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F307485" w14:textId="77777777" w:rsidR="00682B31" w:rsidRPr="00682B31" w:rsidRDefault="00682B31" w:rsidP="00682B31">
      <w:pPr>
        <w:tabs>
          <w:tab w:val="left" w:pos="-1057"/>
          <w:tab w:val="left" w:pos="-720"/>
        </w:tabs>
        <w:ind w:left="-90"/>
        <w:rPr>
          <w:rFonts w:cs="Arial"/>
          <w:spacing w:val="-8"/>
          <w:sz w:val="12"/>
          <w:szCs w:val="12"/>
          <w:lang w:val="en-GB"/>
        </w:rPr>
      </w:pPr>
    </w:p>
    <w:p w14:paraId="20F2CDA9" w14:textId="77777777" w:rsidR="0081600F" w:rsidRPr="00420040" w:rsidRDefault="00921D62" w:rsidP="009E72D7">
      <w:pPr>
        <w:tabs>
          <w:tab w:val="left" w:pos="-1057"/>
          <w:tab w:val="left" w:pos="-720"/>
        </w:tabs>
        <w:rPr>
          <w:rFonts w:cs="Arial"/>
          <w:sz w:val="22"/>
          <w:szCs w:val="22"/>
          <w:lang w:val="en-GB"/>
        </w:rPr>
      </w:pPr>
      <w:r w:rsidRPr="00420040">
        <w:rPr>
          <w:rFonts w:cs="Arial"/>
          <w:sz w:val="22"/>
          <w:szCs w:val="22"/>
          <w:lang w:val="en-GB"/>
        </w:rPr>
        <w:t>1</w:t>
      </w:r>
      <w:r w:rsidR="00ED02D3" w:rsidRPr="00420040">
        <w:rPr>
          <w:rFonts w:cs="Arial"/>
          <w:sz w:val="22"/>
          <w:szCs w:val="22"/>
          <w:lang w:val="en-GB"/>
        </w:rPr>
        <w:t>2</w:t>
      </w:r>
      <w:r w:rsidR="005F3989" w:rsidRPr="00420040">
        <w:rPr>
          <w:rFonts w:cs="Arial"/>
          <w:sz w:val="22"/>
          <w:szCs w:val="22"/>
          <w:vertAlign w:val="superscript"/>
          <w:lang w:val="en-GB"/>
        </w:rPr>
        <w:t>th</w:t>
      </w:r>
      <w:r w:rsidR="0081600F" w:rsidRPr="00420040">
        <w:rPr>
          <w:rFonts w:cs="Arial"/>
          <w:sz w:val="22"/>
          <w:szCs w:val="22"/>
          <w:lang w:val="en-GB"/>
        </w:rPr>
        <w:t xml:space="preserve"> MEETING OF THE</w:t>
      </w:r>
      <w:r w:rsidRPr="00420040">
        <w:rPr>
          <w:rFonts w:cs="Arial"/>
          <w:sz w:val="22"/>
          <w:szCs w:val="22"/>
          <w:lang w:val="en-GB"/>
        </w:rPr>
        <w:t xml:space="preserve"> CONFERENCE OF THE PARTIES</w:t>
      </w:r>
    </w:p>
    <w:p w14:paraId="1DC8A0D7" w14:textId="77777777" w:rsidR="0081600F" w:rsidRPr="00420040" w:rsidRDefault="003909E4" w:rsidP="009E72D7">
      <w:pPr>
        <w:pStyle w:val="Heading2"/>
        <w:keepNext w:val="0"/>
        <w:spacing w:line="228" w:lineRule="auto"/>
        <w:rPr>
          <w:rFonts w:cs="Arial"/>
          <w:b w:val="0"/>
          <w:bCs w:val="0"/>
          <w:sz w:val="22"/>
          <w:szCs w:val="22"/>
          <w:lang w:val="pt-PT"/>
        </w:rPr>
      </w:pPr>
      <w:r w:rsidRPr="00420040">
        <w:rPr>
          <w:rFonts w:cs="Arial"/>
          <w:b w:val="0"/>
          <w:sz w:val="22"/>
          <w:szCs w:val="22"/>
          <w:lang w:val="pt-PT"/>
        </w:rPr>
        <w:t>Manil</w:t>
      </w:r>
      <w:r w:rsidR="00ED02D3" w:rsidRPr="00420040">
        <w:rPr>
          <w:rFonts w:cs="Arial"/>
          <w:b w:val="0"/>
          <w:sz w:val="22"/>
          <w:szCs w:val="22"/>
          <w:lang w:val="pt-PT"/>
        </w:rPr>
        <w:t>a</w:t>
      </w:r>
      <w:r w:rsidR="00921D62" w:rsidRPr="00420040">
        <w:rPr>
          <w:rFonts w:cs="Arial"/>
          <w:b w:val="0"/>
          <w:sz w:val="22"/>
          <w:szCs w:val="22"/>
          <w:lang w:val="pt-PT"/>
        </w:rPr>
        <w:t xml:space="preserve">, </w:t>
      </w:r>
      <w:r w:rsidR="00ED02D3" w:rsidRPr="00420040">
        <w:rPr>
          <w:rFonts w:cs="Arial"/>
          <w:b w:val="0"/>
          <w:sz w:val="22"/>
          <w:szCs w:val="22"/>
          <w:lang w:val="pt-PT"/>
        </w:rPr>
        <w:t>Philippines</w:t>
      </w:r>
      <w:r w:rsidR="00F7503A" w:rsidRPr="00420040">
        <w:rPr>
          <w:rFonts w:cs="Arial"/>
          <w:b w:val="0"/>
          <w:sz w:val="22"/>
          <w:szCs w:val="22"/>
          <w:lang w:val="pt-PT"/>
        </w:rPr>
        <w:t>,</w:t>
      </w:r>
      <w:r w:rsidR="00ED02D3" w:rsidRPr="00420040">
        <w:rPr>
          <w:rFonts w:cs="Arial"/>
          <w:b w:val="0"/>
          <w:sz w:val="22"/>
          <w:szCs w:val="22"/>
          <w:lang w:val="pt-PT"/>
        </w:rPr>
        <w:t xml:space="preserve"> 23 - 28</w:t>
      </w:r>
      <w:r w:rsidR="009F450E" w:rsidRPr="00420040">
        <w:rPr>
          <w:rFonts w:cs="Arial"/>
          <w:b w:val="0"/>
          <w:sz w:val="22"/>
          <w:szCs w:val="22"/>
          <w:lang w:val="pt-PT"/>
        </w:rPr>
        <w:t xml:space="preserve"> </w:t>
      </w:r>
      <w:r w:rsidR="00ED02D3" w:rsidRPr="00420040">
        <w:rPr>
          <w:rFonts w:cs="Arial"/>
          <w:b w:val="0"/>
          <w:sz w:val="22"/>
          <w:szCs w:val="22"/>
          <w:lang w:val="pt-PT"/>
        </w:rPr>
        <w:t>October</w:t>
      </w:r>
      <w:r w:rsidR="009F450E" w:rsidRPr="00420040">
        <w:rPr>
          <w:rFonts w:cs="Arial"/>
          <w:b w:val="0"/>
          <w:sz w:val="22"/>
          <w:szCs w:val="22"/>
          <w:lang w:val="pt-PT"/>
        </w:rPr>
        <w:t xml:space="preserve"> 201</w:t>
      </w:r>
      <w:r w:rsidR="00EA0B88">
        <w:rPr>
          <w:rFonts w:cs="Arial"/>
          <w:b w:val="0"/>
          <w:sz w:val="22"/>
          <w:szCs w:val="22"/>
          <w:lang w:val="pt-PT"/>
        </w:rPr>
        <w:t>7</w:t>
      </w:r>
    </w:p>
    <w:p w14:paraId="34CF26C8" w14:textId="712E20F6" w:rsidR="0081600F" w:rsidRPr="00420040" w:rsidRDefault="0081600F" w:rsidP="009E72D7">
      <w:pPr>
        <w:spacing w:line="228" w:lineRule="auto"/>
        <w:rPr>
          <w:rFonts w:cs="Arial"/>
          <w:iCs/>
          <w:sz w:val="22"/>
          <w:szCs w:val="22"/>
          <w:lang w:val="pt-PT"/>
        </w:rPr>
      </w:pPr>
      <w:r w:rsidRPr="00420040">
        <w:rPr>
          <w:rFonts w:cs="Arial"/>
          <w:iCs/>
          <w:sz w:val="22"/>
          <w:szCs w:val="22"/>
          <w:lang w:val="pt-PT"/>
        </w:rPr>
        <w:t>Agenda Item</w:t>
      </w:r>
      <w:r w:rsidR="008512C8">
        <w:rPr>
          <w:rFonts w:cs="Arial"/>
          <w:iCs/>
          <w:sz w:val="22"/>
          <w:szCs w:val="22"/>
          <w:lang w:val="pt-PT"/>
        </w:rPr>
        <w:t xml:space="preserve"> 24.1.9</w:t>
      </w:r>
    </w:p>
    <w:tbl>
      <w:tblPr>
        <w:tblpPr w:leftFromText="180" w:rightFromText="180" w:horzAnchor="margin" w:tblpY="-401"/>
        <w:tblW w:w="9648" w:type="dxa"/>
        <w:tblLayout w:type="fixed"/>
        <w:tblCellMar>
          <w:top w:w="198" w:type="dxa"/>
        </w:tblCellMar>
        <w:tblLook w:val="0000" w:firstRow="0" w:lastRow="0" w:firstColumn="0" w:lastColumn="0" w:noHBand="0" w:noVBand="0"/>
      </w:tblPr>
      <w:tblGrid>
        <w:gridCol w:w="1526"/>
        <w:gridCol w:w="4072"/>
        <w:gridCol w:w="4050"/>
      </w:tblGrid>
      <w:tr w:rsidR="0081600F" w:rsidRPr="002F6F9B" w14:paraId="5449971D" w14:textId="77777777" w:rsidTr="00972D36">
        <w:trPr>
          <w:trHeight w:val="365"/>
        </w:trPr>
        <w:tc>
          <w:tcPr>
            <w:tcW w:w="9648" w:type="dxa"/>
            <w:gridSpan w:val="3"/>
            <w:tcBorders>
              <w:top w:val="nil"/>
              <w:left w:val="nil"/>
              <w:bottom w:val="single" w:sz="12" w:space="0" w:color="auto"/>
              <w:right w:val="nil"/>
            </w:tcBorders>
            <w:tcMar>
              <w:top w:w="85" w:type="dxa"/>
              <w:left w:w="108" w:type="dxa"/>
              <w:bottom w:w="0" w:type="dxa"/>
              <w:right w:w="108" w:type="dxa"/>
            </w:tcMar>
          </w:tcPr>
          <w:p w14:paraId="0A0F95DC" w14:textId="77777777" w:rsidR="0081600F" w:rsidRPr="00FA61AF" w:rsidRDefault="00EB2285" w:rsidP="00EB2285">
            <w:pPr>
              <w:tabs>
                <w:tab w:val="left" w:pos="-1057"/>
                <w:tab w:val="left" w:pos="-720"/>
                <w:tab w:val="left" w:pos="0"/>
                <w:tab w:val="left" w:pos="141"/>
                <w:tab w:val="left" w:pos="720"/>
                <w:tab w:val="left" w:pos="1155"/>
                <w:tab w:val="right" w:pos="9072"/>
                <w:tab w:val="right" w:pos="9432"/>
              </w:tabs>
              <w:rPr>
                <w:rFonts w:cs="Arial"/>
                <w:sz w:val="22"/>
                <w:szCs w:val="22"/>
                <w:lang w:val="en-GB"/>
              </w:rPr>
            </w:pPr>
            <w:r>
              <w:rPr>
                <w:rFonts w:cs="Arial"/>
                <w:b/>
                <w:sz w:val="28"/>
                <w:szCs w:val="28"/>
                <w:lang w:val="en-GB"/>
              </w:rPr>
              <w:tab/>
            </w:r>
            <w:r>
              <w:rPr>
                <w:rFonts w:cs="Arial"/>
                <w:b/>
                <w:sz w:val="28"/>
                <w:szCs w:val="28"/>
                <w:lang w:val="en-GB"/>
              </w:rPr>
              <w:tab/>
            </w:r>
            <w:r>
              <w:rPr>
                <w:rFonts w:cs="Arial"/>
                <w:b/>
                <w:sz w:val="28"/>
                <w:szCs w:val="28"/>
                <w:lang w:val="en-GB"/>
              </w:rPr>
              <w:tab/>
            </w:r>
            <w:r>
              <w:rPr>
                <w:rFonts w:cs="Arial"/>
                <w:b/>
                <w:sz w:val="28"/>
                <w:szCs w:val="28"/>
                <w:lang w:val="en-GB"/>
              </w:rPr>
              <w:tab/>
            </w:r>
            <w:r w:rsidR="00FA61AF" w:rsidRPr="002F6F9B">
              <w:rPr>
                <w:rFonts w:cs="Arial"/>
                <w:b/>
                <w:sz w:val="28"/>
                <w:szCs w:val="28"/>
                <w:lang w:val="en-GB"/>
              </w:rPr>
              <w:t>CMS</w:t>
            </w:r>
          </w:p>
          <w:p w14:paraId="12F4CC2D" w14:textId="77777777" w:rsidR="00FA61AF" w:rsidRPr="002F6F9B" w:rsidRDefault="00FA61AF" w:rsidP="00972D36">
            <w:pPr>
              <w:tabs>
                <w:tab w:val="left" w:pos="-1057"/>
                <w:tab w:val="left" w:pos="-720"/>
                <w:tab w:val="left" w:pos="0"/>
                <w:tab w:val="left" w:pos="141"/>
                <w:tab w:val="left" w:pos="720"/>
                <w:tab w:val="right" w:pos="9072"/>
              </w:tabs>
              <w:rPr>
                <w:rFonts w:cs="Arial"/>
                <w:sz w:val="22"/>
                <w:szCs w:val="22"/>
                <w:lang w:val="en-GB"/>
              </w:rPr>
            </w:pPr>
          </w:p>
        </w:tc>
      </w:tr>
      <w:tr w:rsidR="0081600F" w:rsidRPr="00682B31" w14:paraId="4118F6B5" w14:textId="77777777" w:rsidTr="00682B31">
        <w:trPr>
          <w:trHeight w:val="1328"/>
        </w:trPr>
        <w:tc>
          <w:tcPr>
            <w:tcW w:w="1526" w:type="dxa"/>
            <w:tcBorders>
              <w:top w:val="single" w:sz="12" w:space="0" w:color="auto"/>
              <w:left w:val="nil"/>
              <w:bottom w:val="single" w:sz="12" w:space="0" w:color="auto"/>
              <w:right w:val="nil"/>
            </w:tcBorders>
            <w:tcMar>
              <w:top w:w="85" w:type="dxa"/>
              <w:left w:w="108" w:type="dxa"/>
              <w:bottom w:w="0" w:type="dxa"/>
              <w:right w:w="108" w:type="dxa"/>
            </w:tcMar>
          </w:tcPr>
          <w:p w14:paraId="2637194A" w14:textId="77777777" w:rsidR="0081600F" w:rsidRPr="00682B31" w:rsidRDefault="00745222">
            <w:pPr>
              <w:rPr>
                <w:rFonts w:cs="Arial"/>
                <w:sz w:val="22"/>
                <w:szCs w:val="22"/>
                <w:lang w:val="en-GB"/>
              </w:rPr>
            </w:pPr>
            <w:r w:rsidRPr="00682B31">
              <w:rPr>
                <w:rFonts w:cs="Arial"/>
                <w:noProof/>
                <w:sz w:val="22"/>
                <w:szCs w:val="22"/>
              </w:rPr>
              <w:drawing>
                <wp:inline distT="0" distB="0" distL="0" distR="0" wp14:anchorId="3D6D53AD" wp14:editId="262FE3DF">
                  <wp:extent cx="752475" cy="771525"/>
                  <wp:effectExtent l="0" t="0" r="9525" b="9525"/>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l="-2533" t="-726" r="-2533" b="-726"/>
                          <a:stretch>
                            <a:fillRect/>
                          </a:stretch>
                        </pic:blipFill>
                        <pic:spPr bwMode="auto">
                          <a:xfrm>
                            <a:off x="0" y="0"/>
                            <a:ext cx="752475" cy="771525"/>
                          </a:xfrm>
                          <a:prstGeom prst="rect">
                            <a:avLst/>
                          </a:prstGeom>
                          <a:noFill/>
                          <a:ln>
                            <a:noFill/>
                          </a:ln>
                        </pic:spPr>
                      </pic:pic>
                    </a:graphicData>
                  </a:graphic>
                </wp:inline>
              </w:drawing>
            </w:r>
          </w:p>
          <w:p w14:paraId="2AD1F8FC" w14:textId="77777777" w:rsidR="0081600F" w:rsidRPr="00682B31" w:rsidRDefault="0081600F">
            <w:pPr>
              <w:rPr>
                <w:rFonts w:cs="Arial"/>
                <w:sz w:val="22"/>
                <w:szCs w:val="22"/>
                <w:lang w:val="en-GB"/>
              </w:rPr>
            </w:pPr>
          </w:p>
        </w:tc>
        <w:tc>
          <w:tcPr>
            <w:tcW w:w="4072" w:type="dxa"/>
            <w:tcBorders>
              <w:top w:val="single" w:sz="12" w:space="0" w:color="auto"/>
              <w:left w:val="nil"/>
              <w:bottom w:val="single" w:sz="12" w:space="0" w:color="auto"/>
              <w:right w:val="nil"/>
            </w:tcBorders>
            <w:tcMar>
              <w:top w:w="85" w:type="dxa"/>
              <w:left w:w="108" w:type="dxa"/>
              <w:bottom w:w="0" w:type="dxa"/>
              <w:right w:w="108" w:type="dxa"/>
            </w:tcMar>
          </w:tcPr>
          <w:p w14:paraId="5449B1DD" w14:textId="77777777" w:rsidR="00682B31" w:rsidRPr="00682B31" w:rsidRDefault="00682B31" w:rsidP="006B1037">
            <w:pPr>
              <w:pStyle w:val="Heading2"/>
              <w:pBdr>
                <w:top w:val="none" w:sz="0" w:space="0" w:color="auto"/>
                <w:left w:val="none" w:sz="0" w:space="0" w:color="auto"/>
                <w:bottom w:val="none" w:sz="0" w:space="0" w:color="auto"/>
                <w:right w:val="none" w:sz="0" w:space="0" w:color="auto"/>
              </w:pBdr>
              <w:ind w:left="-108"/>
              <w:rPr>
                <w:rFonts w:cs="Arial"/>
                <w:b w:val="0"/>
                <w:bCs w:val="0"/>
                <w:sz w:val="12"/>
                <w:szCs w:val="12"/>
              </w:rPr>
            </w:pPr>
          </w:p>
          <w:p w14:paraId="2A394EB7" w14:textId="77777777" w:rsidR="0081600F" w:rsidRPr="00972D36" w:rsidRDefault="0081600F" w:rsidP="006B1037">
            <w:pPr>
              <w:pStyle w:val="Heading2"/>
              <w:pBdr>
                <w:top w:val="none" w:sz="0" w:space="0" w:color="auto"/>
                <w:left w:val="none" w:sz="0" w:space="0" w:color="auto"/>
                <w:bottom w:val="none" w:sz="0" w:space="0" w:color="auto"/>
                <w:right w:val="none" w:sz="0" w:space="0" w:color="auto"/>
              </w:pBdr>
              <w:ind w:left="-108"/>
              <w:rPr>
                <w:rFonts w:cs="Arial"/>
                <w:bCs w:val="0"/>
                <w:sz w:val="32"/>
                <w:szCs w:val="32"/>
              </w:rPr>
            </w:pPr>
            <w:r w:rsidRPr="00972D36">
              <w:rPr>
                <w:rFonts w:cs="Arial"/>
                <w:bCs w:val="0"/>
                <w:sz w:val="32"/>
                <w:szCs w:val="32"/>
              </w:rPr>
              <w:t>CONVENTION ON</w:t>
            </w:r>
          </w:p>
          <w:p w14:paraId="738D9DBE" w14:textId="77777777" w:rsidR="0081600F" w:rsidRPr="00972D36" w:rsidRDefault="0081600F" w:rsidP="006B1037">
            <w:pPr>
              <w:pStyle w:val="Heading2"/>
              <w:pBdr>
                <w:top w:val="none" w:sz="0" w:space="0" w:color="auto"/>
                <w:left w:val="none" w:sz="0" w:space="0" w:color="auto"/>
                <w:bottom w:val="none" w:sz="0" w:space="0" w:color="auto"/>
                <w:right w:val="none" w:sz="0" w:space="0" w:color="auto"/>
              </w:pBdr>
              <w:ind w:left="-108"/>
              <w:rPr>
                <w:rFonts w:cs="Arial"/>
                <w:bCs w:val="0"/>
                <w:sz w:val="32"/>
                <w:szCs w:val="32"/>
              </w:rPr>
            </w:pPr>
            <w:r w:rsidRPr="00972D36">
              <w:rPr>
                <w:rFonts w:cs="Arial"/>
                <w:bCs w:val="0"/>
                <w:sz w:val="32"/>
                <w:szCs w:val="32"/>
              </w:rPr>
              <w:t>MIGRATORY</w:t>
            </w:r>
          </w:p>
          <w:p w14:paraId="1AE96502" w14:textId="77777777" w:rsidR="0081600F" w:rsidRPr="00682B31" w:rsidRDefault="0081600F" w:rsidP="006B1037">
            <w:pPr>
              <w:pStyle w:val="Heading2"/>
              <w:pBdr>
                <w:top w:val="none" w:sz="0" w:space="0" w:color="auto"/>
                <w:left w:val="none" w:sz="0" w:space="0" w:color="auto"/>
                <w:bottom w:val="none" w:sz="0" w:space="0" w:color="auto"/>
                <w:right w:val="none" w:sz="0" w:space="0" w:color="auto"/>
              </w:pBdr>
              <w:ind w:left="-108"/>
              <w:rPr>
                <w:rFonts w:cs="Arial"/>
                <w:b w:val="0"/>
                <w:bCs w:val="0"/>
                <w:sz w:val="22"/>
                <w:szCs w:val="22"/>
                <w:lang w:val="en-GB"/>
              </w:rPr>
            </w:pPr>
            <w:r w:rsidRPr="00972D36">
              <w:rPr>
                <w:rFonts w:cs="Arial"/>
                <w:bCs w:val="0"/>
                <w:sz w:val="32"/>
                <w:szCs w:val="32"/>
              </w:rPr>
              <w:t>SPECIES</w:t>
            </w:r>
          </w:p>
        </w:tc>
        <w:tc>
          <w:tcPr>
            <w:tcW w:w="4050" w:type="dxa"/>
            <w:tcBorders>
              <w:top w:val="single" w:sz="12" w:space="0" w:color="auto"/>
              <w:left w:val="nil"/>
              <w:bottom w:val="single" w:sz="12" w:space="0" w:color="auto"/>
              <w:right w:val="nil"/>
            </w:tcBorders>
            <w:tcMar>
              <w:top w:w="85" w:type="dxa"/>
              <w:left w:w="108" w:type="dxa"/>
              <w:bottom w:w="0" w:type="dxa"/>
              <w:right w:w="108" w:type="dxa"/>
            </w:tcMar>
          </w:tcPr>
          <w:p w14:paraId="06D4AF42" w14:textId="77777777" w:rsidR="00682B31" w:rsidRPr="00682B31" w:rsidRDefault="00682B31" w:rsidP="000C21B1">
            <w:pPr>
              <w:tabs>
                <w:tab w:val="left" w:pos="5040"/>
                <w:tab w:val="left" w:pos="5760"/>
                <w:tab w:val="left" w:pos="6008"/>
                <w:tab w:val="left" w:pos="6480"/>
                <w:tab w:val="left" w:pos="7200"/>
                <w:tab w:val="left" w:pos="7920"/>
                <w:tab w:val="left" w:pos="8640"/>
              </w:tabs>
              <w:rPr>
                <w:rFonts w:cs="Arial"/>
                <w:sz w:val="12"/>
                <w:szCs w:val="12"/>
                <w:lang w:val="en-GB"/>
              </w:rPr>
            </w:pPr>
          </w:p>
          <w:p w14:paraId="28542CED" w14:textId="77777777" w:rsidR="0081600F" w:rsidRPr="00420040" w:rsidRDefault="0081600F" w:rsidP="000C21B1">
            <w:pPr>
              <w:tabs>
                <w:tab w:val="left" w:pos="5040"/>
                <w:tab w:val="left" w:pos="5760"/>
                <w:tab w:val="left" w:pos="6008"/>
                <w:tab w:val="left" w:pos="6480"/>
                <w:tab w:val="left" w:pos="7200"/>
                <w:tab w:val="left" w:pos="7920"/>
                <w:tab w:val="left" w:pos="8640"/>
              </w:tabs>
              <w:rPr>
                <w:rFonts w:cs="Arial"/>
                <w:sz w:val="22"/>
                <w:szCs w:val="22"/>
                <w:lang w:val="en-GB"/>
              </w:rPr>
            </w:pPr>
            <w:r w:rsidRPr="00420040">
              <w:rPr>
                <w:rFonts w:cs="Arial"/>
                <w:sz w:val="22"/>
                <w:szCs w:val="22"/>
                <w:lang w:val="en-GB"/>
              </w:rPr>
              <w:t>Distribution: General</w:t>
            </w:r>
          </w:p>
          <w:p w14:paraId="404C518C" w14:textId="77777777" w:rsidR="0081600F" w:rsidRPr="00420040" w:rsidRDefault="0081600F" w:rsidP="000C21B1">
            <w:pPr>
              <w:tabs>
                <w:tab w:val="left" w:pos="-1057"/>
                <w:tab w:val="left" w:pos="-720"/>
                <w:tab w:val="left" w:pos="5040"/>
                <w:tab w:val="left" w:pos="5760"/>
                <w:tab w:val="left" w:pos="6008"/>
                <w:tab w:val="left" w:pos="6480"/>
                <w:tab w:val="left" w:pos="7200"/>
                <w:tab w:val="left" w:pos="7920"/>
                <w:tab w:val="left" w:pos="8640"/>
              </w:tabs>
              <w:rPr>
                <w:rFonts w:cs="Arial"/>
                <w:sz w:val="12"/>
                <w:szCs w:val="12"/>
                <w:lang w:val="en-GB"/>
              </w:rPr>
            </w:pPr>
          </w:p>
          <w:p w14:paraId="4AE12C58" w14:textId="386BC6C8" w:rsidR="004E7A47" w:rsidRDefault="00921D62" w:rsidP="000C21B1">
            <w:pPr>
              <w:tabs>
                <w:tab w:val="left" w:pos="5040"/>
                <w:tab w:val="left" w:pos="5760"/>
                <w:tab w:val="left" w:pos="6008"/>
                <w:tab w:val="left" w:pos="6480"/>
                <w:tab w:val="left" w:pos="7200"/>
                <w:tab w:val="left" w:pos="7920"/>
                <w:tab w:val="left" w:pos="8640"/>
              </w:tabs>
              <w:rPr>
                <w:rFonts w:cs="Arial"/>
                <w:sz w:val="22"/>
                <w:szCs w:val="22"/>
                <w:lang w:val="en-GB"/>
              </w:rPr>
            </w:pPr>
            <w:r w:rsidRPr="00420040">
              <w:rPr>
                <w:rFonts w:cs="Arial"/>
                <w:sz w:val="22"/>
                <w:szCs w:val="22"/>
                <w:lang w:val="en-GB"/>
              </w:rPr>
              <w:t>UNEP/CMS/</w:t>
            </w:r>
            <w:r w:rsidR="00ED02D3" w:rsidRPr="00420040">
              <w:rPr>
                <w:rFonts w:cs="Arial"/>
                <w:sz w:val="22"/>
                <w:szCs w:val="22"/>
                <w:lang w:val="en-GB"/>
              </w:rPr>
              <w:t>COP12</w:t>
            </w:r>
            <w:r w:rsidR="00A27BE3" w:rsidRPr="00420040">
              <w:rPr>
                <w:rFonts w:cs="Arial"/>
                <w:sz w:val="22"/>
                <w:szCs w:val="22"/>
                <w:lang w:val="en-GB"/>
              </w:rPr>
              <w:t>/</w:t>
            </w:r>
            <w:r w:rsidR="0079075D" w:rsidRPr="00420040">
              <w:rPr>
                <w:rFonts w:cs="Arial"/>
                <w:sz w:val="22"/>
                <w:szCs w:val="22"/>
                <w:lang w:val="en-GB"/>
              </w:rPr>
              <w:t>Doc.</w:t>
            </w:r>
            <w:r w:rsidR="008512C8">
              <w:rPr>
                <w:rFonts w:cs="Arial"/>
                <w:sz w:val="22"/>
                <w:szCs w:val="22"/>
                <w:lang w:val="en-GB"/>
              </w:rPr>
              <w:t>24.1.9</w:t>
            </w:r>
          </w:p>
          <w:p w14:paraId="3B6F068F" w14:textId="74AADD92" w:rsidR="0081600F" w:rsidRPr="00420040" w:rsidRDefault="007B131D" w:rsidP="000C21B1">
            <w:pPr>
              <w:tabs>
                <w:tab w:val="left" w:pos="5040"/>
                <w:tab w:val="left" w:pos="5760"/>
                <w:tab w:val="left" w:pos="6008"/>
                <w:tab w:val="left" w:pos="6480"/>
                <w:tab w:val="left" w:pos="7200"/>
                <w:tab w:val="left" w:pos="7920"/>
                <w:tab w:val="left" w:pos="8640"/>
              </w:tabs>
              <w:rPr>
                <w:rFonts w:cs="Arial"/>
                <w:sz w:val="22"/>
                <w:szCs w:val="22"/>
                <w:lang w:val="en-GB"/>
              </w:rPr>
            </w:pPr>
            <w:r>
              <w:rPr>
                <w:rFonts w:cs="Arial"/>
                <w:sz w:val="22"/>
                <w:szCs w:val="22"/>
                <w:lang w:val="en-GB"/>
              </w:rPr>
              <w:t>2</w:t>
            </w:r>
            <w:r w:rsidR="00665E8A">
              <w:rPr>
                <w:rFonts w:cs="Arial"/>
                <w:sz w:val="22"/>
                <w:szCs w:val="22"/>
                <w:lang w:val="en-GB"/>
              </w:rPr>
              <w:t>6</w:t>
            </w:r>
            <w:r w:rsidR="001C3DAF" w:rsidRPr="001C3DAF">
              <w:rPr>
                <w:rFonts w:cs="Arial"/>
                <w:sz w:val="22"/>
                <w:szCs w:val="22"/>
                <w:lang w:val="en-GB"/>
              </w:rPr>
              <w:t xml:space="preserve"> May</w:t>
            </w:r>
            <w:r w:rsidR="0079075D" w:rsidRPr="001C3DAF">
              <w:rPr>
                <w:rFonts w:cs="Arial"/>
                <w:sz w:val="22"/>
                <w:szCs w:val="22"/>
                <w:lang w:val="en-GB"/>
              </w:rPr>
              <w:t xml:space="preserve"> </w:t>
            </w:r>
            <w:r w:rsidR="00EA0B88" w:rsidRPr="001C3DAF">
              <w:rPr>
                <w:rFonts w:cs="Arial"/>
                <w:sz w:val="22"/>
                <w:szCs w:val="22"/>
                <w:lang w:val="en-GB"/>
              </w:rPr>
              <w:t>2017</w:t>
            </w:r>
          </w:p>
          <w:p w14:paraId="2D5B6694" w14:textId="77777777" w:rsidR="00E8776E" w:rsidRPr="004E7A47" w:rsidRDefault="00E8776E" w:rsidP="00E8776E">
            <w:pPr>
              <w:tabs>
                <w:tab w:val="left" w:pos="5040"/>
                <w:tab w:val="left" w:pos="5760"/>
                <w:tab w:val="left" w:pos="6008"/>
                <w:tab w:val="left" w:pos="6480"/>
                <w:tab w:val="left" w:pos="7200"/>
                <w:tab w:val="left" w:pos="7920"/>
                <w:tab w:val="left" w:pos="8640"/>
              </w:tabs>
              <w:rPr>
                <w:rFonts w:cs="Arial"/>
                <w:sz w:val="22"/>
                <w:szCs w:val="22"/>
                <w:lang w:val="en-GB"/>
              </w:rPr>
            </w:pPr>
          </w:p>
          <w:p w14:paraId="267B124F" w14:textId="77777777" w:rsidR="00E8776E" w:rsidRPr="00420040" w:rsidRDefault="00E8776E" w:rsidP="000C21B1">
            <w:pPr>
              <w:rPr>
                <w:rFonts w:cs="Arial"/>
                <w:sz w:val="12"/>
                <w:szCs w:val="12"/>
                <w:lang w:val="en-GB"/>
              </w:rPr>
            </w:pPr>
          </w:p>
          <w:p w14:paraId="5A7A32AB" w14:textId="77777777" w:rsidR="0081600F" w:rsidRPr="00420040" w:rsidRDefault="0081600F" w:rsidP="000C21B1">
            <w:pPr>
              <w:rPr>
                <w:rFonts w:cs="Arial"/>
                <w:sz w:val="22"/>
                <w:szCs w:val="22"/>
                <w:lang w:val="en-GB"/>
              </w:rPr>
            </w:pPr>
            <w:r w:rsidRPr="00420040">
              <w:rPr>
                <w:rFonts w:cs="Arial"/>
                <w:sz w:val="22"/>
                <w:szCs w:val="22"/>
                <w:lang w:val="en-GB"/>
              </w:rPr>
              <w:t>Original: English</w:t>
            </w:r>
          </w:p>
          <w:p w14:paraId="1CF6BF63" w14:textId="77777777" w:rsidR="00682B31" w:rsidRPr="00682B31" w:rsidRDefault="00682B31" w:rsidP="000C21B1">
            <w:pPr>
              <w:rPr>
                <w:rFonts w:cs="Arial"/>
                <w:sz w:val="12"/>
                <w:szCs w:val="12"/>
                <w:lang w:val="en-GB"/>
              </w:rPr>
            </w:pPr>
          </w:p>
        </w:tc>
      </w:tr>
    </w:tbl>
    <w:p w14:paraId="75BD4B01" w14:textId="77777777" w:rsidR="00E8776E" w:rsidRPr="00682B31" w:rsidRDefault="00E8776E" w:rsidP="00E8776E">
      <w:pPr>
        <w:tabs>
          <w:tab w:val="left" w:pos="7020"/>
        </w:tabs>
        <w:rPr>
          <w:rFonts w:cs="Arial"/>
          <w:sz w:val="22"/>
          <w:szCs w:val="22"/>
        </w:rPr>
      </w:pPr>
    </w:p>
    <w:p w14:paraId="79F3499D" w14:textId="77777777" w:rsidR="00354A9C" w:rsidRPr="00682B31" w:rsidRDefault="00354A9C" w:rsidP="00922791">
      <w:pPr>
        <w:tabs>
          <w:tab w:val="left" w:pos="7020"/>
        </w:tabs>
        <w:rPr>
          <w:rFonts w:cs="Arial"/>
          <w:sz w:val="22"/>
          <w:szCs w:val="22"/>
        </w:rPr>
      </w:pPr>
    </w:p>
    <w:p w14:paraId="055C0DBD" w14:textId="77777777" w:rsidR="0052082F" w:rsidRPr="00682B31" w:rsidRDefault="0052082F" w:rsidP="00354A9C">
      <w:pPr>
        <w:rPr>
          <w:rFonts w:cs="Arial"/>
          <w:sz w:val="22"/>
          <w:szCs w:val="22"/>
        </w:rPr>
      </w:pPr>
    </w:p>
    <w:p w14:paraId="3787CF52" w14:textId="3A18B13C" w:rsidR="00B64904" w:rsidRPr="00420040" w:rsidRDefault="004E7A47" w:rsidP="00056DC1">
      <w:pPr>
        <w:pStyle w:val="Heading2"/>
        <w:keepNext w:val="0"/>
        <w:ind w:left="-90" w:right="-367"/>
        <w:jc w:val="center"/>
        <w:rPr>
          <w:rFonts w:cs="Arial"/>
          <w:sz w:val="22"/>
          <w:szCs w:val="22"/>
          <w:lang w:val="en-GB"/>
        </w:rPr>
      </w:pPr>
      <w:r>
        <w:rPr>
          <w:rFonts w:cs="Arial"/>
          <w:sz w:val="22"/>
          <w:szCs w:val="22"/>
          <w:lang w:val="en-GB"/>
        </w:rPr>
        <w:t xml:space="preserve">ACTION </w:t>
      </w:r>
      <w:r w:rsidR="00180B11">
        <w:rPr>
          <w:rFonts w:cs="Arial"/>
          <w:sz w:val="22"/>
          <w:szCs w:val="22"/>
          <w:lang w:val="en-GB"/>
        </w:rPr>
        <w:t xml:space="preserve">PLAN FOR </w:t>
      </w:r>
      <w:r w:rsidR="00C24F14">
        <w:rPr>
          <w:rFonts w:cs="Arial"/>
          <w:sz w:val="22"/>
          <w:szCs w:val="22"/>
          <w:lang w:val="en-GB"/>
        </w:rPr>
        <w:t xml:space="preserve">THE </w:t>
      </w:r>
      <w:r w:rsidR="00180B11">
        <w:rPr>
          <w:rFonts w:cs="Arial"/>
          <w:sz w:val="22"/>
          <w:szCs w:val="22"/>
          <w:lang w:val="en-GB"/>
        </w:rPr>
        <w:t xml:space="preserve">EUROPEAN </w:t>
      </w:r>
      <w:r w:rsidR="00CC47B0">
        <w:rPr>
          <w:rFonts w:cs="Arial"/>
          <w:sz w:val="22"/>
          <w:szCs w:val="22"/>
          <w:lang w:val="en-GB"/>
        </w:rPr>
        <w:t>ROLLER</w:t>
      </w:r>
    </w:p>
    <w:p w14:paraId="70295773" w14:textId="77777777" w:rsidR="00593736" w:rsidRPr="004D0936" w:rsidRDefault="00593736" w:rsidP="00593736">
      <w:pPr>
        <w:rPr>
          <w:sz w:val="8"/>
          <w:szCs w:val="8"/>
          <w:lang w:val="en-GB"/>
        </w:rPr>
      </w:pPr>
    </w:p>
    <w:p w14:paraId="7D0CCEBC" w14:textId="77777777" w:rsidR="00B64904" w:rsidRPr="004E7A47" w:rsidRDefault="00B64904" w:rsidP="00B64904">
      <w:pPr>
        <w:jc w:val="center"/>
        <w:rPr>
          <w:rFonts w:cs="Arial"/>
          <w:i/>
          <w:sz w:val="22"/>
          <w:szCs w:val="22"/>
          <w:lang w:val="en-GB"/>
        </w:rPr>
      </w:pPr>
      <w:r w:rsidRPr="004E7A47">
        <w:rPr>
          <w:rFonts w:cs="Arial"/>
          <w:i/>
          <w:sz w:val="22"/>
          <w:szCs w:val="22"/>
          <w:lang w:val="en-GB"/>
        </w:rPr>
        <w:t>(</w:t>
      </w:r>
      <w:r w:rsidR="00F11793" w:rsidRPr="004E7A47">
        <w:rPr>
          <w:rFonts w:cs="Arial"/>
          <w:i/>
          <w:sz w:val="22"/>
          <w:szCs w:val="22"/>
          <w:lang w:val="en-GB"/>
        </w:rPr>
        <w:t>P</w:t>
      </w:r>
      <w:r w:rsidR="0079075D" w:rsidRPr="004E7A47">
        <w:rPr>
          <w:rFonts w:cs="Arial"/>
          <w:i/>
          <w:sz w:val="22"/>
          <w:szCs w:val="22"/>
          <w:lang w:val="en-GB"/>
        </w:rPr>
        <w:t xml:space="preserve">repared by </w:t>
      </w:r>
      <w:r w:rsidR="00870FB9" w:rsidRPr="004E7A47">
        <w:rPr>
          <w:rFonts w:cs="Arial"/>
          <w:i/>
          <w:sz w:val="22"/>
          <w:szCs w:val="22"/>
          <w:lang w:val="en-GB"/>
        </w:rPr>
        <w:t>the Secretariat</w:t>
      </w:r>
      <w:r w:rsidRPr="004E7A47">
        <w:rPr>
          <w:rFonts w:cs="Arial"/>
          <w:i/>
          <w:sz w:val="22"/>
          <w:szCs w:val="22"/>
          <w:lang w:val="en-GB"/>
        </w:rPr>
        <w:t>)</w:t>
      </w:r>
      <w:r w:rsidR="00497E66" w:rsidRPr="004E7A47">
        <w:rPr>
          <w:rFonts w:cs="Arial"/>
          <w:i/>
          <w:sz w:val="22"/>
          <w:szCs w:val="22"/>
          <w:lang w:val="en-GB"/>
        </w:rPr>
        <w:t xml:space="preserve"> </w:t>
      </w:r>
    </w:p>
    <w:p w14:paraId="6F63FB27" w14:textId="77777777" w:rsidR="00870FB9" w:rsidRPr="004E7A47" w:rsidRDefault="00870FB9" w:rsidP="00870FB9">
      <w:pPr>
        <w:rPr>
          <w:sz w:val="8"/>
          <w:szCs w:val="8"/>
          <w:lang w:val="en-GB"/>
        </w:rPr>
      </w:pPr>
    </w:p>
    <w:p w14:paraId="69A706EB" w14:textId="77777777" w:rsidR="00870FB9" w:rsidRPr="00420040" w:rsidRDefault="00870FB9" w:rsidP="00870FB9">
      <w:pPr>
        <w:jc w:val="center"/>
        <w:rPr>
          <w:rFonts w:cs="Arial"/>
          <w:i/>
          <w:sz w:val="22"/>
          <w:szCs w:val="22"/>
          <w:lang w:val="en-GB"/>
        </w:rPr>
      </w:pPr>
    </w:p>
    <w:p w14:paraId="47C15A09" w14:textId="77777777" w:rsidR="00870FB9" w:rsidRPr="00420040" w:rsidRDefault="00870FB9" w:rsidP="00B64904">
      <w:pPr>
        <w:jc w:val="center"/>
        <w:rPr>
          <w:rFonts w:cs="Arial"/>
          <w:i/>
          <w:sz w:val="22"/>
          <w:szCs w:val="22"/>
          <w:lang w:val="en-GB"/>
        </w:rPr>
      </w:pPr>
    </w:p>
    <w:p w14:paraId="5FA7DDFD" w14:textId="77777777" w:rsidR="001764E6" w:rsidRPr="00C169ED" w:rsidRDefault="001764E6" w:rsidP="001764E6">
      <w:pPr>
        <w:jc w:val="both"/>
        <w:rPr>
          <w:rFonts w:cs="Arial"/>
          <w:sz w:val="21"/>
          <w:szCs w:val="21"/>
          <w:lang w:val="en-GB"/>
        </w:rPr>
      </w:pPr>
    </w:p>
    <w:p w14:paraId="45FC2121" w14:textId="77777777" w:rsidR="001764E6" w:rsidRPr="00C169ED" w:rsidRDefault="001764E6" w:rsidP="00D605A4">
      <w:pPr>
        <w:tabs>
          <w:tab w:val="left" w:pos="8295"/>
        </w:tabs>
        <w:jc w:val="both"/>
        <w:rPr>
          <w:rFonts w:cs="Arial"/>
          <w:sz w:val="21"/>
          <w:szCs w:val="21"/>
        </w:rPr>
      </w:pPr>
    </w:p>
    <w:p w14:paraId="748FD03E" w14:textId="77777777" w:rsidR="00D605A4" w:rsidRPr="00C169ED" w:rsidRDefault="00745222" w:rsidP="00D605A4">
      <w:pPr>
        <w:rPr>
          <w:rFonts w:cs="Arial"/>
          <w:sz w:val="21"/>
          <w:szCs w:val="21"/>
        </w:rPr>
      </w:pPr>
      <w:r w:rsidRPr="00C169ED">
        <w:rPr>
          <w:rFonts w:cs="Arial"/>
          <w:noProof/>
          <w:sz w:val="21"/>
          <w:szCs w:val="21"/>
        </w:rPr>
        <mc:AlternateContent>
          <mc:Choice Requires="wps">
            <w:drawing>
              <wp:anchor distT="0" distB="0" distL="114300" distR="114300" simplePos="0" relativeHeight="251657728" behindDoc="0" locked="0" layoutInCell="1" allowOverlap="1" wp14:anchorId="1645BB8E" wp14:editId="3C43F37A">
                <wp:simplePos x="0" y="0"/>
                <wp:positionH relativeFrom="column">
                  <wp:posOffset>780415</wp:posOffset>
                </wp:positionH>
                <wp:positionV relativeFrom="paragraph">
                  <wp:posOffset>154306</wp:posOffset>
                </wp:positionV>
                <wp:extent cx="4305300" cy="2495550"/>
                <wp:effectExtent l="0" t="0" r="19050" b="19050"/>
                <wp:wrapNone/>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5300" cy="2495550"/>
                        </a:xfrm>
                        <a:prstGeom prst="rect">
                          <a:avLst/>
                        </a:prstGeom>
                        <a:solidFill>
                          <a:srgbClr val="FFFFFF"/>
                        </a:solidFill>
                        <a:ln w="3175">
                          <a:solidFill>
                            <a:srgbClr val="000000"/>
                          </a:solidFill>
                          <a:miter lim="800000"/>
                          <a:headEnd/>
                          <a:tailEnd/>
                        </a:ln>
                      </wps:spPr>
                      <wps:txbx>
                        <w:txbxContent>
                          <w:p w14:paraId="23D3388D" w14:textId="77777777" w:rsidR="005B4123" w:rsidRPr="00420040" w:rsidRDefault="005B4123" w:rsidP="00E475D4">
                            <w:pPr>
                              <w:rPr>
                                <w:rFonts w:cs="Arial"/>
                                <w:sz w:val="22"/>
                                <w:szCs w:val="22"/>
                              </w:rPr>
                            </w:pPr>
                            <w:r w:rsidRPr="00420040">
                              <w:rPr>
                                <w:rFonts w:cs="Arial"/>
                                <w:sz w:val="22"/>
                                <w:szCs w:val="22"/>
                              </w:rPr>
                              <w:t>Summary:</w:t>
                            </w:r>
                          </w:p>
                          <w:p w14:paraId="792D4665" w14:textId="77777777" w:rsidR="005B4123" w:rsidRDefault="005B4123" w:rsidP="00E8776E">
                            <w:pPr>
                              <w:rPr>
                                <w:rFonts w:cs="Arial"/>
                                <w:i/>
                                <w:sz w:val="22"/>
                                <w:szCs w:val="22"/>
                                <w:lang w:val="en-GB"/>
                              </w:rPr>
                            </w:pPr>
                          </w:p>
                          <w:p w14:paraId="58F29457" w14:textId="7D64CBA1" w:rsidR="005B4123" w:rsidRPr="008512C8" w:rsidRDefault="005B4123" w:rsidP="009350F2">
                            <w:pPr>
                              <w:jc w:val="both"/>
                              <w:rPr>
                                <w:rFonts w:cs="Arial"/>
                                <w:sz w:val="22"/>
                                <w:szCs w:val="22"/>
                                <w:lang w:val="en-GB"/>
                              </w:rPr>
                            </w:pPr>
                            <w:r>
                              <w:rPr>
                                <w:rFonts w:cs="Arial"/>
                                <w:sz w:val="22"/>
                                <w:szCs w:val="22"/>
                                <w:lang w:val="en-GB"/>
                              </w:rPr>
                              <w:t xml:space="preserve">Resolution 11.17 on the Action Plan for Migratory </w:t>
                            </w:r>
                            <w:proofErr w:type="spellStart"/>
                            <w:r>
                              <w:rPr>
                                <w:rFonts w:cs="Arial"/>
                                <w:sz w:val="22"/>
                                <w:szCs w:val="22"/>
                                <w:lang w:val="en-GB"/>
                              </w:rPr>
                              <w:t>Landbirds</w:t>
                            </w:r>
                            <w:proofErr w:type="spellEnd"/>
                            <w:r>
                              <w:rPr>
                                <w:rFonts w:cs="Arial"/>
                                <w:sz w:val="22"/>
                                <w:szCs w:val="22"/>
                                <w:lang w:val="en-GB"/>
                              </w:rPr>
                              <w:t xml:space="preserve"> in the African-Eurasian Region</w:t>
                            </w:r>
                            <w:r w:rsidRPr="001E3B2C">
                              <w:rPr>
                                <w:rFonts w:cs="Arial"/>
                                <w:sz w:val="22"/>
                                <w:szCs w:val="22"/>
                                <w:lang w:val="en-GB"/>
                              </w:rPr>
                              <w:t xml:space="preserve"> </w:t>
                            </w:r>
                            <w:r>
                              <w:rPr>
                                <w:rFonts w:cs="Arial"/>
                                <w:sz w:val="22"/>
                                <w:szCs w:val="22"/>
                                <w:lang w:val="en-GB"/>
                              </w:rPr>
                              <w:t xml:space="preserve">requested </w:t>
                            </w:r>
                            <w:r w:rsidRPr="001E3B2C">
                              <w:rPr>
                                <w:rFonts w:cs="Arial"/>
                                <w:sz w:val="22"/>
                                <w:szCs w:val="22"/>
                                <w:lang w:val="en-GB"/>
                              </w:rPr>
                              <w:t xml:space="preserve">the development of a Species Action Plan for the </w:t>
                            </w:r>
                            <w:r>
                              <w:rPr>
                                <w:rFonts w:cs="Arial"/>
                                <w:sz w:val="22"/>
                                <w:szCs w:val="22"/>
                                <w:lang w:val="en-GB"/>
                              </w:rPr>
                              <w:t>European Roller (</w:t>
                            </w:r>
                            <w:proofErr w:type="spellStart"/>
                            <w:r>
                              <w:rPr>
                                <w:rFonts w:cs="Arial"/>
                                <w:i/>
                                <w:sz w:val="22"/>
                                <w:szCs w:val="22"/>
                                <w:lang w:val="en-GB"/>
                              </w:rPr>
                              <w:t>Coracias</w:t>
                            </w:r>
                            <w:proofErr w:type="spellEnd"/>
                            <w:r>
                              <w:rPr>
                                <w:rFonts w:cs="Arial"/>
                                <w:i/>
                                <w:sz w:val="22"/>
                                <w:szCs w:val="22"/>
                                <w:lang w:val="en-GB"/>
                              </w:rPr>
                              <w:t xml:space="preserve"> </w:t>
                            </w:r>
                            <w:proofErr w:type="spellStart"/>
                            <w:r>
                              <w:rPr>
                                <w:rFonts w:cs="Arial"/>
                                <w:i/>
                                <w:sz w:val="22"/>
                                <w:szCs w:val="22"/>
                                <w:lang w:val="en-GB"/>
                              </w:rPr>
                              <w:t>garrulus</w:t>
                            </w:r>
                            <w:proofErr w:type="spellEnd"/>
                            <w:r>
                              <w:rPr>
                                <w:rFonts w:cs="Arial"/>
                                <w:sz w:val="22"/>
                                <w:szCs w:val="22"/>
                                <w:lang w:val="en-GB"/>
                              </w:rPr>
                              <w:t xml:space="preserve">). The species is listed on Appendix I and II of CMS. </w:t>
                            </w:r>
                            <w:r>
                              <w:rPr>
                                <w:rFonts w:cs="Arial"/>
                                <w:sz w:val="22"/>
                                <w:szCs w:val="22"/>
                                <w:lang w:val="en"/>
                              </w:rPr>
                              <w:t>Individual</w:t>
                            </w:r>
                            <w:r w:rsidRPr="001F7A3A">
                              <w:rPr>
                                <w:rFonts w:cs="Arial"/>
                                <w:sz w:val="22"/>
                                <w:szCs w:val="22"/>
                                <w:lang w:val="en"/>
                              </w:rPr>
                              <w:t xml:space="preserve"> population</w:t>
                            </w:r>
                            <w:r>
                              <w:rPr>
                                <w:rFonts w:cs="Arial"/>
                                <w:sz w:val="22"/>
                                <w:szCs w:val="22"/>
                                <w:lang w:val="en"/>
                              </w:rPr>
                              <w:t>s</w:t>
                            </w:r>
                            <w:r w:rsidRPr="001F7A3A">
                              <w:rPr>
                                <w:rFonts w:cs="Arial"/>
                                <w:sz w:val="22"/>
                                <w:szCs w:val="22"/>
                                <w:lang w:val="en"/>
                              </w:rPr>
                              <w:t xml:space="preserve"> </w:t>
                            </w:r>
                            <w:r>
                              <w:rPr>
                                <w:rFonts w:cs="Arial"/>
                                <w:sz w:val="22"/>
                                <w:szCs w:val="22"/>
                                <w:lang w:val="en"/>
                              </w:rPr>
                              <w:t xml:space="preserve">have shown severe </w:t>
                            </w:r>
                            <w:r w:rsidRPr="001F7A3A">
                              <w:rPr>
                                <w:rFonts w:cs="Arial"/>
                                <w:sz w:val="22"/>
                                <w:szCs w:val="22"/>
                                <w:lang w:val="en"/>
                              </w:rPr>
                              <w:t xml:space="preserve">declines and an </w:t>
                            </w:r>
                            <w:proofErr w:type="spellStart"/>
                            <w:r w:rsidRPr="001F7A3A">
                              <w:rPr>
                                <w:rFonts w:cs="Arial"/>
                                <w:sz w:val="22"/>
                                <w:szCs w:val="22"/>
                                <w:lang w:val="en"/>
                              </w:rPr>
                              <w:t>unfavourable</w:t>
                            </w:r>
                            <w:proofErr w:type="spellEnd"/>
                            <w:r w:rsidRPr="001F7A3A">
                              <w:rPr>
                                <w:rFonts w:cs="Arial"/>
                                <w:sz w:val="22"/>
                                <w:szCs w:val="22"/>
                                <w:lang w:val="en"/>
                              </w:rPr>
                              <w:t xml:space="preserve"> status in </w:t>
                            </w:r>
                            <w:r w:rsidRPr="008512C8">
                              <w:rPr>
                                <w:rFonts w:cs="Arial"/>
                                <w:sz w:val="22"/>
                                <w:szCs w:val="22"/>
                                <w:lang w:val="en"/>
                              </w:rPr>
                              <w:t>many countries over several decades</w:t>
                            </w:r>
                            <w:r>
                              <w:rPr>
                                <w:rFonts w:cs="Arial"/>
                                <w:sz w:val="22"/>
                                <w:szCs w:val="22"/>
                                <w:lang w:val="en"/>
                              </w:rPr>
                              <w:t>.</w:t>
                            </w:r>
                          </w:p>
                          <w:p w14:paraId="6D31ACFD" w14:textId="77777777" w:rsidR="005B4123" w:rsidRPr="008512C8" w:rsidRDefault="005B4123" w:rsidP="009350F2">
                            <w:pPr>
                              <w:jc w:val="both"/>
                              <w:rPr>
                                <w:rFonts w:cs="Arial"/>
                                <w:sz w:val="22"/>
                                <w:szCs w:val="22"/>
                                <w:lang w:val="en-GB"/>
                              </w:rPr>
                            </w:pPr>
                          </w:p>
                          <w:p w14:paraId="25C64885" w14:textId="2D330F2D" w:rsidR="005B4123" w:rsidRPr="008512C8" w:rsidRDefault="005B4123" w:rsidP="009350F2">
                            <w:pPr>
                              <w:jc w:val="both"/>
                              <w:rPr>
                                <w:rFonts w:cs="Arial"/>
                                <w:sz w:val="22"/>
                                <w:szCs w:val="22"/>
                                <w:lang w:val="en-GB"/>
                              </w:rPr>
                            </w:pPr>
                            <w:r w:rsidRPr="008512C8">
                              <w:rPr>
                                <w:rFonts w:cs="Arial"/>
                                <w:sz w:val="22"/>
                                <w:szCs w:val="22"/>
                                <w:lang w:val="en-GB"/>
                              </w:rPr>
                              <w:t>The draft Action Plan was pr</w:t>
                            </w:r>
                            <w:r>
                              <w:rPr>
                                <w:rFonts w:cs="Arial"/>
                                <w:sz w:val="22"/>
                                <w:szCs w:val="22"/>
                                <w:lang w:val="en-GB"/>
                              </w:rPr>
                              <w:t xml:space="preserve">epared by </w:t>
                            </w:r>
                            <w:proofErr w:type="spellStart"/>
                            <w:r>
                              <w:rPr>
                                <w:rFonts w:cs="Arial"/>
                                <w:sz w:val="22"/>
                                <w:szCs w:val="22"/>
                                <w:lang w:val="en-GB"/>
                              </w:rPr>
                              <w:t>BirdLife</w:t>
                            </w:r>
                            <w:proofErr w:type="spellEnd"/>
                            <w:r>
                              <w:rPr>
                                <w:rFonts w:cs="Arial"/>
                                <w:sz w:val="22"/>
                                <w:szCs w:val="22"/>
                                <w:lang w:val="en-GB"/>
                              </w:rPr>
                              <w:t xml:space="preserve"> Hungary</w:t>
                            </w:r>
                            <w:r w:rsidRPr="008512C8">
                              <w:rPr>
                                <w:rFonts w:cs="Arial"/>
                                <w:sz w:val="22"/>
                                <w:szCs w:val="22"/>
                                <w:lang w:val="en-GB"/>
                              </w:rPr>
                              <w:t>.</w:t>
                            </w:r>
                          </w:p>
                          <w:p w14:paraId="42D8CB4A" w14:textId="77777777" w:rsidR="005B4123" w:rsidRPr="008512C8" w:rsidRDefault="005B4123" w:rsidP="009350F2">
                            <w:pPr>
                              <w:jc w:val="both"/>
                              <w:rPr>
                                <w:rFonts w:cs="Arial"/>
                                <w:sz w:val="22"/>
                                <w:szCs w:val="22"/>
                                <w:lang w:val="en-GB"/>
                              </w:rPr>
                            </w:pPr>
                          </w:p>
                          <w:p w14:paraId="11FBBFD6" w14:textId="0BCBC80F" w:rsidR="005B4123" w:rsidRPr="001E3B2C" w:rsidRDefault="005B4123" w:rsidP="009350F2">
                            <w:pPr>
                              <w:jc w:val="both"/>
                              <w:rPr>
                                <w:rFonts w:cs="Arial"/>
                                <w:sz w:val="22"/>
                                <w:szCs w:val="22"/>
                                <w:lang w:val="en-GB"/>
                              </w:rPr>
                            </w:pPr>
                            <w:r w:rsidRPr="008512C8">
                              <w:rPr>
                                <w:rFonts w:cs="Arial"/>
                                <w:sz w:val="22"/>
                                <w:szCs w:val="22"/>
                                <w:lang w:val="en-GB"/>
                              </w:rPr>
                              <w:t xml:space="preserve">Adoption of this </w:t>
                            </w:r>
                            <w:r>
                              <w:rPr>
                                <w:rFonts w:cs="Arial"/>
                                <w:sz w:val="22"/>
                                <w:szCs w:val="22"/>
                                <w:lang w:val="en-GB"/>
                              </w:rPr>
                              <w:t>A</w:t>
                            </w:r>
                            <w:r w:rsidRPr="008512C8">
                              <w:rPr>
                                <w:rFonts w:cs="Arial"/>
                                <w:sz w:val="22"/>
                                <w:szCs w:val="22"/>
                                <w:lang w:val="en-GB"/>
                              </w:rPr>
                              <w:t xml:space="preserve">ction </w:t>
                            </w:r>
                            <w:r>
                              <w:rPr>
                                <w:rFonts w:cs="Arial"/>
                                <w:sz w:val="22"/>
                                <w:szCs w:val="22"/>
                                <w:lang w:val="en-GB"/>
                              </w:rPr>
                              <w:t>P</w:t>
                            </w:r>
                            <w:r w:rsidRPr="008512C8">
                              <w:rPr>
                                <w:rFonts w:cs="Arial"/>
                                <w:sz w:val="22"/>
                                <w:szCs w:val="22"/>
                                <w:lang w:val="en-GB"/>
                              </w:rPr>
                              <w:t xml:space="preserve">lan will contribute to the implementation </w:t>
                            </w:r>
                            <w:r w:rsidRPr="00343026">
                              <w:rPr>
                                <w:rFonts w:cs="Arial"/>
                                <w:sz w:val="22"/>
                                <w:szCs w:val="22"/>
                                <w:lang w:val="en-GB"/>
                              </w:rPr>
                              <w:t>of targets 8, 9 and 10 of the Strategic Plan for Migratory Species 2015-2023.</w:t>
                            </w:r>
                            <w:bookmarkStart w:id="0" w:name="_GoBack"/>
                            <w:bookmarkEnd w:id="0"/>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645BB8E" id="_x0000_t202" coordsize="21600,21600" o:spt="202" path="m,l,21600r21600,l21600,xe">
                <v:stroke joinstyle="miter"/>
                <v:path gradientshapeok="t" o:connecttype="rect"/>
              </v:shapetype>
              <v:shape id="Text Box 4" o:spid="_x0000_s1026" type="#_x0000_t202" style="position:absolute;margin-left:61.45pt;margin-top:12.15pt;width:339pt;height:196.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" strokeweight=".25pt">
                <v:textbox>
                  <w:txbxContent>
                    <w:p w14:paraId="23D3388D" w14:textId="77777777" w:rsidR="005B4123" w:rsidRPr="00420040" w:rsidRDefault="005B4123" w:rsidP="00E475D4">
                      <w:pPr>
                        <w:rPr>
                          <w:rFonts w:cs="Arial"/>
                          <w:sz w:val="22"/>
                          <w:szCs w:val="22"/>
                        </w:rPr>
                      </w:pPr>
                      <w:r w:rsidRPr="00420040">
                        <w:rPr>
                          <w:rFonts w:cs="Arial"/>
                          <w:sz w:val="22"/>
                          <w:szCs w:val="22"/>
                        </w:rPr>
                        <w:t>Summary:</w:t>
                      </w:r>
                    </w:p>
                    <w:p w14:paraId="792D4665" w14:textId="77777777" w:rsidR="005B4123" w:rsidRDefault="005B4123" w:rsidP="00E8776E">
                      <w:pPr>
                        <w:rPr>
                          <w:rFonts w:cs="Arial"/>
                          <w:i/>
                          <w:sz w:val="22"/>
                          <w:szCs w:val="22"/>
                          <w:lang w:val="en-GB"/>
                        </w:rPr>
                      </w:pPr>
                    </w:p>
                    <w:p w14:paraId="58F29457" w14:textId="7D64CBA1" w:rsidR="005B4123" w:rsidRPr="008512C8" w:rsidRDefault="005B4123" w:rsidP="009350F2">
                      <w:pPr>
                        <w:jc w:val="both"/>
                        <w:rPr>
                          <w:rFonts w:cs="Arial"/>
                          <w:sz w:val="22"/>
                          <w:szCs w:val="22"/>
                          <w:lang w:val="en-GB"/>
                        </w:rPr>
                      </w:pPr>
                      <w:r>
                        <w:rPr>
                          <w:rFonts w:cs="Arial"/>
                          <w:sz w:val="22"/>
                          <w:szCs w:val="22"/>
                          <w:lang w:val="en-GB"/>
                        </w:rPr>
                        <w:t xml:space="preserve">Resolution 11.17 on the Action Plan for Migratory </w:t>
                      </w:r>
                      <w:proofErr w:type="spellStart"/>
                      <w:r>
                        <w:rPr>
                          <w:rFonts w:cs="Arial"/>
                          <w:sz w:val="22"/>
                          <w:szCs w:val="22"/>
                          <w:lang w:val="en-GB"/>
                        </w:rPr>
                        <w:t>Landbirds</w:t>
                      </w:r>
                      <w:proofErr w:type="spellEnd"/>
                      <w:r>
                        <w:rPr>
                          <w:rFonts w:cs="Arial"/>
                          <w:sz w:val="22"/>
                          <w:szCs w:val="22"/>
                          <w:lang w:val="en-GB"/>
                        </w:rPr>
                        <w:t xml:space="preserve"> in the African-Eurasian Region</w:t>
                      </w:r>
                      <w:r w:rsidRPr="001E3B2C">
                        <w:rPr>
                          <w:rFonts w:cs="Arial"/>
                          <w:sz w:val="22"/>
                          <w:szCs w:val="22"/>
                          <w:lang w:val="en-GB"/>
                        </w:rPr>
                        <w:t xml:space="preserve"> </w:t>
                      </w:r>
                      <w:r>
                        <w:rPr>
                          <w:rFonts w:cs="Arial"/>
                          <w:sz w:val="22"/>
                          <w:szCs w:val="22"/>
                          <w:lang w:val="en-GB"/>
                        </w:rPr>
                        <w:t xml:space="preserve">requested </w:t>
                      </w:r>
                      <w:r w:rsidRPr="001E3B2C">
                        <w:rPr>
                          <w:rFonts w:cs="Arial"/>
                          <w:sz w:val="22"/>
                          <w:szCs w:val="22"/>
                          <w:lang w:val="en-GB"/>
                        </w:rPr>
                        <w:t xml:space="preserve">the development of a Species Action Plan for the </w:t>
                      </w:r>
                      <w:r>
                        <w:rPr>
                          <w:rFonts w:cs="Arial"/>
                          <w:sz w:val="22"/>
                          <w:szCs w:val="22"/>
                          <w:lang w:val="en-GB"/>
                        </w:rPr>
                        <w:t>European Roller (</w:t>
                      </w:r>
                      <w:proofErr w:type="spellStart"/>
                      <w:r>
                        <w:rPr>
                          <w:rFonts w:cs="Arial"/>
                          <w:i/>
                          <w:sz w:val="22"/>
                          <w:szCs w:val="22"/>
                          <w:lang w:val="en-GB"/>
                        </w:rPr>
                        <w:t>Coracias</w:t>
                      </w:r>
                      <w:proofErr w:type="spellEnd"/>
                      <w:r>
                        <w:rPr>
                          <w:rFonts w:cs="Arial"/>
                          <w:i/>
                          <w:sz w:val="22"/>
                          <w:szCs w:val="22"/>
                          <w:lang w:val="en-GB"/>
                        </w:rPr>
                        <w:t xml:space="preserve"> </w:t>
                      </w:r>
                      <w:proofErr w:type="spellStart"/>
                      <w:r>
                        <w:rPr>
                          <w:rFonts w:cs="Arial"/>
                          <w:i/>
                          <w:sz w:val="22"/>
                          <w:szCs w:val="22"/>
                          <w:lang w:val="en-GB"/>
                        </w:rPr>
                        <w:t>garrulus</w:t>
                      </w:r>
                      <w:proofErr w:type="spellEnd"/>
                      <w:r>
                        <w:rPr>
                          <w:rFonts w:cs="Arial"/>
                          <w:sz w:val="22"/>
                          <w:szCs w:val="22"/>
                          <w:lang w:val="en-GB"/>
                        </w:rPr>
                        <w:t xml:space="preserve">). The species is listed on Appendix I and II of CMS. </w:t>
                      </w:r>
                      <w:r>
                        <w:rPr>
                          <w:rFonts w:cs="Arial"/>
                          <w:sz w:val="22"/>
                          <w:szCs w:val="22"/>
                          <w:lang w:val="en"/>
                        </w:rPr>
                        <w:t>Individual</w:t>
                      </w:r>
                      <w:r w:rsidRPr="001F7A3A">
                        <w:rPr>
                          <w:rFonts w:cs="Arial"/>
                          <w:sz w:val="22"/>
                          <w:szCs w:val="22"/>
                          <w:lang w:val="en"/>
                        </w:rPr>
                        <w:t xml:space="preserve"> population</w:t>
                      </w:r>
                      <w:r>
                        <w:rPr>
                          <w:rFonts w:cs="Arial"/>
                          <w:sz w:val="22"/>
                          <w:szCs w:val="22"/>
                          <w:lang w:val="en"/>
                        </w:rPr>
                        <w:t>s</w:t>
                      </w:r>
                      <w:r w:rsidRPr="001F7A3A">
                        <w:rPr>
                          <w:rFonts w:cs="Arial"/>
                          <w:sz w:val="22"/>
                          <w:szCs w:val="22"/>
                          <w:lang w:val="en"/>
                        </w:rPr>
                        <w:t xml:space="preserve"> </w:t>
                      </w:r>
                      <w:r>
                        <w:rPr>
                          <w:rFonts w:cs="Arial"/>
                          <w:sz w:val="22"/>
                          <w:szCs w:val="22"/>
                          <w:lang w:val="en"/>
                        </w:rPr>
                        <w:t xml:space="preserve">have shown severe </w:t>
                      </w:r>
                      <w:r w:rsidRPr="001F7A3A">
                        <w:rPr>
                          <w:rFonts w:cs="Arial"/>
                          <w:sz w:val="22"/>
                          <w:szCs w:val="22"/>
                          <w:lang w:val="en"/>
                        </w:rPr>
                        <w:t xml:space="preserve">declines and an </w:t>
                      </w:r>
                      <w:proofErr w:type="spellStart"/>
                      <w:r w:rsidRPr="001F7A3A">
                        <w:rPr>
                          <w:rFonts w:cs="Arial"/>
                          <w:sz w:val="22"/>
                          <w:szCs w:val="22"/>
                          <w:lang w:val="en"/>
                        </w:rPr>
                        <w:t>unfavourable</w:t>
                      </w:r>
                      <w:proofErr w:type="spellEnd"/>
                      <w:r w:rsidRPr="001F7A3A">
                        <w:rPr>
                          <w:rFonts w:cs="Arial"/>
                          <w:sz w:val="22"/>
                          <w:szCs w:val="22"/>
                          <w:lang w:val="en"/>
                        </w:rPr>
                        <w:t xml:space="preserve"> status in </w:t>
                      </w:r>
                      <w:r w:rsidRPr="008512C8">
                        <w:rPr>
                          <w:rFonts w:cs="Arial"/>
                          <w:sz w:val="22"/>
                          <w:szCs w:val="22"/>
                          <w:lang w:val="en"/>
                        </w:rPr>
                        <w:t>many countries over several decades</w:t>
                      </w:r>
                      <w:r>
                        <w:rPr>
                          <w:rFonts w:cs="Arial"/>
                          <w:sz w:val="22"/>
                          <w:szCs w:val="22"/>
                          <w:lang w:val="en"/>
                        </w:rPr>
                        <w:t>.</w:t>
                      </w:r>
                    </w:p>
                    <w:p w14:paraId="6D31ACFD" w14:textId="77777777" w:rsidR="005B4123" w:rsidRPr="008512C8" w:rsidRDefault="005B4123" w:rsidP="009350F2">
                      <w:pPr>
                        <w:jc w:val="both"/>
                        <w:rPr>
                          <w:rFonts w:cs="Arial"/>
                          <w:sz w:val="22"/>
                          <w:szCs w:val="22"/>
                          <w:lang w:val="en-GB"/>
                        </w:rPr>
                      </w:pPr>
                    </w:p>
                    <w:p w14:paraId="25C64885" w14:textId="2D330F2D" w:rsidR="005B4123" w:rsidRPr="008512C8" w:rsidRDefault="005B4123" w:rsidP="009350F2">
                      <w:pPr>
                        <w:jc w:val="both"/>
                        <w:rPr>
                          <w:rFonts w:cs="Arial"/>
                          <w:sz w:val="22"/>
                          <w:szCs w:val="22"/>
                          <w:lang w:val="en-GB"/>
                        </w:rPr>
                      </w:pPr>
                      <w:r w:rsidRPr="008512C8">
                        <w:rPr>
                          <w:rFonts w:cs="Arial"/>
                          <w:sz w:val="22"/>
                          <w:szCs w:val="22"/>
                          <w:lang w:val="en-GB"/>
                        </w:rPr>
                        <w:t>The draft Action Plan was pr</w:t>
                      </w:r>
                      <w:r>
                        <w:rPr>
                          <w:rFonts w:cs="Arial"/>
                          <w:sz w:val="22"/>
                          <w:szCs w:val="22"/>
                          <w:lang w:val="en-GB"/>
                        </w:rPr>
                        <w:t xml:space="preserve">epared by </w:t>
                      </w:r>
                      <w:proofErr w:type="spellStart"/>
                      <w:r>
                        <w:rPr>
                          <w:rFonts w:cs="Arial"/>
                          <w:sz w:val="22"/>
                          <w:szCs w:val="22"/>
                          <w:lang w:val="en-GB"/>
                        </w:rPr>
                        <w:t>BirdLife</w:t>
                      </w:r>
                      <w:proofErr w:type="spellEnd"/>
                      <w:r>
                        <w:rPr>
                          <w:rFonts w:cs="Arial"/>
                          <w:sz w:val="22"/>
                          <w:szCs w:val="22"/>
                          <w:lang w:val="en-GB"/>
                        </w:rPr>
                        <w:t xml:space="preserve"> Hungary</w:t>
                      </w:r>
                      <w:r w:rsidRPr="008512C8">
                        <w:rPr>
                          <w:rFonts w:cs="Arial"/>
                          <w:sz w:val="22"/>
                          <w:szCs w:val="22"/>
                          <w:lang w:val="en-GB"/>
                        </w:rPr>
                        <w:t>.</w:t>
                      </w:r>
                    </w:p>
                    <w:p w14:paraId="42D8CB4A" w14:textId="77777777" w:rsidR="005B4123" w:rsidRPr="008512C8" w:rsidRDefault="005B4123" w:rsidP="009350F2">
                      <w:pPr>
                        <w:jc w:val="both"/>
                        <w:rPr>
                          <w:rFonts w:cs="Arial"/>
                          <w:sz w:val="22"/>
                          <w:szCs w:val="22"/>
                          <w:lang w:val="en-GB"/>
                        </w:rPr>
                      </w:pPr>
                    </w:p>
                    <w:p w14:paraId="11FBBFD6" w14:textId="0BCBC80F" w:rsidR="005B4123" w:rsidRPr="001E3B2C" w:rsidRDefault="005B4123" w:rsidP="009350F2">
                      <w:pPr>
                        <w:jc w:val="both"/>
                        <w:rPr>
                          <w:rFonts w:cs="Arial"/>
                          <w:sz w:val="22"/>
                          <w:szCs w:val="22"/>
                          <w:lang w:val="en-GB"/>
                        </w:rPr>
                      </w:pPr>
                      <w:r w:rsidRPr="008512C8">
                        <w:rPr>
                          <w:rFonts w:cs="Arial"/>
                          <w:sz w:val="22"/>
                          <w:szCs w:val="22"/>
                          <w:lang w:val="en-GB"/>
                        </w:rPr>
                        <w:t xml:space="preserve">Adoption of this </w:t>
                      </w:r>
                      <w:r>
                        <w:rPr>
                          <w:rFonts w:cs="Arial"/>
                          <w:sz w:val="22"/>
                          <w:szCs w:val="22"/>
                          <w:lang w:val="en-GB"/>
                        </w:rPr>
                        <w:t>A</w:t>
                      </w:r>
                      <w:r w:rsidRPr="008512C8">
                        <w:rPr>
                          <w:rFonts w:cs="Arial"/>
                          <w:sz w:val="22"/>
                          <w:szCs w:val="22"/>
                          <w:lang w:val="en-GB"/>
                        </w:rPr>
                        <w:t xml:space="preserve">ction </w:t>
                      </w:r>
                      <w:r>
                        <w:rPr>
                          <w:rFonts w:cs="Arial"/>
                          <w:sz w:val="22"/>
                          <w:szCs w:val="22"/>
                          <w:lang w:val="en-GB"/>
                        </w:rPr>
                        <w:t>P</w:t>
                      </w:r>
                      <w:r w:rsidRPr="008512C8">
                        <w:rPr>
                          <w:rFonts w:cs="Arial"/>
                          <w:sz w:val="22"/>
                          <w:szCs w:val="22"/>
                          <w:lang w:val="en-GB"/>
                        </w:rPr>
                        <w:t xml:space="preserve">lan will contribute to the implementation </w:t>
                      </w:r>
                      <w:r w:rsidRPr="00343026">
                        <w:rPr>
                          <w:rFonts w:cs="Arial"/>
                          <w:sz w:val="22"/>
                          <w:szCs w:val="22"/>
                          <w:lang w:val="en-GB"/>
                        </w:rPr>
                        <w:t>of targets 8, 9 and 10 of the Strategic Plan for Migratory Species 2015-2023.</w:t>
                      </w:r>
                      <w:bookmarkStart w:id="1" w:name="_GoBack"/>
                      <w:bookmarkEnd w:id="1"/>
                    </w:p>
                  </w:txbxContent>
                </v:textbox>
              </v:shape>
            </w:pict>
          </mc:Fallback>
        </mc:AlternateContent>
      </w:r>
    </w:p>
    <w:p w14:paraId="4C34D1E2" w14:textId="77777777" w:rsidR="00D605A4" w:rsidRPr="00C169ED" w:rsidRDefault="00D605A4" w:rsidP="00D605A4">
      <w:pPr>
        <w:rPr>
          <w:rFonts w:cs="Arial"/>
          <w:sz w:val="21"/>
          <w:szCs w:val="21"/>
        </w:rPr>
      </w:pPr>
    </w:p>
    <w:p w14:paraId="2164B294" w14:textId="77777777" w:rsidR="00D605A4" w:rsidRPr="00C169ED" w:rsidRDefault="00D605A4" w:rsidP="00D605A4">
      <w:pPr>
        <w:rPr>
          <w:rFonts w:cs="Arial"/>
          <w:sz w:val="21"/>
          <w:szCs w:val="21"/>
        </w:rPr>
      </w:pPr>
    </w:p>
    <w:p w14:paraId="2F23ABB0" w14:textId="77777777" w:rsidR="00D605A4" w:rsidRPr="00C169ED" w:rsidRDefault="00D605A4" w:rsidP="00D605A4">
      <w:pPr>
        <w:rPr>
          <w:rFonts w:cs="Arial"/>
          <w:sz w:val="21"/>
          <w:szCs w:val="21"/>
        </w:rPr>
      </w:pPr>
    </w:p>
    <w:p w14:paraId="067E4333" w14:textId="77777777" w:rsidR="00D605A4" w:rsidRPr="00C169ED" w:rsidRDefault="00D605A4" w:rsidP="00D605A4">
      <w:pPr>
        <w:rPr>
          <w:rFonts w:cs="Arial"/>
          <w:sz w:val="21"/>
          <w:szCs w:val="21"/>
        </w:rPr>
      </w:pPr>
    </w:p>
    <w:p w14:paraId="34E4C136" w14:textId="77777777" w:rsidR="00D605A4" w:rsidRPr="00C169ED" w:rsidRDefault="00D605A4" w:rsidP="00D605A4">
      <w:pPr>
        <w:rPr>
          <w:rFonts w:cs="Arial"/>
          <w:sz w:val="21"/>
          <w:szCs w:val="21"/>
        </w:rPr>
      </w:pPr>
    </w:p>
    <w:p w14:paraId="46D50B9C" w14:textId="77777777" w:rsidR="00D605A4" w:rsidRPr="00C169ED" w:rsidRDefault="00D605A4" w:rsidP="00D605A4">
      <w:pPr>
        <w:rPr>
          <w:rFonts w:cs="Arial"/>
          <w:sz w:val="21"/>
          <w:szCs w:val="21"/>
        </w:rPr>
      </w:pPr>
    </w:p>
    <w:p w14:paraId="762B3516" w14:textId="77777777" w:rsidR="00D605A4" w:rsidRPr="00C169ED" w:rsidRDefault="00D605A4" w:rsidP="00D605A4">
      <w:pPr>
        <w:rPr>
          <w:rFonts w:cs="Arial"/>
          <w:sz w:val="21"/>
          <w:szCs w:val="21"/>
        </w:rPr>
      </w:pPr>
    </w:p>
    <w:p w14:paraId="72A08FE4" w14:textId="77777777" w:rsidR="00D605A4" w:rsidRPr="00C169ED" w:rsidRDefault="00D605A4" w:rsidP="00D605A4">
      <w:pPr>
        <w:rPr>
          <w:rFonts w:cs="Arial"/>
          <w:sz w:val="21"/>
          <w:szCs w:val="21"/>
        </w:rPr>
      </w:pPr>
    </w:p>
    <w:p w14:paraId="14BD0442" w14:textId="77777777" w:rsidR="00D605A4" w:rsidRPr="00C169ED" w:rsidRDefault="00D605A4" w:rsidP="00D605A4">
      <w:pPr>
        <w:rPr>
          <w:rFonts w:cs="Arial"/>
          <w:sz w:val="21"/>
          <w:szCs w:val="21"/>
        </w:rPr>
      </w:pPr>
    </w:p>
    <w:p w14:paraId="32591724" w14:textId="77777777" w:rsidR="00D605A4" w:rsidRPr="00C169ED" w:rsidRDefault="00D605A4" w:rsidP="00D605A4">
      <w:pPr>
        <w:rPr>
          <w:rFonts w:cs="Arial"/>
          <w:sz w:val="21"/>
          <w:szCs w:val="21"/>
        </w:rPr>
      </w:pPr>
    </w:p>
    <w:p w14:paraId="1ED99EA4" w14:textId="77777777" w:rsidR="00D605A4" w:rsidRPr="00C169ED" w:rsidRDefault="00D605A4" w:rsidP="00D605A4">
      <w:pPr>
        <w:rPr>
          <w:rFonts w:cs="Arial"/>
          <w:sz w:val="21"/>
          <w:szCs w:val="21"/>
        </w:rPr>
      </w:pPr>
    </w:p>
    <w:p w14:paraId="1DA7B5E6" w14:textId="77777777" w:rsidR="00D605A4" w:rsidRPr="00C169ED" w:rsidRDefault="00D605A4" w:rsidP="00D605A4">
      <w:pPr>
        <w:rPr>
          <w:rFonts w:cs="Arial"/>
          <w:sz w:val="21"/>
          <w:szCs w:val="21"/>
        </w:rPr>
      </w:pPr>
    </w:p>
    <w:p w14:paraId="45F9F47F" w14:textId="77777777" w:rsidR="00D605A4" w:rsidRPr="00C169ED" w:rsidRDefault="00D605A4" w:rsidP="00D605A4">
      <w:pPr>
        <w:rPr>
          <w:rFonts w:cs="Arial"/>
          <w:sz w:val="21"/>
          <w:szCs w:val="21"/>
        </w:rPr>
      </w:pPr>
    </w:p>
    <w:p w14:paraId="212591F7" w14:textId="77777777" w:rsidR="00D605A4" w:rsidRPr="00C169ED" w:rsidRDefault="00D605A4" w:rsidP="00D605A4">
      <w:pPr>
        <w:rPr>
          <w:rFonts w:cs="Arial"/>
          <w:sz w:val="21"/>
          <w:szCs w:val="21"/>
        </w:rPr>
      </w:pPr>
    </w:p>
    <w:p w14:paraId="395D84CD" w14:textId="77777777" w:rsidR="00D605A4" w:rsidRPr="00C169ED" w:rsidRDefault="00D605A4" w:rsidP="00D605A4">
      <w:pPr>
        <w:rPr>
          <w:rFonts w:cs="Arial"/>
          <w:sz w:val="21"/>
          <w:szCs w:val="21"/>
        </w:rPr>
      </w:pPr>
    </w:p>
    <w:p w14:paraId="53BC7EAB" w14:textId="77777777" w:rsidR="00D605A4" w:rsidRPr="00C169ED" w:rsidRDefault="00D605A4" w:rsidP="00D605A4">
      <w:pPr>
        <w:rPr>
          <w:rFonts w:cs="Arial"/>
          <w:sz w:val="21"/>
          <w:szCs w:val="21"/>
        </w:rPr>
      </w:pPr>
    </w:p>
    <w:p w14:paraId="015449EE" w14:textId="77777777" w:rsidR="00D605A4" w:rsidRPr="00C169ED" w:rsidRDefault="00D605A4" w:rsidP="00D605A4">
      <w:pPr>
        <w:rPr>
          <w:rFonts w:cs="Arial"/>
          <w:sz w:val="21"/>
          <w:szCs w:val="21"/>
        </w:rPr>
      </w:pPr>
    </w:p>
    <w:p w14:paraId="19A4E0D7" w14:textId="77777777" w:rsidR="00D605A4" w:rsidRPr="00C169ED" w:rsidRDefault="00D605A4" w:rsidP="00D605A4">
      <w:pPr>
        <w:rPr>
          <w:rFonts w:cs="Arial"/>
          <w:sz w:val="21"/>
          <w:szCs w:val="21"/>
        </w:rPr>
      </w:pPr>
    </w:p>
    <w:p w14:paraId="6552667B" w14:textId="77777777" w:rsidR="00D605A4" w:rsidRDefault="00D605A4" w:rsidP="00D605A4">
      <w:pPr>
        <w:rPr>
          <w:rFonts w:cs="Arial"/>
          <w:sz w:val="22"/>
          <w:szCs w:val="22"/>
        </w:rPr>
      </w:pPr>
    </w:p>
    <w:p w14:paraId="253261E0" w14:textId="77777777" w:rsidR="00031A88" w:rsidRDefault="00031A88" w:rsidP="00D605A4">
      <w:pPr>
        <w:rPr>
          <w:rFonts w:cs="Arial"/>
          <w:sz w:val="22"/>
          <w:szCs w:val="22"/>
        </w:rPr>
      </w:pPr>
    </w:p>
    <w:p w14:paraId="18E1A0CD" w14:textId="77777777" w:rsidR="00031A88" w:rsidRDefault="00031A88" w:rsidP="00D605A4">
      <w:pPr>
        <w:rPr>
          <w:rFonts w:cs="Arial"/>
          <w:sz w:val="22"/>
          <w:szCs w:val="22"/>
        </w:rPr>
      </w:pPr>
    </w:p>
    <w:p w14:paraId="22E28475" w14:textId="77777777" w:rsidR="00031A88" w:rsidRDefault="00031A88" w:rsidP="00D605A4">
      <w:pPr>
        <w:rPr>
          <w:rFonts w:cs="Arial"/>
          <w:sz w:val="22"/>
          <w:szCs w:val="22"/>
        </w:rPr>
      </w:pPr>
    </w:p>
    <w:p w14:paraId="670047E1" w14:textId="77777777" w:rsidR="00031A88" w:rsidRDefault="00031A88" w:rsidP="00D605A4">
      <w:pPr>
        <w:rPr>
          <w:rFonts w:cs="Arial"/>
          <w:sz w:val="22"/>
          <w:szCs w:val="22"/>
        </w:rPr>
      </w:pPr>
    </w:p>
    <w:p w14:paraId="10D2789B" w14:textId="77777777" w:rsidR="00031A88" w:rsidRDefault="00031A88" w:rsidP="00D605A4">
      <w:pPr>
        <w:rPr>
          <w:rFonts w:cs="Arial"/>
          <w:sz w:val="22"/>
          <w:szCs w:val="22"/>
        </w:rPr>
      </w:pPr>
    </w:p>
    <w:p w14:paraId="75697B11" w14:textId="77777777" w:rsidR="00031A88" w:rsidRDefault="00031A88" w:rsidP="00D605A4">
      <w:pPr>
        <w:rPr>
          <w:rFonts w:cs="Arial"/>
          <w:sz w:val="22"/>
          <w:szCs w:val="22"/>
        </w:rPr>
      </w:pPr>
    </w:p>
    <w:p w14:paraId="6AA3342F" w14:textId="77777777" w:rsidR="00031A88" w:rsidRDefault="00031A88" w:rsidP="00D605A4">
      <w:pPr>
        <w:rPr>
          <w:rFonts w:cs="Arial"/>
          <w:sz w:val="22"/>
          <w:szCs w:val="22"/>
        </w:rPr>
      </w:pPr>
    </w:p>
    <w:p w14:paraId="1215D667" w14:textId="77777777" w:rsidR="00031A88" w:rsidRDefault="00031A88" w:rsidP="00D605A4">
      <w:pPr>
        <w:rPr>
          <w:rFonts w:cs="Arial"/>
          <w:sz w:val="22"/>
          <w:szCs w:val="22"/>
        </w:rPr>
      </w:pPr>
    </w:p>
    <w:p w14:paraId="6ACEF366" w14:textId="77777777" w:rsidR="00031A88" w:rsidRDefault="00031A88" w:rsidP="00D605A4">
      <w:pPr>
        <w:rPr>
          <w:rFonts w:cs="Arial"/>
          <w:sz w:val="22"/>
          <w:szCs w:val="22"/>
        </w:rPr>
      </w:pPr>
    </w:p>
    <w:p w14:paraId="205C82EC" w14:textId="77777777" w:rsidR="00031A88" w:rsidRDefault="00031A88" w:rsidP="00D605A4">
      <w:pPr>
        <w:rPr>
          <w:rFonts w:cs="Arial"/>
          <w:sz w:val="22"/>
          <w:szCs w:val="22"/>
        </w:rPr>
      </w:pPr>
    </w:p>
    <w:p w14:paraId="18175CBF" w14:textId="77777777" w:rsidR="00031A88" w:rsidRPr="00D605A4" w:rsidRDefault="00031A88" w:rsidP="00D605A4">
      <w:pPr>
        <w:rPr>
          <w:rFonts w:cs="Arial"/>
          <w:sz w:val="22"/>
          <w:szCs w:val="22"/>
        </w:rPr>
      </w:pPr>
    </w:p>
    <w:p w14:paraId="534DCA07" w14:textId="77777777" w:rsidR="00D605A4" w:rsidRDefault="00D605A4" w:rsidP="00D605A4">
      <w:pPr>
        <w:rPr>
          <w:rFonts w:cs="Arial"/>
          <w:sz w:val="22"/>
          <w:szCs w:val="22"/>
        </w:rPr>
      </w:pPr>
    </w:p>
    <w:p w14:paraId="6A4C42AF" w14:textId="77777777" w:rsidR="00D605A4" w:rsidRDefault="00D605A4" w:rsidP="00D605A4">
      <w:pPr>
        <w:tabs>
          <w:tab w:val="left" w:pos="1020"/>
        </w:tabs>
        <w:rPr>
          <w:rFonts w:cs="Arial"/>
          <w:sz w:val="22"/>
          <w:szCs w:val="22"/>
        </w:rPr>
        <w:sectPr w:rsidR="00D605A4" w:rsidSect="0052082F">
          <w:headerReference w:type="even" r:id="rId9"/>
          <w:headerReference w:type="default" r:id="rId10"/>
          <w:footerReference w:type="even" r:id="rId11"/>
          <w:footerReference w:type="default" r:id="rId12"/>
          <w:headerReference w:type="first" r:id="rId13"/>
          <w:footerReference w:type="first" r:id="rId14"/>
          <w:endnotePr>
            <w:numFmt w:val="decimal"/>
          </w:endnotePr>
          <w:pgSz w:w="11905" w:h="16837" w:code="9"/>
          <w:pgMar w:top="1008" w:right="1411" w:bottom="1152" w:left="1411" w:header="432" w:footer="432" w:gutter="0"/>
          <w:cols w:space="720"/>
          <w:noEndnote/>
          <w:titlePg/>
          <w:docGrid w:linePitch="272"/>
        </w:sectPr>
      </w:pPr>
    </w:p>
    <w:p w14:paraId="0AA7331B" w14:textId="00DC3F53" w:rsidR="007910DD" w:rsidRPr="00F11793" w:rsidRDefault="004E7A47" w:rsidP="007910DD">
      <w:pPr>
        <w:pBdr>
          <w:top w:val="single" w:sz="6" w:space="0" w:color="FFFFFF"/>
          <w:left w:val="single" w:sz="6" w:space="0" w:color="FFFFFF"/>
          <w:bottom w:val="single" w:sz="6" w:space="0" w:color="FFFFFF"/>
          <w:right w:val="single" w:sz="6" w:space="0" w:color="FFFFFF"/>
        </w:pBdr>
        <w:jc w:val="center"/>
        <w:outlineLvl w:val="1"/>
        <w:rPr>
          <w:rFonts w:cs="Arial"/>
          <w:b/>
          <w:caps/>
          <w:sz w:val="22"/>
          <w:szCs w:val="22"/>
          <w:lang w:val="en-GB"/>
        </w:rPr>
      </w:pPr>
      <w:r>
        <w:rPr>
          <w:rFonts w:cs="Arial"/>
          <w:b/>
          <w:caps/>
          <w:sz w:val="22"/>
          <w:szCs w:val="22"/>
          <w:lang w:val="en-GB"/>
        </w:rPr>
        <w:lastRenderedPageBreak/>
        <w:t xml:space="preserve">ACTION </w:t>
      </w:r>
      <w:r w:rsidR="008512C8">
        <w:rPr>
          <w:rFonts w:cs="Arial"/>
          <w:b/>
          <w:caps/>
          <w:sz w:val="22"/>
          <w:szCs w:val="22"/>
          <w:lang w:val="en-GB"/>
        </w:rPr>
        <w:t xml:space="preserve">PLAN FOR </w:t>
      </w:r>
      <w:r w:rsidR="00C24F14">
        <w:rPr>
          <w:rFonts w:cs="Arial"/>
          <w:b/>
          <w:caps/>
          <w:sz w:val="22"/>
          <w:szCs w:val="22"/>
          <w:lang w:val="en-GB"/>
        </w:rPr>
        <w:t xml:space="preserve">THE </w:t>
      </w:r>
      <w:r w:rsidR="008512C8">
        <w:rPr>
          <w:rFonts w:cs="Arial"/>
          <w:b/>
          <w:caps/>
          <w:sz w:val="22"/>
          <w:szCs w:val="22"/>
          <w:lang w:val="en-GB"/>
        </w:rPr>
        <w:t>EUROPEAN ROLLER</w:t>
      </w:r>
    </w:p>
    <w:p w14:paraId="4B604C21" w14:textId="77777777" w:rsidR="007910DD" w:rsidRPr="00CD0FE9" w:rsidRDefault="007910DD" w:rsidP="007910DD">
      <w:pPr>
        <w:jc w:val="center"/>
        <w:rPr>
          <w:rFonts w:cs="Arial"/>
          <w:sz w:val="22"/>
          <w:szCs w:val="22"/>
          <w:lang w:val="en-GB"/>
        </w:rPr>
      </w:pPr>
    </w:p>
    <w:p w14:paraId="4855661B" w14:textId="77777777" w:rsidR="007910DD" w:rsidRDefault="007910DD" w:rsidP="00482C24">
      <w:pPr>
        <w:jc w:val="both"/>
        <w:rPr>
          <w:rFonts w:cs="Arial"/>
          <w:i/>
          <w:sz w:val="22"/>
          <w:szCs w:val="22"/>
          <w:lang w:val="en-GB"/>
        </w:rPr>
      </w:pPr>
    </w:p>
    <w:p w14:paraId="616312D7" w14:textId="77777777" w:rsidR="007910DD" w:rsidRPr="00CD0FE9" w:rsidRDefault="007910DD" w:rsidP="00482C24">
      <w:pPr>
        <w:jc w:val="both"/>
        <w:rPr>
          <w:rFonts w:cs="Arial"/>
          <w:sz w:val="22"/>
          <w:szCs w:val="22"/>
          <w:u w:val="single"/>
          <w:lang w:val="en-GB"/>
        </w:rPr>
      </w:pPr>
      <w:r w:rsidRPr="00CD0FE9">
        <w:rPr>
          <w:rFonts w:cs="Arial"/>
          <w:sz w:val="22"/>
          <w:szCs w:val="22"/>
          <w:u w:val="single"/>
          <w:lang w:val="en-GB"/>
        </w:rPr>
        <w:t>Background</w:t>
      </w:r>
    </w:p>
    <w:p w14:paraId="30D6AE14" w14:textId="77777777" w:rsidR="007910DD" w:rsidRPr="00CD0FE9" w:rsidRDefault="007910DD" w:rsidP="00482C24">
      <w:pPr>
        <w:jc w:val="both"/>
        <w:rPr>
          <w:rFonts w:cs="Arial"/>
          <w:sz w:val="22"/>
          <w:szCs w:val="22"/>
          <w:lang w:val="en-GB"/>
        </w:rPr>
      </w:pPr>
    </w:p>
    <w:p w14:paraId="36E1054A" w14:textId="6504914D" w:rsidR="004E7A47" w:rsidRDefault="009211D4" w:rsidP="00482C24">
      <w:pPr>
        <w:pStyle w:val="ListParagraph"/>
        <w:numPr>
          <w:ilvl w:val="0"/>
          <w:numId w:val="2"/>
        </w:numPr>
        <w:jc w:val="both"/>
        <w:rPr>
          <w:rFonts w:cs="Arial"/>
          <w:sz w:val="22"/>
          <w:szCs w:val="22"/>
          <w:lang w:val="en-GB"/>
        </w:rPr>
      </w:pPr>
      <w:r>
        <w:rPr>
          <w:rFonts w:cs="Arial"/>
          <w:sz w:val="22"/>
          <w:szCs w:val="22"/>
          <w:lang w:val="en-GB"/>
        </w:rPr>
        <w:t>Resolution 11.17</w:t>
      </w:r>
      <w:r w:rsidR="004E7A47" w:rsidRPr="004E7A47">
        <w:rPr>
          <w:rFonts w:cs="Arial"/>
          <w:sz w:val="22"/>
          <w:szCs w:val="22"/>
          <w:lang w:val="en-GB"/>
        </w:rPr>
        <w:t xml:space="preserve"> </w:t>
      </w:r>
      <w:r w:rsidR="00243E9E">
        <w:rPr>
          <w:rFonts w:cs="Arial"/>
          <w:sz w:val="22"/>
          <w:szCs w:val="22"/>
          <w:lang w:val="en-GB"/>
        </w:rPr>
        <w:t xml:space="preserve">on the Action Plan for Migratory </w:t>
      </w:r>
      <w:proofErr w:type="spellStart"/>
      <w:r w:rsidR="00243E9E">
        <w:rPr>
          <w:rFonts w:cs="Arial"/>
          <w:sz w:val="22"/>
          <w:szCs w:val="22"/>
          <w:lang w:val="en-GB"/>
        </w:rPr>
        <w:t>Landbirds</w:t>
      </w:r>
      <w:proofErr w:type="spellEnd"/>
      <w:r w:rsidR="00243E9E">
        <w:rPr>
          <w:rFonts w:cs="Arial"/>
          <w:sz w:val="22"/>
          <w:szCs w:val="22"/>
          <w:lang w:val="en-GB"/>
        </w:rPr>
        <w:t xml:space="preserve"> in the African-Eurasian Region</w:t>
      </w:r>
      <w:r w:rsidR="00344A65">
        <w:rPr>
          <w:rFonts w:cs="Arial"/>
          <w:sz w:val="22"/>
          <w:szCs w:val="22"/>
          <w:lang w:val="en-GB"/>
        </w:rPr>
        <w:t xml:space="preserve"> (AEMLAP)</w:t>
      </w:r>
      <w:r w:rsidR="00243E9E" w:rsidRPr="001E3B2C">
        <w:rPr>
          <w:rFonts w:cs="Arial"/>
          <w:sz w:val="22"/>
          <w:szCs w:val="22"/>
          <w:lang w:val="en-GB"/>
        </w:rPr>
        <w:t xml:space="preserve"> </w:t>
      </w:r>
      <w:r w:rsidR="00243E9E">
        <w:rPr>
          <w:rFonts w:cs="Arial"/>
          <w:sz w:val="22"/>
          <w:szCs w:val="22"/>
          <w:lang w:val="en-GB"/>
        </w:rPr>
        <w:t>requests</w:t>
      </w:r>
      <w:r w:rsidR="004E7A47" w:rsidRPr="004E7A47">
        <w:rPr>
          <w:rFonts w:cs="Arial"/>
          <w:sz w:val="22"/>
          <w:szCs w:val="22"/>
          <w:lang w:val="en-GB"/>
        </w:rPr>
        <w:t xml:space="preserve"> </w:t>
      </w:r>
      <w:r w:rsidR="00243E9E">
        <w:rPr>
          <w:rFonts w:cs="Arial"/>
          <w:sz w:val="22"/>
          <w:szCs w:val="22"/>
          <w:lang w:val="en-GB"/>
        </w:rPr>
        <w:t xml:space="preserve">the </w:t>
      </w:r>
      <w:proofErr w:type="spellStart"/>
      <w:r w:rsidR="00243E9E">
        <w:rPr>
          <w:rFonts w:cs="Arial"/>
          <w:sz w:val="22"/>
          <w:szCs w:val="22"/>
          <w:lang w:val="en-GB"/>
        </w:rPr>
        <w:t>Landbirds</w:t>
      </w:r>
      <w:proofErr w:type="spellEnd"/>
      <w:r w:rsidR="00243E9E">
        <w:rPr>
          <w:rFonts w:cs="Arial"/>
          <w:sz w:val="22"/>
          <w:szCs w:val="22"/>
          <w:lang w:val="en-GB"/>
        </w:rPr>
        <w:t xml:space="preserve"> Working Group and the Scientific Council, in liaison with the Migrant </w:t>
      </w:r>
      <w:proofErr w:type="spellStart"/>
      <w:r w:rsidR="00243E9E">
        <w:rPr>
          <w:rFonts w:cs="Arial"/>
          <w:sz w:val="22"/>
          <w:szCs w:val="22"/>
          <w:lang w:val="en-GB"/>
        </w:rPr>
        <w:t>Landbirds</w:t>
      </w:r>
      <w:proofErr w:type="spellEnd"/>
      <w:r w:rsidR="00243E9E">
        <w:rPr>
          <w:rFonts w:cs="Arial"/>
          <w:sz w:val="22"/>
          <w:szCs w:val="22"/>
          <w:lang w:val="en-GB"/>
        </w:rPr>
        <w:t xml:space="preserve"> Study Group and the Friends of the </w:t>
      </w:r>
      <w:proofErr w:type="spellStart"/>
      <w:r w:rsidR="00243E9E">
        <w:rPr>
          <w:rFonts w:cs="Arial"/>
          <w:sz w:val="22"/>
          <w:szCs w:val="22"/>
          <w:lang w:val="en-GB"/>
        </w:rPr>
        <w:t>Landbirds</w:t>
      </w:r>
      <w:proofErr w:type="spellEnd"/>
      <w:r w:rsidR="00243E9E">
        <w:rPr>
          <w:rFonts w:cs="Arial"/>
          <w:sz w:val="22"/>
          <w:szCs w:val="22"/>
          <w:lang w:val="en-GB"/>
        </w:rPr>
        <w:t xml:space="preserve"> Action Plan, with the support of the Secretariat, to develop as an emerging issue Action Plans for a first set of species including</w:t>
      </w:r>
      <w:r w:rsidR="004E7A47" w:rsidRPr="004E7A47">
        <w:rPr>
          <w:rFonts w:cs="Arial"/>
          <w:sz w:val="22"/>
          <w:szCs w:val="22"/>
          <w:lang w:val="en-GB"/>
        </w:rPr>
        <w:t xml:space="preserve"> the </w:t>
      </w:r>
      <w:r w:rsidR="00243E9E">
        <w:rPr>
          <w:rFonts w:cs="Arial"/>
          <w:sz w:val="22"/>
          <w:szCs w:val="22"/>
          <w:lang w:val="en-GB"/>
        </w:rPr>
        <w:t xml:space="preserve">European </w:t>
      </w:r>
      <w:r w:rsidR="00045A90">
        <w:rPr>
          <w:rFonts w:cs="Arial"/>
          <w:sz w:val="22"/>
          <w:szCs w:val="22"/>
          <w:lang w:val="en-GB"/>
        </w:rPr>
        <w:t xml:space="preserve">Roller </w:t>
      </w:r>
      <w:r w:rsidR="008151EA">
        <w:rPr>
          <w:rFonts w:cs="Arial"/>
          <w:sz w:val="22"/>
          <w:szCs w:val="22"/>
          <w:lang w:val="en-GB"/>
        </w:rPr>
        <w:t>(</w:t>
      </w:r>
      <w:proofErr w:type="spellStart"/>
      <w:r w:rsidR="00045A90">
        <w:rPr>
          <w:rFonts w:cs="Arial"/>
          <w:i/>
          <w:sz w:val="22"/>
          <w:szCs w:val="22"/>
          <w:lang w:val="en-GB"/>
        </w:rPr>
        <w:t>Coracias</w:t>
      </w:r>
      <w:proofErr w:type="spellEnd"/>
      <w:r w:rsidR="00045A90">
        <w:rPr>
          <w:rFonts w:cs="Arial"/>
          <w:i/>
          <w:sz w:val="22"/>
          <w:szCs w:val="22"/>
          <w:lang w:val="en-GB"/>
        </w:rPr>
        <w:t xml:space="preserve"> </w:t>
      </w:r>
      <w:proofErr w:type="spellStart"/>
      <w:r w:rsidR="00045A90">
        <w:rPr>
          <w:rFonts w:cs="Arial"/>
          <w:i/>
          <w:sz w:val="22"/>
          <w:szCs w:val="22"/>
          <w:lang w:val="en-GB"/>
        </w:rPr>
        <w:t>garrulus</w:t>
      </w:r>
      <w:proofErr w:type="spellEnd"/>
      <w:r w:rsidR="008151EA">
        <w:rPr>
          <w:rFonts w:cs="Arial"/>
          <w:sz w:val="22"/>
          <w:szCs w:val="22"/>
          <w:lang w:val="en-GB"/>
        </w:rPr>
        <w:t>)</w:t>
      </w:r>
      <w:r w:rsidR="004E7A47" w:rsidRPr="004E7A47">
        <w:rPr>
          <w:rFonts w:cs="Arial"/>
          <w:sz w:val="22"/>
          <w:szCs w:val="22"/>
          <w:lang w:val="en-GB"/>
        </w:rPr>
        <w:t>, i</w:t>
      </w:r>
      <w:r w:rsidR="005D7B3B">
        <w:rPr>
          <w:rFonts w:cs="Arial"/>
          <w:sz w:val="22"/>
          <w:szCs w:val="22"/>
          <w:lang w:val="en-GB"/>
        </w:rPr>
        <w:t>n line with CMS priorities for C</w:t>
      </w:r>
      <w:r w:rsidR="004E7A47" w:rsidRPr="004E7A47">
        <w:rPr>
          <w:rFonts w:cs="Arial"/>
          <w:sz w:val="22"/>
          <w:szCs w:val="22"/>
          <w:lang w:val="en-GB"/>
        </w:rPr>
        <w:t>oncer</w:t>
      </w:r>
      <w:r w:rsidR="005D7B3B">
        <w:rPr>
          <w:rFonts w:cs="Arial"/>
          <w:sz w:val="22"/>
          <w:szCs w:val="22"/>
          <w:lang w:val="en-GB"/>
        </w:rPr>
        <w:t>ted A</w:t>
      </w:r>
      <w:r w:rsidR="00243E9E">
        <w:rPr>
          <w:rFonts w:cs="Arial"/>
          <w:sz w:val="22"/>
          <w:szCs w:val="22"/>
          <w:lang w:val="en-GB"/>
        </w:rPr>
        <w:t>ction. Th</w:t>
      </w:r>
      <w:r w:rsidR="00045A90">
        <w:rPr>
          <w:rFonts w:cs="Arial"/>
          <w:sz w:val="22"/>
          <w:szCs w:val="22"/>
          <w:lang w:val="en-GB"/>
        </w:rPr>
        <w:t xml:space="preserve">e species </w:t>
      </w:r>
      <w:r w:rsidR="004E7A47" w:rsidRPr="004E7A47">
        <w:rPr>
          <w:rFonts w:cs="Arial"/>
          <w:sz w:val="22"/>
          <w:szCs w:val="22"/>
          <w:lang w:val="en-GB"/>
        </w:rPr>
        <w:t xml:space="preserve">is </w:t>
      </w:r>
      <w:r w:rsidR="00045A90">
        <w:rPr>
          <w:rFonts w:cs="Arial"/>
          <w:sz w:val="22"/>
          <w:szCs w:val="22"/>
          <w:lang w:val="en-GB"/>
        </w:rPr>
        <w:t>listed in Appendices</w:t>
      </w:r>
      <w:r w:rsidR="00D76AD2" w:rsidRPr="005A2E8C">
        <w:rPr>
          <w:rFonts w:cs="Arial"/>
          <w:sz w:val="22"/>
          <w:szCs w:val="22"/>
          <w:lang w:val="en-GB"/>
        </w:rPr>
        <w:t xml:space="preserve"> </w:t>
      </w:r>
      <w:r w:rsidR="00045A90">
        <w:rPr>
          <w:rFonts w:cs="Arial"/>
          <w:sz w:val="22"/>
          <w:szCs w:val="22"/>
          <w:lang w:val="en-GB"/>
        </w:rPr>
        <w:t xml:space="preserve">I and </w:t>
      </w:r>
      <w:r w:rsidR="00D76AD2" w:rsidRPr="005A2E8C">
        <w:rPr>
          <w:rFonts w:cs="Arial"/>
          <w:sz w:val="22"/>
          <w:szCs w:val="22"/>
          <w:lang w:val="en-GB"/>
        </w:rPr>
        <w:t>I</w:t>
      </w:r>
      <w:r w:rsidR="0024000A">
        <w:rPr>
          <w:rFonts w:cs="Arial"/>
          <w:sz w:val="22"/>
          <w:szCs w:val="22"/>
          <w:lang w:val="en-GB"/>
        </w:rPr>
        <w:t>I</w:t>
      </w:r>
      <w:r w:rsidR="00767474">
        <w:rPr>
          <w:rFonts w:cs="Arial"/>
          <w:sz w:val="22"/>
          <w:szCs w:val="22"/>
          <w:lang w:val="en-GB"/>
        </w:rPr>
        <w:t xml:space="preserve"> of CMS</w:t>
      </w:r>
      <w:r w:rsidR="00344A65">
        <w:rPr>
          <w:rFonts w:cs="Arial"/>
          <w:sz w:val="22"/>
          <w:szCs w:val="22"/>
          <w:lang w:val="en-GB"/>
        </w:rPr>
        <w:t>, and included in Category A of the AEMLAP</w:t>
      </w:r>
      <w:r w:rsidR="00045A90">
        <w:rPr>
          <w:rFonts w:cs="Arial"/>
          <w:sz w:val="22"/>
          <w:szCs w:val="22"/>
          <w:lang w:val="en-GB"/>
        </w:rPr>
        <w:t xml:space="preserve"> </w:t>
      </w:r>
      <w:r w:rsidR="00482C24">
        <w:rPr>
          <w:rFonts w:cs="Arial"/>
          <w:sz w:val="22"/>
          <w:szCs w:val="22"/>
          <w:lang w:val="en-GB"/>
        </w:rPr>
        <w:t>Species List</w:t>
      </w:r>
      <w:r w:rsidR="00344A65">
        <w:rPr>
          <w:rFonts w:cs="Arial"/>
          <w:sz w:val="22"/>
          <w:szCs w:val="22"/>
          <w:lang w:val="en-GB"/>
        </w:rPr>
        <w:t>, showing a decreasing global population trend.</w:t>
      </w:r>
    </w:p>
    <w:p w14:paraId="4C01595D" w14:textId="77777777" w:rsidR="00F706A4" w:rsidRDefault="00F706A4" w:rsidP="00482C24">
      <w:pPr>
        <w:pStyle w:val="ListParagraph"/>
        <w:ind w:left="360"/>
        <w:jc w:val="both"/>
        <w:rPr>
          <w:rFonts w:cs="Arial"/>
          <w:sz w:val="22"/>
          <w:szCs w:val="22"/>
          <w:lang w:val="en-GB"/>
        </w:rPr>
      </w:pPr>
    </w:p>
    <w:p w14:paraId="2F7447CF" w14:textId="65D72656" w:rsidR="00F706A4" w:rsidRPr="00C37512" w:rsidRDefault="00F706A4" w:rsidP="00C37512">
      <w:pPr>
        <w:numPr>
          <w:ilvl w:val="0"/>
          <w:numId w:val="2"/>
        </w:numPr>
        <w:contextualSpacing/>
        <w:jc w:val="both"/>
        <w:rPr>
          <w:rFonts w:cs="Arial"/>
          <w:sz w:val="22"/>
          <w:szCs w:val="22"/>
        </w:rPr>
      </w:pPr>
      <w:r w:rsidRPr="00944E6D">
        <w:rPr>
          <w:rFonts w:cs="Arial"/>
          <w:sz w:val="22"/>
          <w:szCs w:val="22"/>
          <w:lang w:val="en-GB"/>
        </w:rPr>
        <w:t xml:space="preserve">The </w:t>
      </w:r>
      <w:r w:rsidRPr="00944E6D">
        <w:rPr>
          <w:rFonts w:cs="Arial"/>
          <w:sz w:val="22"/>
          <w:szCs w:val="22"/>
        </w:rPr>
        <w:t>breeding area of the European Roller (including its two subspecies</w:t>
      </w:r>
      <w:r w:rsidR="008F724F">
        <w:rPr>
          <w:rFonts w:cs="Arial"/>
          <w:sz w:val="22"/>
          <w:szCs w:val="22"/>
        </w:rPr>
        <w:t xml:space="preserve"> </w:t>
      </w:r>
      <w:proofErr w:type="spellStart"/>
      <w:r w:rsidR="008F724F" w:rsidRPr="00CC1CD8">
        <w:rPr>
          <w:rFonts w:cs="Arial"/>
          <w:i/>
          <w:sz w:val="22"/>
          <w:szCs w:val="22"/>
          <w:lang w:val="en-GB"/>
        </w:rPr>
        <w:t>Coracias</w:t>
      </w:r>
      <w:proofErr w:type="spellEnd"/>
      <w:r w:rsidR="008F724F" w:rsidRPr="00CC1CD8">
        <w:rPr>
          <w:rFonts w:cs="Arial"/>
          <w:i/>
          <w:sz w:val="22"/>
          <w:szCs w:val="22"/>
          <w:lang w:val="en-GB"/>
        </w:rPr>
        <w:t xml:space="preserve"> </w:t>
      </w:r>
      <w:proofErr w:type="spellStart"/>
      <w:r w:rsidR="008F724F" w:rsidRPr="00CC1CD8">
        <w:rPr>
          <w:rFonts w:cs="Arial"/>
          <w:i/>
          <w:sz w:val="22"/>
          <w:szCs w:val="22"/>
          <w:lang w:val="en-GB"/>
        </w:rPr>
        <w:t>garrulus</w:t>
      </w:r>
      <w:proofErr w:type="spellEnd"/>
      <w:r w:rsidR="008F724F" w:rsidRPr="00CC1CD8">
        <w:rPr>
          <w:rFonts w:cs="Arial"/>
          <w:i/>
          <w:sz w:val="22"/>
          <w:szCs w:val="22"/>
          <w:lang w:val="en-GB"/>
        </w:rPr>
        <w:t xml:space="preserve"> </w:t>
      </w:r>
      <w:proofErr w:type="spellStart"/>
      <w:r w:rsidR="008F724F" w:rsidRPr="00CC1CD8">
        <w:rPr>
          <w:rFonts w:cs="Arial"/>
          <w:i/>
          <w:sz w:val="22"/>
          <w:szCs w:val="22"/>
          <w:lang w:val="en-GB"/>
        </w:rPr>
        <w:t>garrulus</w:t>
      </w:r>
      <w:proofErr w:type="spellEnd"/>
      <w:r w:rsidR="008F724F" w:rsidRPr="00CC1CD8">
        <w:rPr>
          <w:rFonts w:cs="Arial"/>
          <w:i/>
          <w:sz w:val="22"/>
          <w:szCs w:val="22"/>
          <w:lang w:val="en-GB"/>
        </w:rPr>
        <w:t xml:space="preserve"> </w:t>
      </w:r>
      <w:r w:rsidR="008F724F" w:rsidRPr="00CC1CD8">
        <w:rPr>
          <w:rFonts w:cs="Arial"/>
          <w:sz w:val="22"/>
          <w:szCs w:val="22"/>
          <w:lang w:val="en-GB"/>
        </w:rPr>
        <w:t xml:space="preserve">and </w:t>
      </w:r>
      <w:proofErr w:type="spellStart"/>
      <w:r w:rsidR="008F724F" w:rsidRPr="00CC1CD8">
        <w:rPr>
          <w:rFonts w:cs="Arial"/>
          <w:i/>
          <w:sz w:val="22"/>
          <w:szCs w:val="22"/>
          <w:lang w:val="en-GB"/>
        </w:rPr>
        <w:t>Coracias</w:t>
      </w:r>
      <w:proofErr w:type="spellEnd"/>
      <w:r w:rsidR="008F724F" w:rsidRPr="00CC1CD8">
        <w:rPr>
          <w:rFonts w:cs="Arial"/>
          <w:i/>
          <w:sz w:val="22"/>
          <w:szCs w:val="22"/>
          <w:lang w:val="en-GB"/>
        </w:rPr>
        <w:t xml:space="preserve"> </w:t>
      </w:r>
      <w:proofErr w:type="spellStart"/>
      <w:r w:rsidR="008F724F" w:rsidRPr="00CC1CD8">
        <w:rPr>
          <w:rFonts w:cs="Arial"/>
          <w:i/>
          <w:sz w:val="22"/>
          <w:szCs w:val="22"/>
          <w:lang w:val="en-GB"/>
        </w:rPr>
        <w:t>garrulus</w:t>
      </w:r>
      <w:proofErr w:type="spellEnd"/>
      <w:r w:rsidR="008F724F" w:rsidRPr="00CC1CD8">
        <w:rPr>
          <w:rFonts w:cs="Arial"/>
          <w:i/>
          <w:sz w:val="22"/>
          <w:szCs w:val="22"/>
          <w:lang w:val="en-GB"/>
        </w:rPr>
        <w:t xml:space="preserve"> </w:t>
      </w:r>
      <w:proofErr w:type="spellStart"/>
      <w:r w:rsidR="008F724F" w:rsidRPr="00CC1CD8">
        <w:rPr>
          <w:rFonts w:cs="Arial"/>
          <w:i/>
          <w:sz w:val="22"/>
          <w:szCs w:val="22"/>
          <w:lang w:val="en-GB"/>
        </w:rPr>
        <w:t>semenowi</w:t>
      </w:r>
      <w:proofErr w:type="spellEnd"/>
      <w:r w:rsidRPr="00944E6D">
        <w:rPr>
          <w:rFonts w:cs="Arial"/>
          <w:sz w:val="22"/>
          <w:szCs w:val="22"/>
        </w:rPr>
        <w:t>) stretches from</w:t>
      </w:r>
      <w:r w:rsidR="00DB5B6F" w:rsidRPr="00944E6D">
        <w:rPr>
          <w:rFonts w:cs="Arial"/>
          <w:sz w:val="22"/>
          <w:szCs w:val="22"/>
        </w:rPr>
        <w:t xml:space="preserve"> north-west Africa and the Iberian Peninsula eastwards through the Mediterranean </w:t>
      </w:r>
      <w:r w:rsidR="003E3D8C" w:rsidRPr="00944E6D">
        <w:rPr>
          <w:rFonts w:cs="Arial"/>
          <w:sz w:val="22"/>
          <w:szCs w:val="22"/>
        </w:rPr>
        <w:t xml:space="preserve">to the western Himalayas. </w:t>
      </w:r>
      <w:r w:rsidR="00885158" w:rsidRPr="00944E6D">
        <w:rPr>
          <w:rFonts w:cs="Arial"/>
          <w:sz w:val="22"/>
          <w:szCs w:val="22"/>
        </w:rPr>
        <w:t>The estimated global population is between 2</w:t>
      </w:r>
      <w:r w:rsidR="003F20DB">
        <w:rPr>
          <w:rFonts w:cs="Arial"/>
          <w:sz w:val="22"/>
          <w:szCs w:val="22"/>
        </w:rPr>
        <w:t>00,000-6</w:t>
      </w:r>
      <w:r w:rsidR="00885158" w:rsidRPr="00944E6D">
        <w:rPr>
          <w:rFonts w:cs="Arial"/>
          <w:sz w:val="22"/>
          <w:szCs w:val="22"/>
        </w:rPr>
        <w:t>00,000 individuals,</w:t>
      </w:r>
      <w:r w:rsidR="003F20DB">
        <w:rPr>
          <w:rFonts w:cs="Arial"/>
          <w:sz w:val="22"/>
          <w:szCs w:val="22"/>
        </w:rPr>
        <w:t xml:space="preserve"> with 40</w:t>
      </w:r>
      <w:r w:rsidR="00A221F9">
        <w:rPr>
          <w:rFonts w:cs="Arial"/>
          <w:sz w:val="22"/>
          <w:szCs w:val="22"/>
        </w:rPr>
        <w:t xml:space="preserve"> per cent</w:t>
      </w:r>
      <w:r w:rsidR="00A221F9" w:rsidRPr="00944E6D">
        <w:rPr>
          <w:rFonts w:cs="Arial"/>
          <w:sz w:val="22"/>
          <w:szCs w:val="22"/>
        </w:rPr>
        <w:t xml:space="preserve"> </w:t>
      </w:r>
      <w:r w:rsidR="003855EE" w:rsidRPr="00944E6D">
        <w:rPr>
          <w:rFonts w:cs="Arial"/>
          <w:sz w:val="22"/>
          <w:szCs w:val="22"/>
        </w:rPr>
        <w:t>of them</w:t>
      </w:r>
      <w:r w:rsidR="00885158" w:rsidRPr="00944E6D">
        <w:rPr>
          <w:rFonts w:cs="Arial"/>
          <w:sz w:val="22"/>
          <w:szCs w:val="22"/>
        </w:rPr>
        <w:t xml:space="preserve"> breeding </w:t>
      </w:r>
      <w:r w:rsidR="003F20DB">
        <w:rPr>
          <w:rFonts w:cs="Arial"/>
          <w:sz w:val="22"/>
          <w:szCs w:val="22"/>
        </w:rPr>
        <w:t>in Europe, with approximately 14,5</w:t>
      </w:r>
      <w:r w:rsidR="00885158" w:rsidRPr="00944E6D">
        <w:rPr>
          <w:rFonts w:cs="Arial"/>
          <w:sz w:val="22"/>
          <w:szCs w:val="22"/>
        </w:rPr>
        <w:t>00-25,000 breeding pairs in the EU</w:t>
      </w:r>
      <w:r w:rsidR="00DB5B6F" w:rsidRPr="00944E6D">
        <w:rPr>
          <w:rFonts w:cs="Arial"/>
          <w:sz w:val="22"/>
          <w:szCs w:val="22"/>
        </w:rPr>
        <w:t xml:space="preserve">. The </w:t>
      </w:r>
      <w:r w:rsidR="00885158" w:rsidRPr="00944E6D">
        <w:rPr>
          <w:rFonts w:cs="Arial"/>
          <w:sz w:val="22"/>
          <w:szCs w:val="22"/>
        </w:rPr>
        <w:t xml:space="preserve">species </w:t>
      </w:r>
      <w:r w:rsidR="00DB5B6F" w:rsidRPr="00944E6D">
        <w:rPr>
          <w:rFonts w:cs="Arial"/>
          <w:sz w:val="22"/>
          <w:szCs w:val="22"/>
        </w:rPr>
        <w:t>winters in the Afro-tropical region, mainly i</w:t>
      </w:r>
      <w:r w:rsidR="003E3D8C" w:rsidRPr="00944E6D">
        <w:rPr>
          <w:rFonts w:cs="Arial"/>
          <w:sz w:val="22"/>
          <w:szCs w:val="22"/>
        </w:rPr>
        <w:t>n eastern and south-east Africa</w:t>
      </w:r>
      <w:r w:rsidRPr="00944E6D">
        <w:rPr>
          <w:rFonts w:cs="Arial"/>
          <w:sz w:val="22"/>
          <w:szCs w:val="22"/>
        </w:rPr>
        <w:t xml:space="preserve">. </w:t>
      </w:r>
      <w:r w:rsidR="003855EE" w:rsidRPr="00944E6D">
        <w:rPr>
          <w:rFonts w:cs="Arial"/>
          <w:sz w:val="22"/>
          <w:szCs w:val="22"/>
        </w:rPr>
        <w:t>Populations have declined since the 1970s,</w:t>
      </w:r>
      <w:r w:rsidR="00885158" w:rsidRPr="00944E6D">
        <w:rPr>
          <w:rFonts w:cs="Arial"/>
          <w:sz w:val="22"/>
          <w:szCs w:val="22"/>
        </w:rPr>
        <w:t xml:space="preserve"> </w:t>
      </w:r>
      <w:r w:rsidR="00482C24">
        <w:rPr>
          <w:rFonts w:cs="Arial"/>
          <w:sz w:val="22"/>
          <w:szCs w:val="22"/>
        </w:rPr>
        <w:t xml:space="preserve">and </w:t>
      </w:r>
      <w:r w:rsidR="003855EE" w:rsidRPr="00944E6D">
        <w:rPr>
          <w:rFonts w:cs="Arial"/>
          <w:sz w:val="22"/>
          <w:szCs w:val="22"/>
        </w:rPr>
        <w:t xml:space="preserve">severely </w:t>
      </w:r>
      <w:r w:rsidR="00885158" w:rsidRPr="00944E6D">
        <w:rPr>
          <w:rFonts w:cs="Arial"/>
          <w:sz w:val="22"/>
          <w:szCs w:val="22"/>
        </w:rPr>
        <w:t>by up to 25</w:t>
      </w:r>
      <w:r w:rsidR="00A221F9">
        <w:rPr>
          <w:rFonts w:cs="Arial"/>
          <w:sz w:val="22"/>
          <w:szCs w:val="22"/>
        </w:rPr>
        <w:t xml:space="preserve"> per cent</w:t>
      </w:r>
      <w:r w:rsidR="00885158" w:rsidRPr="00944E6D">
        <w:rPr>
          <w:rFonts w:cs="Arial"/>
          <w:sz w:val="22"/>
          <w:szCs w:val="22"/>
        </w:rPr>
        <w:t xml:space="preserve"> across Europe during 1990-2000. Overall</w:t>
      </w:r>
      <w:r w:rsidR="003855EE" w:rsidRPr="00944E6D">
        <w:rPr>
          <w:rFonts w:cs="Arial"/>
          <w:sz w:val="22"/>
          <w:szCs w:val="22"/>
        </w:rPr>
        <w:t>,</w:t>
      </w:r>
      <w:r w:rsidR="00885158" w:rsidRPr="00944E6D">
        <w:rPr>
          <w:rFonts w:cs="Arial"/>
          <w:sz w:val="22"/>
          <w:szCs w:val="22"/>
        </w:rPr>
        <w:t xml:space="preserve"> </w:t>
      </w:r>
      <w:r w:rsidR="003855EE" w:rsidRPr="00944E6D">
        <w:rPr>
          <w:rFonts w:cs="Arial"/>
          <w:sz w:val="22"/>
          <w:szCs w:val="22"/>
        </w:rPr>
        <w:t xml:space="preserve">the </w:t>
      </w:r>
      <w:r w:rsidR="00885158" w:rsidRPr="00944E6D">
        <w:rPr>
          <w:rFonts w:cs="Arial"/>
          <w:sz w:val="22"/>
          <w:szCs w:val="22"/>
        </w:rPr>
        <w:t>European declines exceeded 30</w:t>
      </w:r>
      <w:r w:rsidR="00A221F9">
        <w:rPr>
          <w:rFonts w:cs="Arial"/>
          <w:sz w:val="22"/>
          <w:szCs w:val="22"/>
        </w:rPr>
        <w:t xml:space="preserve"> per cent</w:t>
      </w:r>
      <w:r w:rsidR="00885158" w:rsidRPr="00944E6D">
        <w:rPr>
          <w:rFonts w:cs="Arial"/>
          <w:sz w:val="22"/>
          <w:szCs w:val="22"/>
        </w:rPr>
        <w:t xml:space="preserve"> i</w:t>
      </w:r>
      <w:r w:rsidR="00944E6D" w:rsidRPr="00944E6D">
        <w:rPr>
          <w:rFonts w:cs="Arial"/>
          <w:sz w:val="22"/>
          <w:szCs w:val="22"/>
        </w:rPr>
        <w:t xml:space="preserve">n three generations (15 years), </w:t>
      </w:r>
      <w:r w:rsidR="00FD42E6">
        <w:rPr>
          <w:rFonts w:cs="Arial"/>
          <w:sz w:val="22"/>
          <w:szCs w:val="22"/>
        </w:rPr>
        <w:t xml:space="preserve">with </w:t>
      </w:r>
      <w:r w:rsidR="00885158" w:rsidRPr="00944E6D">
        <w:rPr>
          <w:rFonts w:cs="Arial"/>
          <w:sz w:val="22"/>
          <w:szCs w:val="22"/>
        </w:rPr>
        <w:t>local exti</w:t>
      </w:r>
      <w:r w:rsidR="00944E6D" w:rsidRPr="00944E6D">
        <w:rPr>
          <w:rFonts w:cs="Arial"/>
          <w:sz w:val="22"/>
          <w:szCs w:val="22"/>
        </w:rPr>
        <w:t xml:space="preserve">nctions </w:t>
      </w:r>
      <w:r w:rsidR="00FD42E6">
        <w:rPr>
          <w:rFonts w:cs="Arial"/>
          <w:sz w:val="22"/>
          <w:szCs w:val="22"/>
        </w:rPr>
        <w:t xml:space="preserve">recorded </w:t>
      </w:r>
      <w:r w:rsidR="00944E6D" w:rsidRPr="00944E6D">
        <w:rPr>
          <w:rFonts w:cs="Arial"/>
          <w:sz w:val="22"/>
          <w:szCs w:val="22"/>
        </w:rPr>
        <w:t>in</w:t>
      </w:r>
      <w:r w:rsidR="00885158" w:rsidRPr="00944E6D">
        <w:rPr>
          <w:rFonts w:cs="Arial"/>
          <w:sz w:val="22"/>
          <w:szCs w:val="22"/>
        </w:rPr>
        <w:t xml:space="preserve"> the n</w:t>
      </w:r>
      <w:r w:rsidR="00944E6D" w:rsidRPr="00944E6D">
        <w:rPr>
          <w:rFonts w:cs="Arial"/>
          <w:sz w:val="22"/>
          <w:szCs w:val="22"/>
        </w:rPr>
        <w:t>orthern part of its range and</w:t>
      </w:r>
      <w:r w:rsidR="00FD42E6">
        <w:rPr>
          <w:rFonts w:cs="Arial"/>
          <w:sz w:val="22"/>
          <w:szCs w:val="22"/>
        </w:rPr>
        <w:t xml:space="preserve"> recent</w:t>
      </w:r>
      <w:r w:rsidR="00885158" w:rsidRPr="00944E6D">
        <w:rPr>
          <w:rFonts w:cs="Arial"/>
          <w:sz w:val="22"/>
          <w:szCs w:val="22"/>
        </w:rPr>
        <w:t xml:space="preserve"> </w:t>
      </w:r>
      <w:r w:rsidR="00FD42E6">
        <w:rPr>
          <w:rFonts w:cs="Arial"/>
          <w:sz w:val="22"/>
          <w:szCs w:val="22"/>
        </w:rPr>
        <w:t xml:space="preserve">national </w:t>
      </w:r>
      <w:r w:rsidR="00885158" w:rsidRPr="00944E6D">
        <w:rPr>
          <w:rFonts w:cs="Arial"/>
          <w:sz w:val="22"/>
          <w:szCs w:val="22"/>
        </w:rPr>
        <w:t>extinct</w:t>
      </w:r>
      <w:r w:rsidR="00944E6D" w:rsidRPr="00944E6D">
        <w:rPr>
          <w:rFonts w:cs="Arial"/>
          <w:sz w:val="22"/>
          <w:szCs w:val="22"/>
        </w:rPr>
        <w:t>ion</w:t>
      </w:r>
      <w:r w:rsidR="00FD42E6">
        <w:rPr>
          <w:rFonts w:cs="Arial"/>
          <w:sz w:val="22"/>
          <w:szCs w:val="22"/>
        </w:rPr>
        <w:t>s</w:t>
      </w:r>
      <w:r w:rsidR="00885158" w:rsidRPr="00944E6D">
        <w:rPr>
          <w:rFonts w:cs="Arial"/>
          <w:sz w:val="22"/>
          <w:szCs w:val="22"/>
        </w:rPr>
        <w:t xml:space="preserve"> in </w:t>
      </w:r>
      <w:r w:rsidR="00944E6D" w:rsidRPr="00944E6D">
        <w:rPr>
          <w:rFonts w:cs="Arial"/>
          <w:sz w:val="22"/>
          <w:szCs w:val="22"/>
        </w:rPr>
        <w:t>some European countries.</w:t>
      </w:r>
      <w:r w:rsidR="00C37512">
        <w:rPr>
          <w:rFonts w:cs="Arial"/>
          <w:sz w:val="22"/>
          <w:szCs w:val="22"/>
        </w:rPr>
        <w:t xml:space="preserve"> L</w:t>
      </w:r>
      <w:r w:rsidR="00C37512" w:rsidRPr="00C37512">
        <w:rPr>
          <w:rFonts w:cs="Arial"/>
          <w:sz w:val="22"/>
          <w:szCs w:val="22"/>
        </w:rPr>
        <w:t>oss of suitable habitat due</w:t>
      </w:r>
      <w:r w:rsidR="00C37512">
        <w:rPr>
          <w:rFonts w:cs="Arial"/>
          <w:sz w:val="22"/>
          <w:szCs w:val="22"/>
        </w:rPr>
        <w:t xml:space="preserve"> to change in agricultural practices,</w:t>
      </w:r>
      <w:r w:rsidR="00C37512" w:rsidRPr="00C37512">
        <w:rPr>
          <w:rFonts w:cs="Arial"/>
          <w:sz w:val="22"/>
          <w:szCs w:val="22"/>
        </w:rPr>
        <w:t xml:space="preserve"> loss of nest</w:t>
      </w:r>
      <w:r w:rsidR="00767474">
        <w:rPr>
          <w:rFonts w:cs="Arial"/>
          <w:sz w:val="22"/>
          <w:szCs w:val="22"/>
        </w:rPr>
        <w:t>ing</w:t>
      </w:r>
      <w:r w:rsidR="00C37512" w:rsidRPr="00C37512">
        <w:rPr>
          <w:rFonts w:cs="Arial"/>
          <w:sz w:val="22"/>
          <w:szCs w:val="22"/>
        </w:rPr>
        <w:t xml:space="preserve"> sites,</w:t>
      </w:r>
      <w:r w:rsidR="00C37512">
        <w:rPr>
          <w:rFonts w:cs="Arial"/>
          <w:sz w:val="22"/>
          <w:szCs w:val="22"/>
        </w:rPr>
        <w:t xml:space="preserve"> use of pesticides and ongoing </w:t>
      </w:r>
      <w:r w:rsidR="00C37512" w:rsidRPr="00C37512">
        <w:rPr>
          <w:rFonts w:cs="Arial"/>
          <w:sz w:val="22"/>
          <w:szCs w:val="22"/>
        </w:rPr>
        <w:t>persecution along the migration routes</w:t>
      </w:r>
      <w:r w:rsidR="007E2642">
        <w:rPr>
          <w:rFonts w:cs="Arial"/>
          <w:sz w:val="22"/>
          <w:szCs w:val="22"/>
        </w:rPr>
        <w:t xml:space="preserve"> have been considered as</w:t>
      </w:r>
      <w:r w:rsidR="00C37512">
        <w:rPr>
          <w:rFonts w:cs="Arial"/>
          <w:sz w:val="22"/>
          <w:szCs w:val="22"/>
        </w:rPr>
        <w:t xml:space="preserve"> main causes for the decline</w:t>
      </w:r>
      <w:r w:rsidR="00CC1CD8">
        <w:rPr>
          <w:rFonts w:cs="Arial"/>
          <w:sz w:val="22"/>
          <w:szCs w:val="22"/>
        </w:rPr>
        <w:t xml:space="preserve">. </w:t>
      </w:r>
      <w:r w:rsidR="00417F13">
        <w:rPr>
          <w:rFonts w:cs="Arial"/>
          <w:sz w:val="22"/>
          <w:szCs w:val="22"/>
          <w:lang w:val="en-GB"/>
        </w:rPr>
        <w:t>This Action Plan covers</w:t>
      </w:r>
      <w:r w:rsidR="00CC1CD8" w:rsidRPr="00CC1CD8">
        <w:rPr>
          <w:rFonts w:cs="Arial"/>
          <w:sz w:val="22"/>
          <w:szCs w:val="22"/>
          <w:lang w:val="en-GB"/>
        </w:rPr>
        <w:t xml:space="preserve"> all </w:t>
      </w:r>
      <w:r w:rsidR="00CC1CD8">
        <w:rPr>
          <w:rFonts w:cs="Arial"/>
          <w:sz w:val="22"/>
          <w:szCs w:val="22"/>
          <w:lang w:val="en-GB"/>
        </w:rPr>
        <w:t>Range S</w:t>
      </w:r>
      <w:r w:rsidR="00CC1CD8" w:rsidRPr="00CC1CD8">
        <w:rPr>
          <w:rFonts w:cs="Arial"/>
          <w:sz w:val="22"/>
          <w:szCs w:val="22"/>
          <w:lang w:val="en-GB"/>
        </w:rPr>
        <w:t xml:space="preserve">tates </w:t>
      </w:r>
      <w:r w:rsidR="00F7349E">
        <w:rPr>
          <w:rFonts w:cs="Arial"/>
          <w:sz w:val="22"/>
          <w:szCs w:val="22"/>
          <w:lang w:val="en-GB"/>
        </w:rPr>
        <w:t xml:space="preserve">in Africa, Asia and Europe </w:t>
      </w:r>
      <w:r w:rsidR="00CC1CD8" w:rsidRPr="00CC1CD8">
        <w:rPr>
          <w:rFonts w:cs="Arial"/>
          <w:sz w:val="22"/>
          <w:szCs w:val="22"/>
          <w:lang w:val="en-GB"/>
        </w:rPr>
        <w:t>that include the migra</w:t>
      </w:r>
      <w:r w:rsidR="00CC1CD8">
        <w:rPr>
          <w:rFonts w:cs="Arial"/>
          <w:sz w:val="22"/>
          <w:szCs w:val="22"/>
          <w:lang w:val="en-GB"/>
        </w:rPr>
        <w:t>tion routes, stopover sites and</w:t>
      </w:r>
      <w:r w:rsidR="00CC1CD8" w:rsidRPr="00CC1CD8">
        <w:rPr>
          <w:rFonts w:cs="Arial"/>
          <w:sz w:val="22"/>
          <w:szCs w:val="22"/>
          <w:lang w:val="en-GB"/>
        </w:rPr>
        <w:t xml:space="preserve"> wintering grounds of the European R</w:t>
      </w:r>
      <w:r w:rsidR="008F724F">
        <w:rPr>
          <w:rFonts w:cs="Arial"/>
          <w:sz w:val="22"/>
          <w:szCs w:val="22"/>
          <w:lang w:val="en-GB"/>
        </w:rPr>
        <w:t>oller’s two subspecies</w:t>
      </w:r>
      <w:r w:rsidR="00435382">
        <w:rPr>
          <w:rFonts w:cs="Arial"/>
          <w:sz w:val="22"/>
          <w:szCs w:val="22"/>
        </w:rPr>
        <w:t>.</w:t>
      </w:r>
    </w:p>
    <w:p w14:paraId="7194C16B" w14:textId="77777777" w:rsidR="005A2E8C" w:rsidRDefault="005A2E8C" w:rsidP="00482C24">
      <w:pPr>
        <w:pStyle w:val="ListParagraph"/>
        <w:jc w:val="both"/>
        <w:rPr>
          <w:rFonts w:cs="Arial"/>
          <w:sz w:val="22"/>
          <w:szCs w:val="22"/>
          <w:lang w:val="en-GB"/>
        </w:rPr>
      </w:pPr>
    </w:p>
    <w:p w14:paraId="72CD2865" w14:textId="406F5250" w:rsidR="00E27689" w:rsidRPr="005A2E8C" w:rsidRDefault="0024000A" w:rsidP="00482C24">
      <w:pPr>
        <w:pStyle w:val="ListParagraph"/>
        <w:numPr>
          <w:ilvl w:val="0"/>
          <w:numId w:val="2"/>
        </w:numPr>
        <w:jc w:val="both"/>
        <w:rPr>
          <w:rFonts w:cs="Arial"/>
          <w:sz w:val="22"/>
          <w:szCs w:val="22"/>
          <w:lang w:val="en-GB"/>
        </w:rPr>
      </w:pPr>
      <w:r>
        <w:rPr>
          <w:rFonts w:cs="Arial"/>
          <w:sz w:val="22"/>
          <w:szCs w:val="22"/>
          <w:lang w:val="en-GB"/>
        </w:rPr>
        <w:t>An</w:t>
      </w:r>
      <w:r w:rsidR="00E27689" w:rsidRPr="005A2E8C">
        <w:rPr>
          <w:rFonts w:cs="Arial"/>
          <w:sz w:val="22"/>
          <w:szCs w:val="22"/>
          <w:lang w:val="en-GB"/>
        </w:rPr>
        <w:t xml:space="preserve"> International Workshop on</w:t>
      </w:r>
      <w:r>
        <w:rPr>
          <w:rFonts w:cs="Arial"/>
          <w:sz w:val="22"/>
          <w:szCs w:val="22"/>
          <w:lang w:val="en-GB"/>
        </w:rPr>
        <w:t xml:space="preserve"> the European Roller</w:t>
      </w:r>
      <w:r w:rsidR="00E27689" w:rsidRPr="005A2E8C">
        <w:rPr>
          <w:rFonts w:cs="Arial"/>
          <w:sz w:val="22"/>
          <w:szCs w:val="22"/>
          <w:lang w:val="en-GB"/>
        </w:rPr>
        <w:t xml:space="preserve"> took place in </w:t>
      </w:r>
      <w:proofErr w:type="spellStart"/>
      <w:r w:rsidR="00E27689" w:rsidRPr="005A2E8C">
        <w:rPr>
          <w:rFonts w:cs="Arial"/>
          <w:sz w:val="22"/>
          <w:szCs w:val="22"/>
          <w:lang w:val="en-GB"/>
        </w:rPr>
        <w:t>Kecskemét</w:t>
      </w:r>
      <w:proofErr w:type="spellEnd"/>
      <w:r w:rsidR="00E27689" w:rsidRPr="005A2E8C">
        <w:rPr>
          <w:rFonts w:cs="Arial"/>
          <w:sz w:val="22"/>
          <w:szCs w:val="22"/>
          <w:lang w:val="en-GB"/>
        </w:rPr>
        <w:t xml:space="preserve">, Hungary, </w:t>
      </w:r>
      <w:r w:rsidR="00344A65">
        <w:rPr>
          <w:rFonts w:cs="Arial"/>
          <w:sz w:val="22"/>
          <w:szCs w:val="22"/>
          <w:lang w:val="en-GB"/>
        </w:rPr>
        <w:t>19-20</w:t>
      </w:r>
      <w:r w:rsidR="00E27689" w:rsidRPr="005A2E8C">
        <w:rPr>
          <w:rFonts w:cs="Arial"/>
          <w:sz w:val="22"/>
          <w:szCs w:val="22"/>
          <w:lang w:val="en-GB"/>
        </w:rPr>
        <w:t xml:space="preserve"> January 2017</w:t>
      </w:r>
      <w:r w:rsidR="006905FB">
        <w:rPr>
          <w:rFonts w:cs="Arial"/>
          <w:sz w:val="22"/>
          <w:szCs w:val="22"/>
          <w:lang w:val="en-GB"/>
        </w:rPr>
        <w:t xml:space="preserve"> to develop the Action Plan</w:t>
      </w:r>
      <w:r w:rsidR="00E27689" w:rsidRPr="005A2E8C">
        <w:rPr>
          <w:rFonts w:cs="Arial"/>
          <w:sz w:val="22"/>
          <w:szCs w:val="22"/>
          <w:lang w:val="en-GB"/>
        </w:rPr>
        <w:t>. The meeting w</w:t>
      </w:r>
      <w:r w:rsidR="00344A65">
        <w:rPr>
          <w:rFonts w:cs="Arial"/>
          <w:sz w:val="22"/>
          <w:szCs w:val="22"/>
          <w:lang w:val="en-GB"/>
        </w:rPr>
        <w:t>as</w:t>
      </w:r>
      <w:r w:rsidR="00E27689" w:rsidRPr="005A2E8C">
        <w:rPr>
          <w:rFonts w:cs="Arial"/>
          <w:sz w:val="22"/>
          <w:szCs w:val="22"/>
          <w:lang w:val="en-GB"/>
        </w:rPr>
        <w:t xml:space="preserve"> organized by </w:t>
      </w:r>
      <w:proofErr w:type="spellStart"/>
      <w:r w:rsidR="00E27689" w:rsidRPr="005A2E8C">
        <w:rPr>
          <w:rFonts w:cs="Arial"/>
          <w:sz w:val="22"/>
          <w:szCs w:val="22"/>
          <w:lang w:val="en-GB"/>
        </w:rPr>
        <w:t>BirdLife</w:t>
      </w:r>
      <w:proofErr w:type="spellEnd"/>
      <w:r w:rsidR="00E27689" w:rsidRPr="005A2E8C">
        <w:rPr>
          <w:rFonts w:cs="Arial"/>
          <w:sz w:val="22"/>
          <w:szCs w:val="22"/>
          <w:lang w:val="en-GB"/>
        </w:rPr>
        <w:t xml:space="preserve"> </w:t>
      </w:r>
      <w:r w:rsidR="00435382">
        <w:rPr>
          <w:rFonts w:cs="Arial"/>
          <w:sz w:val="22"/>
          <w:szCs w:val="22"/>
          <w:lang w:val="en-GB"/>
        </w:rPr>
        <w:t>Hungary</w:t>
      </w:r>
      <w:r w:rsidR="00E27689" w:rsidRPr="005A2E8C">
        <w:rPr>
          <w:rFonts w:cs="Arial"/>
          <w:sz w:val="22"/>
          <w:szCs w:val="22"/>
          <w:lang w:val="en-GB"/>
        </w:rPr>
        <w:t xml:space="preserve"> in the frame of the </w:t>
      </w:r>
      <w:r w:rsidR="00E27689" w:rsidRPr="005A2E8C">
        <w:rPr>
          <w:rFonts w:cs="Arial"/>
          <w:sz w:val="22"/>
          <w:szCs w:val="22"/>
        </w:rPr>
        <w:t xml:space="preserve">Project </w:t>
      </w:r>
      <w:r w:rsidR="00344A65">
        <w:rPr>
          <w:rFonts w:cs="Arial"/>
          <w:sz w:val="22"/>
          <w:szCs w:val="22"/>
        </w:rPr>
        <w:t xml:space="preserve">EU </w:t>
      </w:r>
      <w:r w:rsidR="00344A65" w:rsidRPr="00344A65">
        <w:rPr>
          <w:rFonts w:cs="Arial"/>
          <w:sz w:val="22"/>
          <w:szCs w:val="22"/>
        </w:rPr>
        <w:t>LIFE13/NAT/HU/000081</w:t>
      </w:r>
      <w:r w:rsidR="00435382">
        <w:rPr>
          <w:rFonts w:cs="Arial"/>
          <w:sz w:val="22"/>
          <w:szCs w:val="22"/>
          <w:lang w:val="en-GB"/>
        </w:rPr>
        <w:t>.</w:t>
      </w:r>
    </w:p>
    <w:p w14:paraId="439394B7" w14:textId="77777777" w:rsidR="00E27689" w:rsidRPr="005A2E8C" w:rsidRDefault="00E27689" w:rsidP="00482C24">
      <w:pPr>
        <w:pStyle w:val="ListParagraph"/>
        <w:jc w:val="both"/>
        <w:rPr>
          <w:rFonts w:cs="Arial"/>
          <w:sz w:val="22"/>
          <w:szCs w:val="22"/>
          <w:lang w:val="en-GB"/>
        </w:rPr>
      </w:pPr>
    </w:p>
    <w:p w14:paraId="73CDCF3A" w14:textId="766351A5" w:rsidR="00BE365A" w:rsidRDefault="00B64FCF" w:rsidP="00482C24">
      <w:pPr>
        <w:numPr>
          <w:ilvl w:val="0"/>
          <w:numId w:val="2"/>
        </w:numPr>
        <w:contextualSpacing/>
        <w:jc w:val="both"/>
        <w:rPr>
          <w:rFonts w:cs="Arial"/>
          <w:sz w:val="22"/>
          <w:szCs w:val="22"/>
          <w:lang w:val="en-GB"/>
        </w:rPr>
      </w:pPr>
      <w:r w:rsidRPr="00E27689">
        <w:rPr>
          <w:rFonts w:cs="Arial"/>
          <w:sz w:val="22"/>
          <w:szCs w:val="22"/>
          <w:lang w:val="en-GB"/>
        </w:rPr>
        <w:t xml:space="preserve">The draft Action Plan is appended as Annex 1. Consistently with CMS policy concerning language versions of Species Action Plans, the document is produced only in English </w:t>
      </w:r>
      <w:r w:rsidR="00153C2E">
        <w:rPr>
          <w:rFonts w:cs="Arial"/>
          <w:sz w:val="22"/>
          <w:szCs w:val="22"/>
          <w:lang w:val="en-GB"/>
        </w:rPr>
        <w:t xml:space="preserve">for the time being. Versions in </w:t>
      </w:r>
      <w:r w:rsidRPr="00E27689">
        <w:rPr>
          <w:rFonts w:cs="Arial"/>
          <w:sz w:val="22"/>
          <w:szCs w:val="22"/>
          <w:lang w:val="en-GB"/>
        </w:rPr>
        <w:t>Fren</w:t>
      </w:r>
      <w:r w:rsidR="00153C2E">
        <w:rPr>
          <w:rFonts w:cs="Arial"/>
          <w:sz w:val="22"/>
          <w:szCs w:val="22"/>
          <w:lang w:val="en-GB"/>
        </w:rPr>
        <w:t>ch and Spanish language will follow based on the availability of resources</w:t>
      </w:r>
      <w:r w:rsidR="00435382">
        <w:rPr>
          <w:rFonts w:cs="Arial"/>
          <w:sz w:val="22"/>
          <w:szCs w:val="22"/>
          <w:lang w:val="en-GB"/>
        </w:rPr>
        <w:t>.</w:t>
      </w:r>
    </w:p>
    <w:p w14:paraId="561841A2" w14:textId="15462FEE" w:rsidR="00D675FA" w:rsidRPr="00E27689" w:rsidRDefault="00D675FA" w:rsidP="00482C24">
      <w:pPr>
        <w:contextualSpacing/>
        <w:jc w:val="both"/>
        <w:rPr>
          <w:rFonts w:cs="Arial"/>
          <w:sz w:val="22"/>
          <w:szCs w:val="22"/>
          <w:lang w:val="en-GB"/>
        </w:rPr>
      </w:pPr>
    </w:p>
    <w:p w14:paraId="7B9AD211" w14:textId="77777777" w:rsidR="00BE3C08" w:rsidRPr="00E27689" w:rsidRDefault="00BE3C08" w:rsidP="00482C24">
      <w:pPr>
        <w:jc w:val="both"/>
        <w:rPr>
          <w:rFonts w:cs="Arial"/>
          <w:sz w:val="22"/>
          <w:szCs w:val="22"/>
          <w:u w:val="single"/>
          <w:lang w:val="en-GB"/>
        </w:rPr>
      </w:pPr>
    </w:p>
    <w:p w14:paraId="7D79DDCB" w14:textId="77777777" w:rsidR="007910DD" w:rsidRPr="00E27689" w:rsidRDefault="0090059C" w:rsidP="00482C24">
      <w:pPr>
        <w:jc w:val="both"/>
        <w:rPr>
          <w:rFonts w:cs="Arial"/>
          <w:sz w:val="22"/>
          <w:szCs w:val="22"/>
          <w:lang w:val="en-GB"/>
        </w:rPr>
      </w:pPr>
      <w:r w:rsidRPr="00E27689">
        <w:rPr>
          <w:rFonts w:cs="Arial"/>
          <w:sz w:val="22"/>
          <w:szCs w:val="22"/>
          <w:u w:val="single"/>
          <w:lang w:val="en-GB"/>
        </w:rPr>
        <w:t>Recommended actions</w:t>
      </w:r>
    </w:p>
    <w:p w14:paraId="473EAC42" w14:textId="77777777" w:rsidR="007910DD" w:rsidRPr="00E27689" w:rsidRDefault="007910DD" w:rsidP="00482C24">
      <w:pPr>
        <w:jc w:val="both"/>
        <w:rPr>
          <w:rFonts w:cs="Arial"/>
          <w:sz w:val="22"/>
          <w:szCs w:val="22"/>
          <w:lang w:val="en-GB"/>
        </w:rPr>
      </w:pPr>
    </w:p>
    <w:p w14:paraId="4A632F07" w14:textId="77777777" w:rsidR="007910DD" w:rsidRPr="00E27689" w:rsidRDefault="007910DD" w:rsidP="00482C24">
      <w:pPr>
        <w:numPr>
          <w:ilvl w:val="0"/>
          <w:numId w:val="2"/>
        </w:numPr>
        <w:jc w:val="both"/>
        <w:rPr>
          <w:rFonts w:cs="Arial"/>
          <w:sz w:val="22"/>
          <w:szCs w:val="22"/>
          <w:lang w:val="en-GB"/>
        </w:rPr>
      </w:pPr>
      <w:r w:rsidRPr="00E27689">
        <w:rPr>
          <w:rFonts w:cs="Arial"/>
          <w:sz w:val="22"/>
          <w:szCs w:val="22"/>
          <w:lang w:val="en-GB" w:eastAsia="en-GB"/>
        </w:rPr>
        <w:t xml:space="preserve">The Conference of the Parties is </w:t>
      </w:r>
      <w:r w:rsidR="00691001" w:rsidRPr="00E27689">
        <w:rPr>
          <w:rFonts w:cs="Arial"/>
          <w:sz w:val="22"/>
          <w:szCs w:val="22"/>
          <w:lang w:val="en-GB" w:eastAsia="en-GB"/>
        </w:rPr>
        <w:t>recommended</w:t>
      </w:r>
      <w:r w:rsidRPr="00E27689">
        <w:rPr>
          <w:rFonts w:cs="Arial"/>
          <w:sz w:val="22"/>
          <w:szCs w:val="22"/>
          <w:lang w:val="en-GB" w:eastAsia="en-GB"/>
        </w:rPr>
        <w:t xml:space="preserve"> to</w:t>
      </w:r>
      <w:r w:rsidRPr="00E27689">
        <w:rPr>
          <w:rFonts w:cs="Arial"/>
          <w:sz w:val="22"/>
          <w:szCs w:val="22"/>
          <w:lang w:val="en-GB"/>
        </w:rPr>
        <w:t>:</w:t>
      </w:r>
    </w:p>
    <w:p w14:paraId="5A0FEB38" w14:textId="77777777" w:rsidR="007910DD" w:rsidRPr="00E27689" w:rsidRDefault="007910DD" w:rsidP="00482C24">
      <w:pPr>
        <w:jc w:val="both"/>
        <w:rPr>
          <w:rFonts w:cs="Arial"/>
          <w:sz w:val="22"/>
          <w:szCs w:val="22"/>
          <w:lang w:val="en-GB"/>
        </w:rPr>
      </w:pPr>
    </w:p>
    <w:p w14:paraId="0061DFA3" w14:textId="77777777" w:rsidR="00B50CA9" w:rsidRDefault="00AC7264" w:rsidP="00482C24">
      <w:pPr>
        <w:widowControl/>
        <w:numPr>
          <w:ilvl w:val="0"/>
          <w:numId w:val="3"/>
        </w:numPr>
        <w:autoSpaceDE/>
        <w:adjustRightInd/>
        <w:contextualSpacing/>
        <w:jc w:val="both"/>
        <w:rPr>
          <w:rFonts w:cs="Arial"/>
          <w:sz w:val="22"/>
          <w:szCs w:val="22"/>
          <w:lang w:val="en-GB"/>
        </w:rPr>
        <w:sectPr w:rsidR="00B50CA9" w:rsidSect="0052082F">
          <w:headerReference w:type="first" r:id="rId15"/>
          <w:footerReference w:type="first" r:id="rId16"/>
          <w:endnotePr>
            <w:numFmt w:val="decimal"/>
          </w:endnotePr>
          <w:pgSz w:w="11905" w:h="16837" w:code="9"/>
          <w:pgMar w:top="1008" w:right="1411" w:bottom="1152" w:left="1411" w:header="432" w:footer="432" w:gutter="0"/>
          <w:cols w:space="720"/>
          <w:noEndnote/>
          <w:titlePg/>
          <w:docGrid w:linePitch="272"/>
        </w:sectPr>
      </w:pPr>
      <w:r w:rsidRPr="00E27689">
        <w:rPr>
          <w:rFonts w:cs="Arial"/>
          <w:sz w:val="22"/>
          <w:szCs w:val="22"/>
          <w:lang w:val="en-GB"/>
        </w:rPr>
        <w:t>adopt</w:t>
      </w:r>
      <w:r w:rsidR="00B50CA9" w:rsidRPr="00E27689">
        <w:rPr>
          <w:rFonts w:cs="Arial"/>
          <w:sz w:val="22"/>
          <w:szCs w:val="22"/>
          <w:lang w:val="en-GB"/>
        </w:rPr>
        <w:t xml:space="preserve"> </w:t>
      </w:r>
      <w:r w:rsidR="00B50CA9">
        <w:rPr>
          <w:rFonts w:cs="Arial"/>
          <w:sz w:val="22"/>
          <w:szCs w:val="22"/>
          <w:lang w:val="en-GB"/>
        </w:rPr>
        <w:t>the Action Plan included in Annex 1 through the draft Resolution on species action plans for birds, contained in document UNEP/CMS/COP12/Doc.24.1.11</w:t>
      </w:r>
      <w:r w:rsidRPr="00E27689">
        <w:rPr>
          <w:rFonts w:cs="Arial"/>
          <w:sz w:val="22"/>
          <w:szCs w:val="22"/>
          <w:lang w:val="en-GB"/>
        </w:rPr>
        <w:t>.</w:t>
      </w:r>
    </w:p>
    <w:p w14:paraId="47C07431" w14:textId="4C4FE7D6" w:rsidR="007910DD" w:rsidRPr="00CD0FE9" w:rsidRDefault="00B50CA9" w:rsidP="0003449E">
      <w:pPr>
        <w:widowControl/>
        <w:autoSpaceDE/>
        <w:adjustRightInd/>
        <w:jc w:val="right"/>
        <w:rPr>
          <w:rFonts w:cs="Arial"/>
          <w:b/>
          <w:bCs/>
          <w:caps/>
          <w:sz w:val="22"/>
          <w:szCs w:val="22"/>
          <w:lang w:val="en-GB"/>
        </w:rPr>
      </w:pPr>
      <w:r>
        <w:rPr>
          <w:rFonts w:cs="Arial"/>
          <w:b/>
          <w:caps/>
          <w:sz w:val="22"/>
          <w:szCs w:val="22"/>
          <w:lang w:val="en-GB"/>
        </w:rPr>
        <w:lastRenderedPageBreak/>
        <w:t>Annex 1</w:t>
      </w:r>
    </w:p>
    <w:p w14:paraId="3D3654F7" w14:textId="77777777" w:rsidR="007910DD" w:rsidRPr="00CD0FE9" w:rsidRDefault="007910DD" w:rsidP="007910DD">
      <w:pPr>
        <w:rPr>
          <w:rFonts w:cs="Arial"/>
          <w:sz w:val="22"/>
          <w:szCs w:val="22"/>
          <w:lang w:val="en-GB"/>
        </w:rPr>
      </w:pPr>
    </w:p>
    <w:p w14:paraId="68666769" w14:textId="77777777" w:rsidR="007910DD" w:rsidRPr="00CD0FE9" w:rsidRDefault="007910DD" w:rsidP="007910DD">
      <w:pPr>
        <w:widowControl/>
        <w:autoSpaceDE/>
        <w:adjustRightInd/>
        <w:jc w:val="right"/>
        <w:rPr>
          <w:rFonts w:cs="Arial"/>
          <w:b/>
          <w:bCs/>
          <w:caps/>
          <w:sz w:val="22"/>
          <w:szCs w:val="22"/>
          <w:lang w:val="en-GB"/>
        </w:rPr>
      </w:pPr>
    </w:p>
    <w:p w14:paraId="13277941" w14:textId="77777777" w:rsidR="00485FC1" w:rsidRPr="00485FC1" w:rsidRDefault="00485FC1" w:rsidP="00485FC1">
      <w:pPr>
        <w:keepNext/>
        <w:keepLines/>
        <w:widowControl/>
        <w:autoSpaceDE/>
        <w:autoSpaceDN/>
        <w:adjustRightInd/>
        <w:spacing w:before="240" w:line="276" w:lineRule="auto"/>
        <w:jc w:val="center"/>
        <w:outlineLvl w:val="0"/>
        <w:rPr>
          <w:rFonts w:ascii="Calibri" w:hAnsi="Calibri"/>
          <w:b/>
          <w:color w:val="365F91"/>
          <w:sz w:val="32"/>
          <w:szCs w:val="32"/>
          <w:lang w:val="hu-HU"/>
        </w:rPr>
      </w:pPr>
      <w:r w:rsidRPr="00485FC1">
        <w:rPr>
          <w:rFonts w:ascii="Calibri" w:hAnsi="Calibri"/>
          <w:b/>
          <w:color w:val="365F91"/>
          <w:sz w:val="32"/>
          <w:szCs w:val="32"/>
          <w:lang w:val="hu-HU"/>
        </w:rPr>
        <w:t xml:space="preserve">The Flyway Action Plan for the European Roller </w:t>
      </w:r>
    </w:p>
    <w:p w14:paraId="6C638063" w14:textId="77777777" w:rsidR="00485FC1" w:rsidRPr="00485FC1" w:rsidRDefault="00485FC1" w:rsidP="00485FC1">
      <w:pPr>
        <w:keepNext/>
        <w:keepLines/>
        <w:widowControl/>
        <w:autoSpaceDE/>
        <w:autoSpaceDN/>
        <w:adjustRightInd/>
        <w:spacing w:before="240"/>
        <w:jc w:val="center"/>
        <w:outlineLvl w:val="0"/>
        <w:rPr>
          <w:rFonts w:ascii="Calibri" w:hAnsi="Calibri"/>
          <w:b/>
          <w:color w:val="365F91"/>
          <w:sz w:val="32"/>
          <w:szCs w:val="32"/>
          <w:lang w:val="hu-HU"/>
        </w:rPr>
      </w:pPr>
      <w:r w:rsidRPr="00485FC1">
        <w:rPr>
          <w:rFonts w:ascii="Calibri" w:hAnsi="Calibri"/>
          <w:b/>
          <w:color w:val="365F91"/>
          <w:sz w:val="32"/>
          <w:szCs w:val="32"/>
          <w:lang w:val="hu-HU"/>
        </w:rPr>
        <w:t>(</w:t>
      </w:r>
      <w:r w:rsidRPr="00485FC1">
        <w:rPr>
          <w:rFonts w:ascii="Calibri" w:hAnsi="Calibri"/>
          <w:b/>
          <w:i/>
          <w:color w:val="365F91"/>
          <w:sz w:val="32"/>
          <w:szCs w:val="32"/>
          <w:lang w:val="hu-HU"/>
        </w:rPr>
        <w:t>Coracias garrulus</w:t>
      </w:r>
      <w:r w:rsidRPr="00485FC1">
        <w:rPr>
          <w:rFonts w:ascii="Calibri" w:hAnsi="Calibri"/>
          <w:b/>
          <w:color w:val="365F91"/>
          <w:sz w:val="32"/>
          <w:szCs w:val="32"/>
          <w:lang w:val="hu-HU"/>
        </w:rPr>
        <w:t>)</w:t>
      </w:r>
    </w:p>
    <w:p w14:paraId="404144A2" w14:textId="77777777" w:rsidR="00485FC1" w:rsidRPr="00485FC1" w:rsidRDefault="00485FC1" w:rsidP="00485FC1">
      <w:pPr>
        <w:widowControl/>
        <w:autoSpaceDE/>
        <w:autoSpaceDN/>
        <w:adjustRightInd/>
        <w:spacing w:after="200"/>
        <w:rPr>
          <w:rFonts w:ascii="Calibri" w:eastAsia="Calibri" w:hAnsi="Calibri"/>
          <w:sz w:val="22"/>
          <w:szCs w:val="22"/>
          <w:lang w:val="hu-HU"/>
        </w:rPr>
      </w:pPr>
    </w:p>
    <w:p w14:paraId="22F2DFA2" w14:textId="408F7DE4" w:rsidR="00485FC1" w:rsidRPr="00485FC1" w:rsidRDefault="00485FC1" w:rsidP="00485FC1">
      <w:pPr>
        <w:widowControl/>
        <w:autoSpaceDE/>
        <w:autoSpaceDN/>
        <w:adjustRightInd/>
        <w:spacing w:after="200"/>
        <w:jc w:val="center"/>
        <w:rPr>
          <w:rFonts w:ascii="Calibri" w:eastAsia="Calibri" w:hAnsi="Calibri"/>
          <w:b/>
          <w:sz w:val="22"/>
          <w:szCs w:val="22"/>
          <w:lang w:val="hu-HU"/>
        </w:rPr>
      </w:pPr>
      <w:r w:rsidRPr="00485FC1">
        <w:rPr>
          <w:rFonts w:ascii="Calibri" w:eastAsia="Calibri" w:hAnsi="Calibri"/>
          <w:b/>
          <w:sz w:val="22"/>
          <w:szCs w:val="22"/>
          <w:lang w:val="hu-HU"/>
        </w:rPr>
        <w:t>Draft 2.0 version of 2</w:t>
      </w:r>
      <w:r>
        <w:rPr>
          <w:rFonts w:ascii="Calibri" w:eastAsia="Calibri" w:hAnsi="Calibri"/>
          <w:b/>
          <w:sz w:val="22"/>
          <w:szCs w:val="22"/>
          <w:lang w:val="hu-HU"/>
        </w:rPr>
        <w:t>4</w:t>
      </w:r>
      <w:r>
        <w:rPr>
          <w:rFonts w:ascii="Calibri" w:eastAsia="Calibri" w:hAnsi="Calibri"/>
          <w:b/>
          <w:sz w:val="22"/>
          <w:szCs w:val="22"/>
          <w:vertAlign w:val="superscript"/>
          <w:lang w:val="hu-HU"/>
        </w:rPr>
        <w:t xml:space="preserve"> </w:t>
      </w:r>
      <w:r w:rsidRPr="00485FC1">
        <w:rPr>
          <w:rFonts w:ascii="Calibri" w:eastAsia="Calibri" w:hAnsi="Calibri"/>
          <w:b/>
          <w:sz w:val="22"/>
          <w:szCs w:val="22"/>
          <w:lang w:val="hu-HU"/>
        </w:rPr>
        <w:t>May 2017</w:t>
      </w:r>
    </w:p>
    <w:p w14:paraId="5A7A0917" w14:textId="77777777" w:rsidR="00485FC1" w:rsidRPr="00485FC1" w:rsidRDefault="00485FC1" w:rsidP="00485FC1">
      <w:pPr>
        <w:widowControl/>
        <w:autoSpaceDE/>
        <w:autoSpaceDN/>
        <w:adjustRightInd/>
        <w:spacing w:after="200" w:line="276" w:lineRule="auto"/>
        <w:jc w:val="center"/>
        <w:rPr>
          <w:rFonts w:ascii="Times New Roman" w:eastAsia="Calibri" w:hAnsi="Times New Roman"/>
          <w:i/>
          <w:sz w:val="20"/>
          <w:szCs w:val="20"/>
          <w:lang w:val="en-GB"/>
        </w:rPr>
      </w:pPr>
      <w:r w:rsidRPr="00485FC1">
        <w:rPr>
          <w:rFonts w:ascii="Times New Roman" w:eastAsia="Calibri" w:hAnsi="Times New Roman"/>
          <w:i/>
          <w:sz w:val="20"/>
          <w:szCs w:val="20"/>
          <w:lang w:val="en-GB"/>
        </w:rPr>
        <w:t>Prepared by:</w:t>
      </w:r>
    </w:p>
    <w:p w14:paraId="16BB9CE3" w14:textId="77777777" w:rsidR="00485FC1" w:rsidRPr="00485FC1" w:rsidRDefault="00485FC1" w:rsidP="00485FC1">
      <w:pPr>
        <w:widowControl/>
        <w:autoSpaceDE/>
        <w:autoSpaceDN/>
        <w:adjustRightInd/>
        <w:spacing w:after="200" w:line="276" w:lineRule="auto"/>
        <w:jc w:val="center"/>
        <w:rPr>
          <w:rFonts w:ascii="Times New Roman" w:eastAsia="Calibri" w:hAnsi="Times New Roman"/>
          <w:sz w:val="20"/>
          <w:szCs w:val="20"/>
          <w:lang w:val="hu-HU"/>
        </w:rPr>
      </w:pPr>
      <w:r w:rsidRPr="00485FC1">
        <w:rPr>
          <w:rFonts w:ascii="Times New Roman" w:eastAsia="Calibri" w:hAnsi="Times New Roman"/>
          <w:sz w:val="20"/>
          <w:szCs w:val="20"/>
          <w:lang w:val="hu-HU"/>
        </w:rPr>
        <w:t>BirdLife Hungary (MME)</w:t>
      </w:r>
    </w:p>
    <w:p w14:paraId="367E68A9" w14:textId="77777777" w:rsidR="00485FC1" w:rsidRPr="00485FC1" w:rsidRDefault="00485FC1" w:rsidP="00485FC1">
      <w:pPr>
        <w:widowControl/>
        <w:autoSpaceDE/>
        <w:autoSpaceDN/>
        <w:adjustRightInd/>
        <w:spacing w:after="200" w:line="276" w:lineRule="auto"/>
        <w:jc w:val="center"/>
        <w:rPr>
          <w:rFonts w:ascii="Calibri" w:eastAsia="Calibri" w:hAnsi="Calibri"/>
          <w:b/>
          <w:sz w:val="22"/>
          <w:szCs w:val="22"/>
          <w:lang w:val="hu-HU"/>
        </w:rPr>
      </w:pPr>
    </w:p>
    <w:p w14:paraId="2A81FE14" w14:textId="77777777" w:rsidR="00485FC1" w:rsidRPr="00485FC1" w:rsidRDefault="00485FC1" w:rsidP="00485FC1">
      <w:pPr>
        <w:widowControl/>
        <w:autoSpaceDE/>
        <w:autoSpaceDN/>
        <w:adjustRightInd/>
        <w:spacing w:after="200" w:line="276" w:lineRule="auto"/>
        <w:jc w:val="center"/>
        <w:rPr>
          <w:rFonts w:ascii="Calibri" w:eastAsia="Calibri" w:hAnsi="Calibri"/>
          <w:b/>
          <w:sz w:val="22"/>
          <w:szCs w:val="22"/>
          <w:lang w:val="hu-HU"/>
        </w:rPr>
      </w:pPr>
    </w:p>
    <w:p w14:paraId="57FD0135" w14:textId="77777777" w:rsidR="00485FC1" w:rsidRPr="00485FC1" w:rsidRDefault="00485FC1" w:rsidP="00485FC1">
      <w:pPr>
        <w:widowControl/>
        <w:autoSpaceDE/>
        <w:autoSpaceDN/>
        <w:adjustRightInd/>
        <w:spacing w:after="200" w:line="276" w:lineRule="auto"/>
        <w:jc w:val="center"/>
        <w:rPr>
          <w:rFonts w:ascii="Calibri" w:eastAsia="Calibri" w:hAnsi="Calibri"/>
          <w:b/>
          <w:sz w:val="22"/>
          <w:szCs w:val="22"/>
          <w:lang w:val="hu-HU"/>
        </w:rPr>
      </w:pPr>
    </w:p>
    <w:p w14:paraId="20243415" w14:textId="4426AE74" w:rsidR="00485FC1" w:rsidRPr="00485FC1" w:rsidRDefault="00623DEA" w:rsidP="00485FC1">
      <w:pPr>
        <w:widowControl/>
        <w:autoSpaceDE/>
        <w:autoSpaceDN/>
        <w:adjustRightInd/>
        <w:spacing w:after="200" w:line="276" w:lineRule="auto"/>
        <w:jc w:val="center"/>
        <w:rPr>
          <w:rFonts w:ascii="Calibri" w:eastAsia="Calibri" w:hAnsi="Calibri"/>
          <w:sz w:val="32"/>
          <w:szCs w:val="32"/>
          <w:lang w:val="hu-HU"/>
        </w:rPr>
      </w:pPr>
      <w:r>
        <w:rPr>
          <w:noProof/>
        </w:rPr>
        <w:drawing>
          <wp:inline distT="0" distB="0" distL="0" distR="0" wp14:anchorId="1AFF6BEA" wp14:editId="53DBA654">
            <wp:extent cx="3733800" cy="2489200"/>
            <wp:effectExtent l="0" t="0" r="0" b="6350"/>
            <wp:docPr id="5"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734157" cy="2489438"/>
                    </a:xfrm>
                    <a:prstGeom prst="rect">
                      <a:avLst/>
                    </a:prstGeom>
                  </pic:spPr>
                </pic:pic>
              </a:graphicData>
            </a:graphic>
          </wp:inline>
        </w:drawing>
      </w:r>
    </w:p>
    <w:p w14:paraId="27EEDDB3" w14:textId="77777777" w:rsidR="00485FC1" w:rsidRPr="00485FC1" w:rsidRDefault="00485FC1" w:rsidP="00485FC1">
      <w:pPr>
        <w:widowControl/>
        <w:autoSpaceDE/>
        <w:autoSpaceDN/>
        <w:adjustRightInd/>
        <w:spacing w:after="200" w:line="276" w:lineRule="auto"/>
        <w:rPr>
          <w:rFonts w:ascii="Calibri" w:eastAsia="Calibri" w:hAnsi="Calibri"/>
          <w:sz w:val="22"/>
          <w:szCs w:val="22"/>
          <w:lang w:val="hu-HU"/>
        </w:rPr>
      </w:pPr>
    </w:p>
    <w:p w14:paraId="6A9CCBD4" w14:textId="77777777" w:rsidR="00485FC1" w:rsidRPr="00485FC1" w:rsidRDefault="00485FC1" w:rsidP="00485FC1">
      <w:pPr>
        <w:widowControl/>
        <w:autoSpaceDE/>
        <w:autoSpaceDN/>
        <w:adjustRightInd/>
        <w:spacing w:after="200" w:line="276" w:lineRule="auto"/>
        <w:rPr>
          <w:rFonts w:ascii="Calibri" w:eastAsia="Calibri" w:hAnsi="Calibri"/>
          <w:sz w:val="22"/>
          <w:szCs w:val="22"/>
          <w:lang w:val="hu-HU"/>
        </w:rPr>
      </w:pPr>
    </w:p>
    <w:p w14:paraId="1C446892" w14:textId="77777777" w:rsidR="00485FC1" w:rsidRPr="00485FC1" w:rsidRDefault="00485FC1" w:rsidP="00485FC1">
      <w:pPr>
        <w:widowControl/>
        <w:autoSpaceDE/>
        <w:autoSpaceDN/>
        <w:adjustRightInd/>
        <w:spacing w:after="200" w:line="276" w:lineRule="auto"/>
        <w:rPr>
          <w:rFonts w:ascii="Calibri" w:eastAsia="Calibri" w:hAnsi="Calibri"/>
          <w:sz w:val="22"/>
          <w:szCs w:val="22"/>
          <w:lang w:val="hu-HU"/>
        </w:rPr>
      </w:pPr>
    </w:p>
    <w:p w14:paraId="076C79BE" w14:textId="77777777" w:rsidR="00485FC1" w:rsidRPr="00485FC1" w:rsidRDefault="00485FC1" w:rsidP="00485FC1">
      <w:pPr>
        <w:widowControl/>
        <w:autoSpaceDE/>
        <w:autoSpaceDN/>
        <w:adjustRightInd/>
        <w:spacing w:after="200" w:line="276" w:lineRule="auto"/>
        <w:rPr>
          <w:rFonts w:ascii="Calibri" w:eastAsia="Calibri" w:hAnsi="Calibri"/>
          <w:sz w:val="22"/>
          <w:szCs w:val="22"/>
          <w:lang w:val="hu-HU"/>
        </w:rPr>
      </w:pPr>
    </w:p>
    <w:p w14:paraId="67871330" w14:textId="77777777" w:rsidR="00485FC1" w:rsidRPr="00485FC1" w:rsidRDefault="00485FC1" w:rsidP="00485FC1">
      <w:pPr>
        <w:widowControl/>
        <w:autoSpaceDE/>
        <w:autoSpaceDN/>
        <w:adjustRightInd/>
        <w:spacing w:after="200" w:line="276" w:lineRule="auto"/>
        <w:rPr>
          <w:rFonts w:ascii="Calibri" w:eastAsia="Calibri" w:hAnsi="Calibri"/>
          <w:sz w:val="22"/>
          <w:szCs w:val="22"/>
          <w:lang w:val="hu-HU"/>
        </w:rPr>
      </w:pPr>
      <w:r w:rsidRPr="00485FC1">
        <w:rPr>
          <w:rFonts w:ascii="Calibri" w:eastAsia="Calibri" w:hAnsi="Calibri"/>
          <w:noProof/>
          <w:sz w:val="22"/>
          <w:szCs w:val="22"/>
        </w:rPr>
        <w:drawing>
          <wp:inline distT="0" distB="0" distL="0" distR="0" wp14:anchorId="70E028C8" wp14:editId="628972B2">
            <wp:extent cx="972000" cy="720000"/>
            <wp:effectExtent l="0" t="0" r="0" b="4445"/>
            <wp:docPr id="10"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972000" cy="720000"/>
                    </a:xfrm>
                    <a:prstGeom prst="rect">
                      <a:avLst/>
                    </a:prstGeom>
                  </pic:spPr>
                </pic:pic>
              </a:graphicData>
            </a:graphic>
          </wp:inline>
        </w:drawing>
      </w:r>
      <w:r w:rsidRPr="00485FC1">
        <w:rPr>
          <w:rFonts w:ascii="Calibri" w:eastAsia="Calibri" w:hAnsi="Calibri"/>
          <w:sz w:val="22"/>
          <w:szCs w:val="22"/>
          <w:lang w:val="hu-HU"/>
        </w:rPr>
        <w:t xml:space="preserve">   </w:t>
      </w:r>
      <w:r w:rsidRPr="00485FC1">
        <w:rPr>
          <w:rFonts w:ascii="Calibri" w:eastAsia="Calibri" w:hAnsi="Calibri"/>
          <w:noProof/>
          <w:sz w:val="22"/>
          <w:szCs w:val="22"/>
          <w:lang w:val="hu-HU" w:eastAsia="hu-HU"/>
        </w:rPr>
        <w:t xml:space="preserve"> </w:t>
      </w:r>
      <w:r w:rsidRPr="00485FC1">
        <w:rPr>
          <w:rFonts w:ascii="Calibri" w:eastAsia="Calibri" w:hAnsi="Calibri"/>
          <w:noProof/>
          <w:sz w:val="22"/>
          <w:szCs w:val="22"/>
        </w:rPr>
        <w:drawing>
          <wp:inline distT="0" distB="0" distL="0" distR="0" wp14:anchorId="4E020230" wp14:editId="3E1AB804">
            <wp:extent cx="720000" cy="720000"/>
            <wp:effectExtent l="0" t="0" r="4445" b="4445"/>
            <wp:docPr id="11"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720000" cy="720000"/>
                    </a:xfrm>
                    <a:prstGeom prst="rect">
                      <a:avLst/>
                    </a:prstGeom>
                  </pic:spPr>
                </pic:pic>
              </a:graphicData>
            </a:graphic>
          </wp:inline>
        </w:drawing>
      </w:r>
      <w:r w:rsidRPr="00485FC1">
        <w:rPr>
          <w:rFonts w:ascii="Calibri" w:eastAsia="Calibri" w:hAnsi="Calibri"/>
          <w:sz w:val="22"/>
          <w:szCs w:val="22"/>
          <w:lang w:val="hu-HU"/>
        </w:rPr>
        <w:t xml:space="preserve">    </w:t>
      </w:r>
      <w:r w:rsidRPr="00485FC1">
        <w:rPr>
          <w:rFonts w:ascii="Calibri" w:eastAsia="Calibri" w:hAnsi="Calibri"/>
          <w:noProof/>
          <w:sz w:val="22"/>
          <w:szCs w:val="22"/>
        </w:rPr>
        <w:drawing>
          <wp:inline distT="0" distB="0" distL="0" distR="0" wp14:anchorId="22123D5C" wp14:editId="30C8A5F9">
            <wp:extent cx="1548000" cy="720000"/>
            <wp:effectExtent l="0" t="0" r="0" b="4445"/>
            <wp:docPr id="12" name="Kép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548000" cy="720000"/>
                    </a:xfrm>
                    <a:prstGeom prst="rect">
                      <a:avLst/>
                    </a:prstGeom>
                  </pic:spPr>
                </pic:pic>
              </a:graphicData>
            </a:graphic>
          </wp:inline>
        </w:drawing>
      </w:r>
      <w:r w:rsidRPr="00485FC1">
        <w:rPr>
          <w:rFonts w:ascii="Calibri" w:eastAsia="Calibri" w:hAnsi="Calibri"/>
          <w:sz w:val="22"/>
          <w:szCs w:val="22"/>
          <w:lang w:val="hu-HU"/>
        </w:rPr>
        <w:t xml:space="preserve">    </w:t>
      </w:r>
      <w:r w:rsidRPr="00485FC1">
        <w:rPr>
          <w:rFonts w:ascii="Calibri" w:eastAsia="Calibri" w:hAnsi="Calibri"/>
          <w:noProof/>
          <w:sz w:val="22"/>
          <w:szCs w:val="22"/>
        </w:rPr>
        <w:drawing>
          <wp:inline distT="0" distB="0" distL="0" distR="0" wp14:anchorId="1C941A1A" wp14:editId="78BA0659">
            <wp:extent cx="1585998" cy="836962"/>
            <wp:effectExtent l="0" t="0" r="0" b="127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NEnvironment_Logo_English_Short_colour.jpg"/>
                    <pic:cNvPicPr/>
                  </pic:nvPicPr>
                  <pic:blipFill rotWithShape="1">
                    <a:blip r:embed="rId21" cstate="print">
                      <a:extLst>
                        <a:ext uri="{28A0092B-C50C-407E-A947-70E740481C1C}">
                          <a14:useLocalDpi xmlns:a14="http://schemas.microsoft.com/office/drawing/2010/main" val="0"/>
                        </a:ext>
                      </a:extLst>
                    </a:blip>
                    <a:srcRect b="18688"/>
                    <a:stretch/>
                  </pic:blipFill>
                  <pic:spPr bwMode="auto">
                    <a:xfrm>
                      <a:off x="0" y="0"/>
                      <a:ext cx="1626583" cy="858380"/>
                    </a:xfrm>
                    <a:prstGeom prst="rect">
                      <a:avLst/>
                    </a:prstGeom>
                    <a:ln>
                      <a:noFill/>
                    </a:ln>
                    <a:extLst>
                      <a:ext uri="{53640926-AAD7-44D8-BBD7-CCE9431645EC}">
                        <a14:shadowObscured xmlns:a14="http://schemas.microsoft.com/office/drawing/2010/main"/>
                      </a:ext>
                    </a:extLst>
                  </pic:spPr>
                </pic:pic>
              </a:graphicData>
            </a:graphic>
          </wp:inline>
        </w:drawing>
      </w:r>
      <w:r w:rsidRPr="00485FC1">
        <w:rPr>
          <w:rFonts w:ascii="Calibri" w:eastAsia="Calibri" w:hAnsi="Calibri"/>
          <w:noProof/>
          <w:sz w:val="22"/>
          <w:szCs w:val="22"/>
        </w:rPr>
        <w:drawing>
          <wp:inline distT="0" distB="0" distL="0" distR="0" wp14:anchorId="1392794C" wp14:editId="754420EA">
            <wp:extent cx="469075" cy="656961"/>
            <wp:effectExtent l="0" t="0" r="762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ms_logo_blue4c.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87733" cy="683092"/>
                    </a:xfrm>
                    <a:prstGeom prst="rect">
                      <a:avLst/>
                    </a:prstGeom>
                  </pic:spPr>
                </pic:pic>
              </a:graphicData>
            </a:graphic>
          </wp:inline>
        </w:drawing>
      </w:r>
    </w:p>
    <w:p w14:paraId="43F7F5E0" w14:textId="77777777" w:rsidR="00485FC1" w:rsidRPr="00485FC1" w:rsidRDefault="00485FC1" w:rsidP="00485FC1">
      <w:pPr>
        <w:widowControl/>
        <w:autoSpaceDE/>
        <w:autoSpaceDN/>
        <w:adjustRightInd/>
        <w:spacing w:line="360" w:lineRule="auto"/>
        <w:ind w:left="720"/>
        <w:contextualSpacing/>
        <w:rPr>
          <w:rFonts w:ascii="Calibri" w:eastAsia="Calibri" w:hAnsi="Calibri"/>
          <w:b/>
          <w:sz w:val="22"/>
          <w:szCs w:val="22"/>
          <w:lang w:val="en-GB"/>
        </w:rPr>
      </w:pPr>
    </w:p>
    <w:p w14:paraId="1AA05943" w14:textId="77777777" w:rsidR="00485FC1" w:rsidRPr="00485FC1" w:rsidRDefault="00485FC1" w:rsidP="00485FC1">
      <w:pPr>
        <w:widowControl/>
        <w:tabs>
          <w:tab w:val="left" w:pos="1177"/>
        </w:tabs>
        <w:autoSpaceDE/>
        <w:autoSpaceDN/>
        <w:adjustRightInd/>
        <w:spacing w:line="360" w:lineRule="auto"/>
        <w:ind w:left="720"/>
        <w:contextualSpacing/>
        <w:rPr>
          <w:rFonts w:ascii="Calibri" w:eastAsia="Calibri" w:hAnsi="Calibri"/>
          <w:b/>
          <w:sz w:val="22"/>
          <w:szCs w:val="22"/>
          <w:lang w:val="en-GB"/>
        </w:rPr>
      </w:pPr>
      <w:r w:rsidRPr="00485FC1">
        <w:rPr>
          <w:rFonts w:ascii="Calibri" w:eastAsia="Calibri" w:hAnsi="Calibri"/>
          <w:b/>
          <w:sz w:val="22"/>
          <w:szCs w:val="22"/>
          <w:lang w:val="en-GB"/>
        </w:rPr>
        <w:tab/>
      </w:r>
    </w:p>
    <w:p w14:paraId="148D0C60" w14:textId="77777777" w:rsidR="00485FC1" w:rsidRPr="00485FC1" w:rsidRDefault="00485FC1" w:rsidP="00485FC1">
      <w:pPr>
        <w:widowControl/>
        <w:tabs>
          <w:tab w:val="left" w:pos="1177"/>
        </w:tabs>
        <w:autoSpaceDE/>
        <w:autoSpaceDN/>
        <w:adjustRightInd/>
        <w:spacing w:line="360" w:lineRule="auto"/>
        <w:ind w:left="720"/>
        <w:contextualSpacing/>
        <w:rPr>
          <w:rFonts w:ascii="Calibri" w:eastAsia="Calibri" w:hAnsi="Calibri"/>
          <w:b/>
          <w:sz w:val="22"/>
          <w:szCs w:val="22"/>
          <w:lang w:val="en-GB"/>
        </w:rPr>
      </w:pPr>
    </w:p>
    <w:p w14:paraId="022078B9" w14:textId="77777777" w:rsidR="00485FC1" w:rsidRPr="00485FC1" w:rsidRDefault="00485FC1" w:rsidP="00485FC1">
      <w:pPr>
        <w:widowControl/>
        <w:tabs>
          <w:tab w:val="left" w:pos="1177"/>
        </w:tabs>
        <w:autoSpaceDE/>
        <w:autoSpaceDN/>
        <w:adjustRightInd/>
        <w:spacing w:line="360" w:lineRule="auto"/>
        <w:ind w:left="720"/>
        <w:contextualSpacing/>
        <w:rPr>
          <w:rFonts w:ascii="Calibri" w:eastAsia="Calibri" w:hAnsi="Calibri"/>
          <w:b/>
          <w:sz w:val="22"/>
          <w:szCs w:val="22"/>
          <w:lang w:val="en-GB"/>
        </w:rPr>
      </w:pPr>
    </w:p>
    <w:p w14:paraId="32C40D60" w14:textId="77777777" w:rsidR="00485FC1" w:rsidRPr="00485FC1" w:rsidRDefault="00485FC1" w:rsidP="00485FC1">
      <w:pPr>
        <w:widowControl/>
        <w:autoSpaceDE/>
        <w:autoSpaceDN/>
        <w:adjustRightInd/>
        <w:spacing w:line="360" w:lineRule="auto"/>
        <w:ind w:left="-567"/>
        <w:contextualSpacing/>
        <w:rPr>
          <w:rFonts w:ascii="Calibri" w:eastAsia="Calibri" w:hAnsi="Calibri"/>
          <w:b/>
          <w:sz w:val="22"/>
          <w:szCs w:val="22"/>
          <w:lang w:val="en-GB"/>
        </w:rPr>
      </w:pPr>
      <w:r w:rsidRPr="00485FC1">
        <w:rPr>
          <w:rFonts w:ascii="Calibri" w:eastAsia="Calibri" w:hAnsi="Calibri"/>
          <w:b/>
          <w:sz w:val="22"/>
          <w:szCs w:val="22"/>
          <w:lang w:val="en-GB"/>
        </w:rPr>
        <w:t>Compiled by:</w:t>
      </w:r>
    </w:p>
    <w:p w14:paraId="2641F040" w14:textId="77777777" w:rsidR="00485FC1" w:rsidRPr="00485FC1" w:rsidRDefault="00485FC1" w:rsidP="00485FC1">
      <w:pPr>
        <w:widowControl/>
        <w:autoSpaceDE/>
        <w:autoSpaceDN/>
        <w:adjustRightInd/>
        <w:spacing w:line="360" w:lineRule="auto"/>
        <w:ind w:left="-567"/>
        <w:contextualSpacing/>
        <w:rPr>
          <w:rFonts w:ascii="Calibri" w:eastAsia="Calibri" w:hAnsi="Calibri"/>
          <w:sz w:val="20"/>
          <w:szCs w:val="20"/>
          <w:lang w:val="en-GB"/>
        </w:rPr>
      </w:pPr>
      <w:r w:rsidRPr="00485FC1">
        <w:rPr>
          <w:rFonts w:ascii="Calibri" w:eastAsia="Calibri" w:hAnsi="Calibri"/>
          <w:sz w:val="20"/>
          <w:szCs w:val="20"/>
          <w:lang w:val="en-GB"/>
        </w:rPr>
        <w:t xml:space="preserve">Béla </w:t>
      </w:r>
      <w:proofErr w:type="spellStart"/>
      <w:r w:rsidRPr="00485FC1">
        <w:rPr>
          <w:rFonts w:ascii="Calibri" w:eastAsia="Calibri" w:hAnsi="Calibri"/>
          <w:sz w:val="20"/>
          <w:szCs w:val="20"/>
          <w:lang w:val="en-GB"/>
        </w:rPr>
        <w:t>Tokody</w:t>
      </w:r>
      <w:proofErr w:type="spellEnd"/>
      <w:r w:rsidRPr="00485FC1">
        <w:rPr>
          <w:rFonts w:ascii="Calibri" w:eastAsia="Calibri" w:hAnsi="Calibri"/>
          <w:sz w:val="20"/>
          <w:szCs w:val="20"/>
          <w:lang w:val="en-GB"/>
        </w:rPr>
        <w:t>, MME/</w:t>
      </w:r>
      <w:proofErr w:type="spellStart"/>
      <w:r w:rsidRPr="00485FC1">
        <w:rPr>
          <w:rFonts w:ascii="Calibri" w:eastAsia="Calibri" w:hAnsi="Calibri"/>
          <w:sz w:val="20"/>
          <w:szCs w:val="20"/>
          <w:lang w:val="en-GB"/>
        </w:rPr>
        <w:t>BirdLife</w:t>
      </w:r>
      <w:proofErr w:type="spellEnd"/>
      <w:r w:rsidRPr="00485FC1">
        <w:rPr>
          <w:rFonts w:ascii="Calibri" w:eastAsia="Calibri" w:hAnsi="Calibri"/>
          <w:sz w:val="20"/>
          <w:szCs w:val="20"/>
          <w:lang w:val="en-GB"/>
        </w:rPr>
        <w:t xml:space="preserve"> Hungary; </w:t>
      </w:r>
      <w:hyperlink r:id="rId23" w:history="1">
        <w:r w:rsidRPr="00485FC1">
          <w:rPr>
            <w:rFonts w:ascii="Calibri" w:eastAsia="Calibri" w:hAnsi="Calibri"/>
            <w:sz w:val="20"/>
            <w:szCs w:val="20"/>
            <w:lang w:val="en-GB"/>
          </w:rPr>
          <w:t>tokody.bela@mme.hu</w:t>
        </w:r>
      </w:hyperlink>
    </w:p>
    <w:p w14:paraId="4AAA7F99" w14:textId="77777777" w:rsidR="00485FC1" w:rsidRPr="00485FC1" w:rsidRDefault="00485FC1" w:rsidP="00485FC1">
      <w:pPr>
        <w:widowControl/>
        <w:autoSpaceDE/>
        <w:autoSpaceDN/>
        <w:adjustRightInd/>
        <w:spacing w:line="360" w:lineRule="auto"/>
        <w:ind w:left="-567"/>
        <w:contextualSpacing/>
        <w:rPr>
          <w:rFonts w:ascii="Calibri" w:hAnsi="Calibri"/>
          <w:color w:val="000000"/>
          <w:sz w:val="20"/>
          <w:szCs w:val="20"/>
          <w:lang w:val="en-GB" w:eastAsia="hu-HU"/>
        </w:rPr>
      </w:pPr>
      <w:r w:rsidRPr="00485FC1">
        <w:rPr>
          <w:rFonts w:ascii="Calibri" w:eastAsia="Calibri" w:hAnsi="Calibri"/>
          <w:sz w:val="20"/>
          <w:szCs w:val="20"/>
          <w:lang w:val="en-GB"/>
        </w:rPr>
        <w:t xml:space="preserve">Simon Butler, </w:t>
      </w:r>
      <w:r w:rsidRPr="00485FC1">
        <w:rPr>
          <w:rFonts w:ascii="Calibri" w:hAnsi="Calibri"/>
          <w:color w:val="000000"/>
          <w:sz w:val="20"/>
          <w:szCs w:val="20"/>
          <w:lang w:val="en-GB" w:eastAsia="hu-HU"/>
        </w:rPr>
        <w:t xml:space="preserve">University of East Anglia; </w:t>
      </w:r>
      <w:hyperlink r:id="rId24" w:history="1">
        <w:r w:rsidRPr="00485FC1">
          <w:rPr>
            <w:rFonts w:ascii="Calibri" w:hAnsi="Calibri"/>
            <w:color w:val="0000FF"/>
            <w:sz w:val="20"/>
            <w:szCs w:val="20"/>
            <w:u w:val="single"/>
            <w:lang w:val="en-GB" w:eastAsia="hu-HU"/>
          </w:rPr>
          <w:t>simon.j.butler@uea.ac.uk</w:t>
        </w:r>
      </w:hyperlink>
    </w:p>
    <w:p w14:paraId="09EDDAD7" w14:textId="77777777" w:rsidR="00485FC1" w:rsidRPr="00485FC1" w:rsidRDefault="00485FC1" w:rsidP="00485FC1">
      <w:pPr>
        <w:widowControl/>
        <w:autoSpaceDE/>
        <w:autoSpaceDN/>
        <w:adjustRightInd/>
        <w:spacing w:line="360" w:lineRule="auto"/>
        <w:ind w:left="-567"/>
        <w:contextualSpacing/>
        <w:rPr>
          <w:rFonts w:ascii="Calibri" w:hAnsi="Calibri"/>
          <w:color w:val="000000"/>
          <w:sz w:val="20"/>
          <w:szCs w:val="20"/>
          <w:lang w:val="en-GB" w:eastAsia="hu-HU"/>
        </w:rPr>
      </w:pPr>
      <w:r w:rsidRPr="00485FC1">
        <w:rPr>
          <w:rFonts w:ascii="Calibri" w:eastAsia="Calibri" w:hAnsi="Calibri"/>
          <w:sz w:val="20"/>
          <w:szCs w:val="20"/>
          <w:lang w:val="en-GB"/>
        </w:rPr>
        <w:t xml:space="preserve">Tom Finch, </w:t>
      </w:r>
      <w:r w:rsidRPr="00485FC1">
        <w:rPr>
          <w:rFonts w:ascii="Calibri" w:hAnsi="Calibri"/>
          <w:color w:val="000000"/>
          <w:sz w:val="20"/>
          <w:szCs w:val="20"/>
          <w:lang w:val="en-GB" w:eastAsia="hu-HU"/>
        </w:rPr>
        <w:t xml:space="preserve">University of East Anglia; </w:t>
      </w:r>
      <w:hyperlink r:id="rId25" w:history="1">
        <w:r w:rsidRPr="00485FC1">
          <w:rPr>
            <w:rFonts w:ascii="Calibri" w:hAnsi="Calibri"/>
            <w:color w:val="0000FF"/>
            <w:sz w:val="20"/>
            <w:szCs w:val="20"/>
            <w:u w:val="single"/>
            <w:lang w:val="en-GB" w:eastAsia="hu-HU"/>
          </w:rPr>
          <w:t>Tom.Finch@uea.ac.uk</w:t>
        </w:r>
      </w:hyperlink>
    </w:p>
    <w:p w14:paraId="04F11DCF" w14:textId="77777777" w:rsidR="00485FC1" w:rsidRPr="00485FC1" w:rsidRDefault="00485FC1" w:rsidP="00485FC1">
      <w:pPr>
        <w:widowControl/>
        <w:autoSpaceDE/>
        <w:autoSpaceDN/>
        <w:adjustRightInd/>
        <w:spacing w:line="360" w:lineRule="auto"/>
        <w:ind w:left="-567"/>
        <w:contextualSpacing/>
        <w:rPr>
          <w:rFonts w:ascii="Calibri" w:hAnsi="Calibri"/>
          <w:color w:val="000000"/>
          <w:sz w:val="20"/>
          <w:szCs w:val="20"/>
          <w:lang w:val="en-GB" w:eastAsia="hu-HU"/>
        </w:rPr>
      </w:pPr>
      <w:r w:rsidRPr="00485FC1">
        <w:rPr>
          <w:rFonts w:ascii="Calibri" w:hAnsi="Calibri"/>
          <w:color w:val="000000"/>
          <w:sz w:val="20"/>
          <w:szCs w:val="20"/>
          <w:lang w:val="en-GB" w:eastAsia="hu-HU"/>
        </w:rPr>
        <w:t xml:space="preserve">Anna </w:t>
      </w:r>
      <w:proofErr w:type="spellStart"/>
      <w:r w:rsidRPr="00485FC1">
        <w:rPr>
          <w:rFonts w:ascii="Calibri" w:hAnsi="Calibri"/>
          <w:color w:val="000000"/>
          <w:sz w:val="20"/>
          <w:szCs w:val="20"/>
          <w:lang w:val="en-GB" w:eastAsia="hu-HU"/>
        </w:rPr>
        <w:t>Folch</w:t>
      </w:r>
      <w:proofErr w:type="spellEnd"/>
      <w:r w:rsidRPr="00485FC1">
        <w:rPr>
          <w:rFonts w:ascii="Calibri" w:hAnsi="Calibri"/>
          <w:color w:val="000000"/>
          <w:sz w:val="20"/>
          <w:szCs w:val="20"/>
          <w:lang w:val="en-GB" w:eastAsia="hu-HU"/>
        </w:rPr>
        <w:t xml:space="preserve">, University of Barcelona; </w:t>
      </w:r>
      <w:hyperlink r:id="rId26" w:history="1">
        <w:r w:rsidRPr="00485FC1">
          <w:rPr>
            <w:rFonts w:ascii="Calibri" w:hAnsi="Calibri"/>
            <w:color w:val="0000FF"/>
            <w:sz w:val="20"/>
            <w:szCs w:val="20"/>
            <w:u w:val="single"/>
            <w:lang w:val="en-GB" w:eastAsia="hu-HU"/>
          </w:rPr>
          <w:t>afolch@telefonica.net</w:t>
        </w:r>
      </w:hyperlink>
    </w:p>
    <w:p w14:paraId="31114E6A" w14:textId="7041CF3B" w:rsidR="00485FC1" w:rsidRDefault="00485FC1" w:rsidP="00485FC1">
      <w:pPr>
        <w:widowControl/>
        <w:autoSpaceDE/>
        <w:autoSpaceDN/>
        <w:adjustRightInd/>
        <w:spacing w:line="360" w:lineRule="auto"/>
        <w:ind w:left="-567"/>
        <w:contextualSpacing/>
        <w:rPr>
          <w:rFonts w:ascii="Calibri" w:eastAsia="Calibri" w:hAnsi="Calibri"/>
          <w:sz w:val="22"/>
          <w:szCs w:val="22"/>
          <w:lang w:val="hu-HU"/>
        </w:rPr>
      </w:pPr>
      <w:proofErr w:type="spellStart"/>
      <w:r w:rsidRPr="00485FC1">
        <w:rPr>
          <w:rFonts w:ascii="Calibri" w:hAnsi="Calibri"/>
          <w:color w:val="000000"/>
          <w:sz w:val="20"/>
          <w:szCs w:val="20"/>
          <w:lang w:val="fr-FR" w:eastAsia="hu-HU"/>
        </w:rPr>
        <w:t>Tilman</w:t>
      </w:r>
      <w:proofErr w:type="spellEnd"/>
      <w:r w:rsidRPr="00485FC1">
        <w:rPr>
          <w:rFonts w:ascii="Calibri" w:hAnsi="Calibri"/>
          <w:color w:val="000000"/>
          <w:sz w:val="20"/>
          <w:szCs w:val="20"/>
          <w:lang w:val="fr-FR" w:eastAsia="hu-HU"/>
        </w:rPr>
        <w:t xml:space="preserve"> C</w:t>
      </w:r>
      <w:r w:rsidR="0019161E">
        <w:rPr>
          <w:rFonts w:ascii="Calibri" w:hAnsi="Calibri"/>
          <w:color w:val="000000"/>
          <w:sz w:val="20"/>
          <w:szCs w:val="20"/>
          <w:lang w:val="fr-FR" w:eastAsia="hu-HU"/>
        </w:rPr>
        <w:t xml:space="preserve">. Schneider, UN </w:t>
      </w:r>
      <w:proofErr w:type="spellStart"/>
      <w:r w:rsidR="0019161E">
        <w:rPr>
          <w:rFonts w:ascii="Calibri" w:hAnsi="Calibri"/>
          <w:color w:val="000000"/>
          <w:sz w:val="20"/>
          <w:szCs w:val="20"/>
          <w:lang w:val="fr-FR" w:eastAsia="hu-HU"/>
        </w:rPr>
        <w:t>Environment</w:t>
      </w:r>
      <w:proofErr w:type="spellEnd"/>
      <w:r w:rsidR="0019161E">
        <w:rPr>
          <w:rFonts w:ascii="Calibri" w:hAnsi="Calibri"/>
          <w:color w:val="000000"/>
          <w:sz w:val="20"/>
          <w:szCs w:val="20"/>
          <w:lang w:val="fr-FR" w:eastAsia="hu-HU"/>
        </w:rPr>
        <w:t>/</w:t>
      </w:r>
      <w:proofErr w:type="gramStart"/>
      <w:r w:rsidR="0019161E">
        <w:rPr>
          <w:rFonts w:ascii="Calibri" w:hAnsi="Calibri"/>
          <w:color w:val="000000"/>
          <w:sz w:val="20"/>
          <w:szCs w:val="20"/>
          <w:lang w:val="fr-FR" w:eastAsia="hu-HU"/>
        </w:rPr>
        <w:t>CMS</w:t>
      </w:r>
      <w:r w:rsidRPr="005B4123">
        <w:rPr>
          <w:rFonts w:ascii="Calibri" w:hAnsi="Calibri"/>
          <w:color w:val="000000"/>
          <w:sz w:val="20"/>
          <w:szCs w:val="20"/>
          <w:lang w:val="fr-FR" w:eastAsia="hu-HU"/>
        </w:rPr>
        <w:t>;</w:t>
      </w:r>
      <w:proofErr w:type="gramEnd"/>
      <w:r w:rsidRPr="005B4123">
        <w:rPr>
          <w:rFonts w:ascii="Calibri" w:eastAsia="Calibri" w:hAnsi="Calibri"/>
          <w:sz w:val="20"/>
          <w:szCs w:val="20"/>
          <w:lang w:val="hu-HU"/>
        </w:rPr>
        <w:t xml:space="preserve"> </w:t>
      </w:r>
      <w:hyperlink r:id="rId27" w:history="1">
        <w:r w:rsidR="005B4123" w:rsidRPr="005B4123">
          <w:rPr>
            <w:rStyle w:val="Hyperlink"/>
            <w:rFonts w:ascii="Calibri" w:eastAsia="Calibri" w:hAnsi="Calibri"/>
            <w:sz w:val="20"/>
            <w:szCs w:val="20"/>
            <w:lang w:val="hu-HU"/>
          </w:rPr>
          <w:t>tilman.schneider@cms.int</w:t>
        </w:r>
      </w:hyperlink>
    </w:p>
    <w:p w14:paraId="7FFA0588" w14:textId="4723FE08" w:rsidR="00485FC1" w:rsidRPr="00485FC1" w:rsidRDefault="00485FC1" w:rsidP="00485FC1">
      <w:pPr>
        <w:widowControl/>
        <w:autoSpaceDE/>
        <w:autoSpaceDN/>
        <w:adjustRightInd/>
        <w:spacing w:line="360" w:lineRule="auto"/>
        <w:ind w:left="-567"/>
        <w:contextualSpacing/>
        <w:rPr>
          <w:rFonts w:ascii="Calibri" w:hAnsi="Calibri"/>
          <w:color w:val="000000"/>
          <w:sz w:val="20"/>
          <w:szCs w:val="20"/>
          <w:lang w:val="fr-FR" w:eastAsia="hu-HU"/>
        </w:rPr>
      </w:pPr>
      <w:r w:rsidRPr="00485FC1">
        <w:rPr>
          <w:rFonts w:ascii="Calibri" w:hAnsi="Calibri"/>
          <w:color w:val="000000"/>
          <w:sz w:val="20"/>
          <w:szCs w:val="20"/>
          <w:lang w:val="fr-FR" w:eastAsia="hu-HU"/>
        </w:rPr>
        <w:t xml:space="preserve">Timothée Schwartz, A Rocha </w:t>
      </w:r>
      <w:proofErr w:type="gramStart"/>
      <w:r w:rsidRPr="00485FC1">
        <w:rPr>
          <w:rFonts w:ascii="Calibri" w:hAnsi="Calibri"/>
          <w:color w:val="000000"/>
          <w:sz w:val="20"/>
          <w:szCs w:val="20"/>
          <w:lang w:val="fr-FR" w:eastAsia="hu-HU"/>
        </w:rPr>
        <w:t>France;</w:t>
      </w:r>
      <w:proofErr w:type="gramEnd"/>
      <w:r w:rsidRPr="00485FC1">
        <w:rPr>
          <w:rFonts w:ascii="Calibri" w:hAnsi="Calibri"/>
          <w:color w:val="000000"/>
          <w:sz w:val="20"/>
          <w:szCs w:val="20"/>
          <w:lang w:val="fr-FR" w:eastAsia="hu-HU"/>
        </w:rPr>
        <w:t xml:space="preserve"> timothee.schwartz@arocha.or</w:t>
      </w:r>
    </w:p>
    <w:p w14:paraId="35B3281F" w14:textId="77777777" w:rsidR="00485FC1" w:rsidRPr="00485FC1" w:rsidRDefault="00485FC1" w:rsidP="00485FC1">
      <w:pPr>
        <w:widowControl/>
        <w:autoSpaceDE/>
        <w:autoSpaceDN/>
        <w:adjustRightInd/>
        <w:spacing w:line="360" w:lineRule="auto"/>
        <w:ind w:left="-567"/>
        <w:contextualSpacing/>
        <w:rPr>
          <w:rFonts w:ascii="Calibri" w:eastAsia="Calibri" w:hAnsi="Calibri"/>
          <w:sz w:val="20"/>
          <w:szCs w:val="20"/>
          <w:lang w:val="en-GB"/>
        </w:rPr>
      </w:pPr>
      <w:r w:rsidRPr="00485FC1">
        <w:rPr>
          <w:rFonts w:ascii="Calibri" w:hAnsi="Calibri"/>
          <w:color w:val="000000"/>
          <w:sz w:val="20"/>
          <w:szCs w:val="20"/>
          <w:lang w:val="en-GB" w:eastAsia="hu-HU"/>
        </w:rPr>
        <w:t>Francisco Valera, Spanish National Research Council (CSIC); pvalera@eeza.csic.es;</w:t>
      </w:r>
    </w:p>
    <w:p w14:paraId="3516EE86" w14:textId="77777777" w:rsidR="00485FC1" w:rsidRPr="00485FC1" w:rsidRDefault="00485FC1" w:rsidP="00485FC1">
      <w:pPr>
        <w:widowControl/>
        <w:autoSpaceDE/>
        <w:autoSpaceDN/>
        <w:adjustRightInd/>
        <w:spacing w:line="360" w:lineRule="auto"/>
        <w:ind w:left="-567"/>
        <w:contextualSpacing/>
        <w:rPr>
          <w:rFonts w:ascii="Calibri" w:eastAsia="Calibri" w:hAnsi="Calibri"/>
          <w:sz w:val="20"/>
          <w:szCs w:val="20"/>
          <w:lang w:val="en-GB"/>
        </w:rPr>
      </w:pPr>
      <w:proofErr w:type="spellStart"/>
      <w:r w:rsidRPr="00485FC1">
        <w:rPr>
          <w:rFonts w:ascii="Calibri" w:eastAsia="Calibri" w:hAnsi="Calibri"/>
          <w:sz w:val="20"/>
          <w:szCs w:val="20"/>
          <w:lang w:val="en-GB"/>
        </w:rPr>
        <w:t>Orsolya</w:t>
      </w:r>
      <w:proofErr w:type="spellEnd"/>
      <w:r w:rsidRPr="00485FC1">
        <w:rPr>
          <w:rFonts w:ascii="Calibri" w:eastAsia="Calibri" w:hAnsi="Calibri"/>
          <w:sz w:val="20"/>
          <w:szCs w:val="20"/>
          <w:lang w:val="en-GB"/>
        </w:rPr>
        <w:t xml:space="preserve"> Kiss, University of Szeged, Hungary; orsolyakiss22@gmail.com</w:t>
      </w:r>
    </w:p>
    <w:p w14:paraId="4BC96C89" w14:textId="77777777" w:rsidR="00485FC1" w:rsidRPr="00485FC1" w:rsidRDefault="00485FC1" w:rsidP="00485FC1">
      <w:pPr>
        <w:widowControl/>
        <w:autoSpaceDE/>
        <w:autoSpaceDN/>
        <w:adjustRightInd/>
        <w:spacing w:line="360" w:lineRule="auto"/>
        <w:ind w:left="720"/>
        <w:contextualSpacing/>
        <w:rPr>
          <w:rFonts w:ascii="Calibri" w:eastAsia="Calibri" w:hAnsi="Calibri"/>
          <w:b/>
          <w:sz w:val="22"/>
          <w:szCs w:val="22"/>
          <w:lang w:val="en-GB"/>
        </w:rPr>
      </w:pPr>
    </w:p>
    <w:p w14:paraId="0955A627" w14:textId="77777777" w:rsidR="00485FC1" w:rsidRPr="00485FC1" w:rsidRDefault="00485FC1" w:rsidP="00485FC1">
      <w:pPr>
        <w:widowControl/>
        <w:autoSpaceDE/>
        <w:autoSpaceDN/>
        <w:adjustRightInd/>
        <w:spacing w:line="360" w:lineRule="auto"/>
        <w:ind w:left="-567"/>
        <w:contextualSpacing/>
        <w:rPr>
          <w:rFonts w:ascii="Calibri" w:eastAsia="Calibri" w:hAnsi="Calibri"/>
          <w:b/>
          <w:sz w:val="22"/>
          <w:szCs w:val="22"/>
          <w:lang w:val="en-GB"/>
        </w:rPr>
      </w:pPr>
      <w:r w:rsidRPr="00485FC1">
        <w:rPr>
          <w:rFonts w:ascii="Calibri" w:eastAsia="Calibri" w:hAnsi="Calibri"/>
          <w:b/>
          <w:sz w:val="22"/>
          <w:szCs w:val="22"/>
          <w:lang w:val="en-GB"/>
        </w:rPr>
        <w:t xml:space="preserve">List of contributors </w:t>
      </w:r>
    </w:p>
    <w:tbl>
      <w:tblPr>
        <w:tblW w:w="10415" w:type="dxa"/>
        <w:tblInd w:w="-497" w:type="dxa"/>
        <w:tblCellMar>
          <w:left w:w="70" w:type="dxa"/>
          <w:right w:w="70" w:type="dxa"/>
        </w:tblCellMar>
        <w:tblLook w:val="04A0" w:firstRow="1" w:lastRow="0" w:firstColumn="1" w:lastColumn="0" w:noHBand="0" w:noVBand="1"/>
      </w:tblPr>
      <w:tblGrid>
        <w:gridCol w:w="1369"/>
        <w:gridCol w:w="1720"/>
        <w:gridCol w:w="3357"/>
        <w:gridCol w:w="3969"/>
      </w:tblGrid>
      <w:tr w:rsidR="00485FC1" w:rsidRPr="00485FC1" w14:paraId="5AEF39C2" w14:textId="77777777" w:rsidTr="00485FC1">
        <w:trPr>
          <w:trHeight w:val="300"/>
        </w:trPr>
        <w:tc>
          <w:tcPr>
            <w:tcW w:w="1369" w:type="dxa"/>
            <w:tcBorders>
              <w:top w:val="nil"/>
              <w:left w:val="nil"/>
              <w:bottom w:val="nil"/>
              <w:right w:val="nil"/>
            </w:tcBorders>
            <w:shd w:val="clear" w:color="auto" w:fill="auto"/>
            <w:noWrap/>
            <w:vAlign w:val="bottom"/>
            <w:hideMark/>
          </w:tcPr>
          <w:p w14:paraId="35D3EC9A" w14:textId="77777777" w:rsidR="00485FC1" w:rsidRPr="00485FC1" w:rsidRDefault="00485FC1" w:rsidP="00485FC1">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Albania</w:t>
            </w:r>
          </w:p>
        </w:tc>
        <w:tc>
          <w:tcPr>
            <w:tcW w:w="1720" w:type="dxa"/>
            <w:tcBorders>
              <w:top w:val="nil"/>
              <w:left w:val="nil"/>
              <w:bottom w:val="nil"/>
              <w:right w:val="nil"/>
            </w:tcBorders>
            <w:shd w:val="clear" w:color="auto" w:fill="auto"/>
            <w:noWrap/>
            <w:vAlign w:val="bottom"/>
            <w:hideMark/>
          </w:tcPr>
          <w:p w14:paraId="1E289FE5" w14:textId="77777777" w:rsidR="00485FC1" w:rsidRPr="00485FC1" w:rsidRDefault="00485FC1" w:rsidP="00485FC1">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Erald</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Xeka</w:t>
            </w:r>
            <w:proofErr w:type="spellEnd"/>
          </w:p>
        </w:tc>
        <w:tc>
          <w:tcPr>
            <w:tcW w:w="3357" w:type="dxa"/>
            <w:tcBorders>
              <w:top w:val="nil"/>
              <w:left w:val="nil"/>
              <w:bottom w:val="nil"/>
              <w:right w:val="nil"/>
            </w:tcBorders>
            <w:shd w:val="clear" w:color="auto" w:fill="auto"/>
            <w:noWrap/>
            <w:vAlign w:val="bottom"/>
            <w:hideMark/>
          </w:tcPr>
          <w:p w14:paraId="178AE6C4"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erald-20@hotmail.com</w:t>
            </w:r>
          </w:p>
        </w:tc>
        <w:tc>
          <w:tcPr>
            <w:tcW w:w="3969" w:type="dxa"/>
            <w:tcBorders>
              <w:top w:val="nil"/>
              <w:left w:val="nil"/>
              <w:bottom w:val="nil"/>
              <w:right w:val="nil"/>
            </w:tcBorders>
            <w:shd w:val="clear" w:color="auto" w:fill="auto"/>
            <w:noWrap/>
            <w:vAlign w:val="bottom"/>
            <w:hideMark/>
          </w:tcPr>
          <w:p w14:paraId="46C3A71F"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 xml:space="preserve">AOS-Albanian Ornithological Society University </w:t>
            </w:r>
            <w:proofErr w:type="gramStart"/>
            <w:r w:rsidRPr="00485FC1">
              <w:rPr>
                <w:rFonts w:ascii="Calibri" w:hAnsi="Calibri"/>
                <w:color w:val="000000"/>
                <w:sz w:val="16"/>
                <w:szCs w:val="16"/>
                <w:lang w:val="en-GB" w:eastAsia="hu-HU"/>
              </w:rPr>
              <w:t>Of</w:t>
            </w:r>
            <w:proofErr w:type="gramEnd"/>
            <w:r w:rsidRPr="00485FC1">
              <w:rPr>
                <w:rFonts w:ascii="Calibri" w:hAnsi="Calibri"/>
                <w:color w:val="000000"/>
                <w:sz w:val="16"/>
                <w:szCs w:val="16"/>
                <w:lang w:val="en-GB" w:eastAsia="hu-HU"/>
              </w:rPr>
              <w:t xml:space="preserve"> Tirana</w:t>
            </w:r>
          </w:p>
        </w:tc>
      </w:tr>
      <w:tr w:rsidR="00485FC1" w:rsidRPr="00485FC1" w14:paraId="02D9A686" w14:textId="77777777" w:rsidTr="00485FC1">
        <w:trPr>
          <w:trHeight w:val="300"/>
        </w:trPr>
        <w:tc>
          <w:tcPr>
            <w:tcW w:w="1369" w:type="dxa"/>
            <w:tcBorders>
              <w:top w:val="nil"/>
              <w:left w:val="nil"/>
              <w:bottom w:val="nil"/>
              <w:right w:val="nil"/>
            </w:tcBorders>
            <w:shd w:val="clear" w:color="auto" w:fill="auto"/>
            <w:noWrap/>
            <w:vAlign w:val="bottom"/>
            <w:hideMark/>
          </w:tcPr>
          <w:p w14:paraId="2687BE17" w14:textId="77777777" w:rsidR="00485FC1" w:rsidRPr="00485FC1" w:rsidRDefault="00485FC1" w:rsidP="00485FC1">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Austria</w:t>
            </w:r>
          </w:p>
        </w:tc>
        <w:tc>
          <w:tcPr>
            <w:tcW w:w="1720" w:type="dxa"/>
            <w:tcBorders>
              <w:top w:val="nil"/>
              <w:left w:val="nil"/>
              <w:bottom w:val="nil"/>
              <w:right w:val="nil"/>
            </w:tcBorders>
            <w:shd w:val="clear" w:color="auto" w:fill="auto"/>
            <w:noWrap/>
            <w:vAlign w:val="bottom"/>
            <w:hideMark/>
          </w:tcPr>
          <w:p w14:paraId="40944070"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Bernard </w:t>
            </w:r>
            <w:proofErr w:type="spellStart"/>
            <w:r w:rsidRPr="00485FC1">
              <w:rPr>
                <w:rFonts w:ascii="Calibri" w:hAnsi="Calibri"/>
                <w:color w:val="000000"/>
                <w:sz w:val="16"/>
                <w:szCs w:val="16"/>
                <w:lang w:val="en-GB" w:eastAsia="hu-HU"/>
              </w:rPr>
              <w:t>Wieser</w:t>
            </w:r>
            <w:proofErr w:type="spellEnd"/>
          </w:p>
        </w:tc>
        <w:tc>
          <w:tcPr>
            <w:tcW w:w="3357" w:type="dxa"/>
            <w:tcBorders>
              <w:top w:val="nil"/>
              <w:left w:val="nil"/>
              <w:bottom w:val="nil"/>
              <w:right w:val="nil"/>
            </w:tcBorders>
            <w:shd w:val="clear" w:color="auto" w:fill="auto"/>
            <w:noWrap/>
            <w:vAlign w:val="bottom"/>
            <w:hideMark/>
          </w:tcPr>
          <w:p w14:paraId="1278D87D"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bernard.wieser@utanet.at</w:t>
            </w:r>
          </w:p>
        </w:tc>
        <w:tc>
          <w:tcPr>
            <w:tcW w:w="3969" w:type="dxa"/>
            <w:tcBorders>
              <w:top w:val="nil"/>
              <w:left w:val="nil"/>
              <w:bottom w:val="nil"/>
              <w:right w:val="nil"/>
            </w:tcBorders>
            <w:shd w:val="clear" w:color="auto" w:fill="auto"/>
            <w:noWrap/>
            <w:vAlign w:val="bottom"/>
            <w:hideMark/>
          </w:tcPr>
          <w:p w14:paraId="4115F80B" w14:textId="77777777" w:rsidR="00485FC1" w:rsidRPr="00485FC1" w:rsidRDefault="00485FC1" w:rsidP="00485FC1">
            <w:pPr>
              <w:widowControl/>
              <w:autoSpaceDE/>
              <w:autoSpaceDN/>
              <w:adjustRightInd/>
              <w:ind w:left="-80"/>
              <w:rPr>
                <w:rFonts w:ascii="Calibri" w:hAnsi="Calibri"/>
                <w:color w:val="000000"/>
                <w:sz w:val="16"/>
                <w:szCs w:val="16"/>
                <w:lang w:val="de-DE" w:eastAsia="hu-HU"/>
              </w:rPr>
            </w:pPr>
            <w:r w:rsidRPr="00485FC1">
              <w:rPr>
                <w:rFonts w:ascii="Calibri" w:hAnsi="Calibri"/>
                <w:color w:val="000000"/>
                <w:sz w:val="16"/>
                <w:szCs w:val="16"/>
                <w:lang w:val="de-DE" w:eastAsia="hu-HU"/>
              </w:rPr>
              <w:t>Lebende Erde im Vulkanland</w:t>
            </w:r>
          </w:p>
        </w:tc>
      </w:tr>
      <w:tr w:rsidR="00485FC1" w:rsidRPr="00485FC1" w14:paraId="027EE439" w14:textId="77777777" w:rsidTr="00485FC1">
        <w:trPr>
          <w:trHeight w:val="300"/>
        </w:trPr>
        <w:tc>
          <w:tcPr>
            <w:tcW w:w="1369" w:type="dxa"/>
            <w:tcBorders>
              <w:top w:val="nil"/>
              <w:left w:val="nil"/>
              <w:bottom w:val="nil"/>
              <w:right w:val="nil"/>
            </w:tcBorders>
            <w:shd w:val="clear" w:color="auto" w:fill="auto"/>
            <w:noWrap/>
            <w:vAlign w:val="bottom"/>
            <w:hideMark/>
          </w:tcPr>
          <w:p w14:paraId="72D62510" w14:textId="77777777" w:rsidR="00485FC1" w:rsidRPr="00485FC1" w:rsidRDefault="00485FC1" w:rsidP="00485FC1">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hideMark/>
          </w:tcPr>
          <w:p w14:paraId="1C58D479"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Michael </w:t>
            </w:r>
            <w:proofErr w:type="spellStart"/>
            <w:r w:rsidRPr="00485FC1">
              <w:rPr>
                <w:rFonts w:ascii="Calibri" w:hAnsi="Calibri"/>
                <w:color w:val="000000"/>
                <w:sz w:val="16"/>
                <w:szCs w:val="16"/>
                <w:lang w:val="en-GB" w:eastAsia="hu-HU"/>
              </w:rPr>
              <w:t>Tiffenbach</w:t>
            </w:r>
            <w:proofErr w:type="spellEnd"/>
          </w:p>
        </w:tc>
        <w:tc>
          <w:tcPr>
            <w:tcW w:w="3357" w:type="dxa"/>
            <w:tcBorders>
              <w:top w:val="nil"/>
              <w:left w:val="nil"/>
              <w:bottom w:val="nil"/>
              <w:right w:val="nil"/>
            </w:tcBorders>
            <w:shd w:val="clear" w:color="auto" w:fill="auto"/>
            <w:noWrap/>
            <w:vAlign w:val="bottom"/>
            <w:hideMark/>
          </w:tcPr>
          <w:p w14:paraId="16DBE187"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michitiefenbach@gmail.com</w:t>
            </w:r>
          </w:p>
        </w:tc>
        <w:tc>
          <w:tcPr>
            <w:tcW w:w="3969" w:type="dxa"/>
            <w:tcBorders>
              <w:top w:val="nil"/>
              <w:left w:val="nil"/>
              <w:bottom w:val="nil"/>
              <w:right w:val="nil"/>
            </w:tcBorders>
            <w:shd w:val="clear" w:color="auto" w:fill="auto"/>
            <w:noWrap/>
            <w:vAlign w:val="bottom"/>
            <w:hideMark/>
          </w:tcPr>
          <w:p w14:paraId="0C67BB08"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Nature conservation Office- Styria</w:t>
            </w:r>
          </w:p>
        </w:tc>
      </w:tr>
      <w:tr w:rsidR="00485FC1" w:rsidRPr="00485FC1" w14:paraId="79A034A3" w14:textId="77777777" w:rsidTr="00485FC1">
        <w:trPr>
          <w:trHeight w:val="300"/>
        </w:trPr>
        <w:tc>
          <w:tcPr>
            <w:tcW w:w="1369" w:type="dxa"/>
            <w:tcBorders>
              <w:top w:val="nil"/>
              <w:left w:val="nil"/>
              <w:bottom w:val="nil"/>
              <w:right w:val="nil"/>
            </w:tcBorders>
            <w:shd w:val="clear" w:color="auto" w:fill="auto"/>
            <w:noWrap/>
            <w:vAlign w:val="bottom"/>
            <w:hideMark/>
          </w:tcPr>
          <w:p w14:paraId="590608AA" w14:textId="77777777" w:rsidR="00485FC1" w:rsidRPr="00485FC1" w:rsidRDefault="00485FC1" w:rsidP="00485FC1">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hideMark/>
          </w:tcPr>
          <w:p w14:paraId="5787572C"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Carina </w:t>
            </w:r>
            <w:proofErr w:type="spellStart"/>
            <w:r w:rsidRPr="00485FC1">
              <w:rPr>
                <w:rFonts w:ascii="Calibri" w:hAnsi="Calibri"/>
                <w:color w:val="000000"/>
                <w:sz w:val="16"/>
                <w:szCs w:val="16"/>
                <w:lang w:val="en-GB" w:eastAsia="hu-HU"/>
              </w:rPr>
              <w:t>Nebel</w:t>
            </w:r>
            <w:proofErr w:type="spellEnd"/>
          </w:p>
        </w:tc>
        <w:tc>
          <w:tcPr>
            <w:tcW w:w="3357" w:type="dxa"/>
            <w:tcBorders>
              <w:top w:val="nil"/>
              <w:left w:val="nil"/>
              <w:bottom w:val="nil"/>
              <w:right w:val="nil"/>
            </w:tcBorders>
            <w:shd w:val="clear" w:color="auto" w:fill="auto"/>
            <w:noWrap/>
            <w:vAlign w:val="bottom"/>
            <w:hideMark/>
          </w:tcPr>
          <w:p w14:paraId="7E2815A9"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kerstin.kadletz@students.boku.ac.at</w:t>
            </w:r>
          </w:p>
        </w:tc>
        <w:tc>
          <w:tcPr>
            <w:tcW w:w="3969" w:type="dxa"/>
            <w:tcBorders>
              <w:top w:val="nil"/>
              <w:left w:val="nil"/>
              <w:bottom w:val="nil"/>
              <w:right w:val="nil"/>
            </w:tcBorders>
            <w:shd w:val="clear" w:color="auto" w:fill="auto"/>
            <w:noWrap/>
            <w:vAlign w:val="bottom"/>
            <w:hideMark/>
          </w:tcPr>
          <w:p w14:paraId="62D3FD10"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Museum of Natural-History Vienna</w:t>
            </w:r>
          </w:p>
        </w:tc>
      </w:tr>
      <w:tr w:rsidR="00485FC1" w:rsidRPr="00485FC1" w14:paraId="6380AD0B" w14:textId="77777777" w:rsidTr="00485FC1">
        <w:trPr>
          <w:trHeight w:val="300"/>
        </w:trPr>
        <w:tc>
          <w:tcPr>
            <w:tcW w:w="1369" w:type="dxa"/>
            <w:tcBorders>
              <w:top w:val="nil"/>
              <w:left w:val="nil"/>
              <w:bottom w:val="nil"/>
              <w:right w:val="nil"/>
            </w:tcBorders>
            <w:shd w:val="clear" w:color="auto" w:fill="auto"/>
            <w:noWrap/>
            <w:vAlign w:val="bottom"/>
            <w:hideMark/>
          </w:tcPr>
          <w:p w14:paraId="12104BA7" w14:textId="77777777" w:rsidR="00485FC1" w:rsidRPr="00485FC1" w:rsidRDefault="00485FC1" w:rsidP="00485FC1">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Belarus</w:t>
            </w:r>
          </w:p>
        </w:tc>
        <w:tc>
          <w:tcPr>
            <w:tcW w:w="1720" w:type="dxa"/>
            <w:tcBorders>
              <w:top w:val="nil"/>
              <w:left w:val="nil"/>
              <w:bottom w:val="nil"/>
              <w:right w:val="nil"/>
            </w:tcBorders>
            <w:shd w:val="clear" w:color="auto" w:fill="auto"/>
            <w:noWrap/>
            <w:vAlign w:val="bottom"/>
            <w:hideMark/>
          </w:tcPr>
          <w:p w14:paraId="1632F1A7"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Maxim </w:t>
            </w:r>
            <w:proofErr w:type="spellStart"/>
            <w:r w:rsidRPr="00485FC1">
              <w:rPr>
                <w:rFonts w:ascii="Calibri" w:hAnsi="Calibri"/>
                <w:color w:val="000000"/>
                <w:sz w:val="16"/>
                <w:szCs w:val="16"/>
                <w:lang w:val="en-GB" w:eastAsia="hu-HU"/>
              </w:rPr>
              <w:t>Tarantovich</w:t>
            </w:r>
            <w:proofErr w:type="spellEnd"/>
            <w:r w:rsidRPr="00485FC1">
              <w:rPr>
                <w:rFonts w:ascii="Calibri" w:hAnsi="Calibri"/>
                <w:color w:val="000000"/>
                <w:sz w:val="16"/>
                <w:szCs w:val="16"/>
                <w:lang w:val="en-GB" w:eastAsia="hu-HU"/>
              </w:rPr>
              <w:t> </w:t>
            </w:r>
          </w:p>
        </w:tc>
        <w:tc>
          <w:tcPr>
            <w:tcW w:w="3357" w:type="dxa"/>
            <w:tcBorders>
              <w:top w:val="nil"/>
              <w:left w:val="nil"/>
              <w:bottom w:val="nil"/>
              <w:right w:val="nil"/>
            </w:tcBorders>
            <w:shd w:val="clear" w:color="auto" w:fill="auto"/>
            <w:noWrap/>
            <w:vAlign w:val="bottom"/>
            <w:hideMark/>
          </w:tcPr>
          <w:p w14:paraId="3B6D5F0C"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tarantovich@gmail.com</w:t>
            </w:r>
          </w:p>
        </w:tc>
        <w:tc>
          <w:tcPr>
            <w:tcW w:w="3969" w:type="dxa"/>
            <w:tcBorders>
              <w:top w:val="nil"/>
              <w:left w:val="nil"/>
              <w:bottom w:val="nil"/>
              <w:right w:val="nil"/>
            </w:tcBorders>
            <w:shd w:val="clear" w:color="auto" w:fill="auto"/>
            <w:noWrap/>
            <w:vAlign w:val="bottom"/>
            <w:hideMark/>
          </w:tcPr>
          <w:p w14:paraId="6DE41EDB"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sz w:val="16"/>
                <w:szCs w:val="16"/>
                <w:lang w:val="en-GB" w:eastAsia="hu-HU"/>
              </w:rPr>
              <w:t xml:space="preserve">APB </w:t>
            </w:r>
            <w:proofErr w:type="spellStart"/>
            <w:r w:rsidRPr="00485FC1">
              <w:rPr>
                <w:rFonts w:ascii="Calibri" w:hAnsi="Calibri"/>
                <w:sz w:val="16"/>
                <w:szCs w:val="16"/>
                <w:lang w:val="en-GB" w:eastAsia="hu-HU"/>
              </w:rPr>
              <w:t>BirdLife</w:t>
            </w:r>
            <w:proofErr w:type="spellEnd"/>
            <w:r w:rsidRPr="00485FC1">
              <w:rPr>
                <w:rFonts w:ascii="Calibri" w:hAnsi="Calibri"/>
                <w:sz w:val="16"/>
                <w:szCs w:val="16"/>
                <w:lang w:val="en-GB" w:eastAsia="hu-HU"/>
              </w:rPr>
              <w:t xml:space="preserve"> Belarus</w:t>
            </w:r>
          </w:p>
        </w:tc>
      </w:tr>
      <w:tr w:rsidR="00485FC1" w:rsidRPr="00485FC1" w14:paraId="7AE3E8E8" w14:textId="77777777" w:rsidTr="00485FC1">
        <w:trPr>
          <w:trHeight w:val="300"/>
        </w:trPr>
        <w:tc>
          <w:tcPr>
            <w:tcW w:w="1369" w:type="dxa"/>
            <w:tcBorders>
              <w:top w:val="nil"/>
              <w:left w:val="nil"/>
              <w:bottom w:val="nil"/>
              <w:right w:val="nil"/>
            </w:tcBorders>
            <w:shd w:val="clear" w:color="auto" w:fill="auto"/>
            <w:noWrap/>
            <w:vAlign w:val="bottom"/>
            <w:hideMark/>
          </w:tcPr>
          <w:p w14:paraId="5A7B7801" w14:textId="77777777" w:rsidR="00485FC1" w:rsidRPr="00485FC1" w:rsidRDefault="00485FC1" w:rsidP="00485FC1">
            <w:pPr>
              <w:widowControl/>
              <w:autoSpaceDE/>
              <w:autoSpaceDN/>
              <w:adjustRightInd/>
              <w:rPr>
                <w:rFonts w:ascii="Calibri" w:hAnsi="Calibri"/>
                <w:sz w:val="16"/>
                <w:szCs w:val="16"/>
                <w:lang w:val="en-GB" w:eastAsia="hu-HU"/>
              </w:rPr>
            </w:pPr>
          </w:p>
        </w:tc>
        <w:tc>
          <w:tcPr>
            <w:tcW w:w="1720" w:type="dxa"/>
            <w:tcBorders>
              <w:top w:val="nil"/>
              <w:left w:val="nil"/>
              <w:bottom w:val="nil"/>
              <w:right w:val="nil"/>
            </w:tcBorders>
            <w:shd w:val="clear" w:color="auto" w:fill="auto"/>
            <w:noWrap/>
            <w:vAlign w:val="bottom"/>
            <w:hideMark/>
          </w:tcPr>
          <w:p w14:paraId="4DB7A59D"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Ivan </w:t>
            </w:r>
            <w:proofErr w:type="spellStart"/>
            <w:r w:rsidRPr="00485FC1">
              <w:rPr>
                <w:rFonts w:ascii="Calibri" w:hAnsi="Calibri"/>
                <w:color w:val="000000"/>
                <w:sz w:val="16"/>
                <w:szCs w:val="16"/>
                <w:lang w:val="en-GB" w:eastAsia="hu-HU"/>
              </w:rPr>
              <w:t>Russkikh</w:t>
            </w:r>
            <w:proofErr w:type="spellEnd"/>
          </w:p>
        </w:tc>
        <w:tc>
          <w:tcPr>
            <w:tcW w:w="3357" w:type="dxa"/>
            <w:tcBorders>
              <w:top w:val="nil"/>
              <w:left w:val="nil"/>
              <w:bottom w:val="nil"/>
              <w:right w:val="nil"/>
            </w:tcBorders>
            <w:shd w:val="clear" w:color="auto" w:fill="auto"/>
            <w:noWrap/>
            <w:vAlign w:val="bottom"/>
            <w:hideMark/>
          </w:tcPr>
          <w:p w14:paraId="19595D6A" w14:textId="77777777" w:rsidR="00485FC1" w:rsidRPr="00485FC1" w:rsidRDefault="009350F2" w:rsidP="00485FC1">
            <w:pPr>
              <w:widowControl/>
              <w:autoSpaceDE/>
              <w:autoSpaceDN/>
              <w:adjustRightInd/>
              <w:rPr>
                <w:rFonts w:ascii="Calibri" w:hAnsi="Calibri"/>
                <w:color w:val="0563C1"/>
                <w:sz w:val="16"/>
                <w:szCs w:val="16"/>
                <w:u w:val="single"/>
                <w:lang w:val="en-GB" w:eastAsia="hu-HU"/>
              </w:rPr>
            </w:pPr>
            <w:hyperlink r:id="rId28" w:history="1">
              <w:r w:rsidR="00485FC1" w:rsidRPr="00485FC1">
                <w:rPr>
                  <w:rFonts w:ascii="Calibri" w:hAnsi="Calibri"/>
                  <w:color w:val="0563C1"/>
                  <w:sz w:val="16"/>
                  <w:szCs w:val="16"/>
                  <w:u w:val="single"/>
                  <w:lang w:val="en-GB" w:eastAsia="hu-HU"/>
                </w:rPr>
                <w:t>russkikh@bsu.by</w:t>
              </w:r>
            </w:hyperlink>
          </w:p>
        </w:tc>
        <w:tc>
          <w:tcPr>
            <w:tcW w:w="3969" w:type="dxa"/>
            <w:tcBorders>
              <w:top w:val="nil"/>
              <w:left w:val="nil"/>
              <w:bottom w:val="nil"/>
              <w:right w:val="nil"/>
            </w:tcBorders>
            <w:shd w:val="clear" w:color="auto" w:fill="auto"/>
            <w:noWrap/>
            <w:vAlign w:val="bottom"/>
            <w:hideMark/>
          </w:tcPr>
          <w:p w14:paraId="14617C22" w14:textId="77777777" w:rsidR="00485FC1" w:rsidRPr="00485FC1" w:rsidRDefault="00485FC1" w:rsidP="00485FC1">
            <w:pPr>
              <w:widowControl/>
              <w:autoSpaceDE/>
              <w:autoSpaceDN/>
              <w:adjustRightInd/>
              <w:ind w:left="-80"/>
              <w:rPr>
                <w:rFonts w:ascii="Calibri" w:hAnsi="Calibri"/>
                <w:color w:val="0563C1"/>
                <w:sz w:val="16"/>
                <w:szCs w:val="16"/>
                <w:lang w:val="en-GB" w:eastAsia="hu-HU"/>
              </w:rPr>
            </w:pPr>
            <w:r w:rsidRPr="00485FC1">
              <w:rPr>
                <w:rFonts w:ascii="Calibri" w:hAnsi="Calibri"/>
                <w:sz w:val="16"/>
                <w:szCs w:val="16"/>
                <w:lang w:val="en-GB" w:eastAsia="hu-HU"/>
              </w:rPr>
              <w:t xml:space="preserve">APB </w:t>
            </w:r>
            <w:proofErr w:type="spellStart"/>
            <w:r w:rsidRPr="00485FC1">
              <w:rPr>
                <w:rFonts w:ascii="Calibri" w:hAnsi="Calibri"/>
                <w:sz w:val="16"/>
                <w:szCs w:val="16"/>
                <w:lang w:val="en-GB" w:eastAsia="hu-HU"/>
              </w:rPr>
              <w:t>BirdLife</w:t>
            </w:r>
            <w:proofErr w:type="spellEnd"/>
            <w:r w:rsidRPr="00485FC1">
              <w:rPr>
                <w:rFonts w:ascii="Calibri" w:hAnsi="Calibri"/>
                <w:sz w:val="16"/>
                <w:szCs w:val="16"/>
                <w:lang w:val="en-GB" w:eastAsia="hu-HU"/>
              </w:rPr>
              <w:t xml:space="preserve"> Belarus</w:t>
            </w:r>
          </w:p>
        </w:tc>
      </w:tr>
      <w:tr w:rsidR="00485FC1" w:rsidRPr="00485FC1" w14:paraId="7C946B15" w14:textId="77777777" w:rsidTr="00485FC1">
        <w:trPr>
          <w:trHeight w:val="300"/>
        </w:trPr>
        <w:tc>
          <w:tcPr>
            <w:tcW w:w="1369" w:type="dxa"/>
            <w:tcBorders>
              <w:top w:val="nil"/>
              <w:left w:val="nil"/>
              <w:bottom w:val="nil"/>
              <w:right w:val="nil"/>
            </w:tcBorders>
            <w:shd w:val="clear" w:color="auto" w:fill="auto"/>
            <w:noWrap/>
            <w:vAlign w:val="bottom"/>
            <w:hideMark/>
          </w:tcPr>
          <w:p w14:paraId="146B1434" w14:textId="77777777" w:rsidR="00485FC1" w:rsidRPr="00485FC1" w:rsidRDefault="00485FC1" w:rsidP="00485FC1">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Bulgaria</w:t>
            </w:r>
          </w:p>
        </w:tc>
        <w:tc>
          <w:tcPr>
            <w:tcW w:w="1720" w:type="dxa"/>
            <w:tcBorders>
              <w:top w:val="nil"/>
              <w:left w:val="nil"/>
              <w:bottom w:val="nil"/>
              <w:right w:val="nil"/>
            </w:tcBorders>
            <w:shd w:val="clear" w:color="auto" w:fill="auto"/>
            <w:noWrap/>
            <w:vAlign w:val="bottom"/>
            <w:hideMark/>
          </w:tcPr>
          <w:p w14:paraId="6AF2D58C" w14:textId="77777777" w:rsidR="00485FC1" w:rsidRPr="00485FC1" w:rsidRDefault="00485FC1" w:rsidP="00485FC1">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Petar</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Iankov</w:t>
            </w:r>
            <w:proofErr w:type="spellEnd"/>
          </w:p>
        </w:tc>
        <w:tc>
          <w:tcPr>
            <w:tcW w:w="3357" w:type="dxa"/>
            <w:tcBorders>
              <w:top w:val="nil"/>
              <w:left w:val="nil"/>
              <w:bottom w:val="nil"/>
              <w:right w:val="nil"/>
            </w:tcBorders>
            <w:shd w:val="clear" w:color="auto" w:fill="auto"/>
            <w:noWrap/>
            <w:vAlign w:val="bottom"/>
            <w:hideMark/>
          </w:tcPr>
          <w:p w14:paraId="00F740B8"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svetoslav.spasov@bspb.org</w:t>
            </w:r>
          </w:p>
        </w:tc>
        <w:tc>
          <w:tcPr>
            <w:tcW w:w="3969" w:type="dxa"/>
            <w:tcBorders>
              <w:top w:val="nil"/>
              <w:left w:val="nil"/>
              <w:bottom w:val="nil"/>
              <w:right w:val="nil"/>
            </w:tcBorders>
            <w:shd w:val="clear" w:color="auto" w:fill="auto"/>
            <w:noWrap/>
            <w:vAlign w:val="bottom"/>
            <w:hideMark/>
          </w:tcPr>
          <w:p w14:paraId="287A72D7"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BirdLife</w:t>
            </w:r>
            <w:proofErr w:type="spellEnd"/>
            <w:r w:rsidRPr="00485FC1">
              <w:rPr>
                <w:rFonts w:ascii="Calibri" w:hAnsi="Calibri"/>
                <w:color w:val="000000"/>
                <w:sz w:val="16"/>
                <w:szCs w:val="16"/>
                <w:lang w:val="en-GB" w:eastAsia="hu-HU"/>
              </w:rPr>
              <w:t xml:space="preserve"> Bulgaria (BSPB)</w:t>
            </w:r>
          </w:p>
        </w:tc>
      </w:tr>
      <w:tr w:rsidR="00485FC1" w:rsidRPr="009350F2" w14:paraId="0AD7399E" w14:textId="77777777" w:rsidTr="00485FC1">
        <w:trPr>
          <w:trHeight w:val="300"/>
        </w:trPr>
        <w:tc>
          <w:tcPr>
            <w:tcW w:w="1369" w:type="dxa"/>
            <w:tcBorders>
              <w:top w:val="nil"/>
              <w:left w:val="nil"/>
              <w:bottom w:val="nil"/>
              <w:right w:val="nil"/>
            </w:tcBorders>
            <w:shd w:val="clear" w:color="auto" w:fill="auto"/>
            <w:noWrap/>
            <w:vAlign w:val="bottom"/>
          </w:tcPr>
          <w:p w14:paraId="64DD0D2F" w14:textId="77777777" w:rsidR="00485FC1" w:rsidRPr="00485FC1" w:rsidRDefault="00485FC1" w:rsidP="00485FC1">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Burundi</w:t>
            </w:r>
          </w:p>
        </w:tc>
        <w:tc>
          <w:tcPr>
            <w:tcW w:w="1720" w:type="dxa"/>
            <w:tcBorders>
              <w:top w:val="nil"/>
              <w:left w:val="nil"/>
              <w:bottom w:val="nil"/>
              <w:right w:val="nil"/>
            </w:tcBorders>
            <w:shd w:val="clear" w:color="auto" w:fill="auto"/>
            <w:noWrap/>
            <w:vAlign w:val="bottom"/>
          </w:tcPr>
          <w:p w14:paraId="0F4FB2BF"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Eric </w:t>
            </w:r>
            <w:proofErr w:type="spellStart"/>
            <w:r w:rsidRPr="00485FC1">
              <w:rPr>
                <w:rFonts w:ascii="Calibri" w:hAnsi="Calibri"/>
                <w:color w:val="000000"/>
                <w:sz w:val="16"/>
                <w:szCs w:val="16"/>
                <w:lang w:val="en-GB" w:eastAsia="hu-HU"/>
              </w:rPr>
              <w:t>Niyongabo</w:t>
            </w:r>
            <w:proofErr w:type="spellEnd"/>
          </w:p>
        </w:tc>
        <w:tc>
          <w:tcPr>
            <w:tcW w:w="3357" w:type="dxa"/>
            <w:tcBorders>
              <w:top w:val="nil"/>
              <w:left w:val="nil"/>
              <w:bottom w:val="nil"/>
              <w:right w:val="nil"/>
            </w:tcBorders>
            <w:shd w:val="clear" w:color="auto" w:fill="auto"/>
            <w:noWrap/>
            <w:vAlign w:val="bottom"/>
          </w:tcPr>
          <w:p w14:paraId="7F8907B9"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nericallev@gmail.com</w:t>
            </w:r>
          </w:p>
        </w:tc>
        <w:tc>
          <w:tcPr>
            <w:tcW w:w="3969" w:type="dxa"/>
            <w:tcBorders>
              <w:top w:val="nil"/>
              <w:left w:val="nil"/>
              <w:bottom w:val="nil"/>
              <w:right w:val="nil"/>
            </w:tcBorders>
            <w:shd w:val="clear" w:color="auto" w:fill="auto"/>
            <w:noWrap/>
            <w:vAlign w:val="bottom"/>
          </w:tcPr>
          <w:p w14:paraId="46FA4934" w14:textId="77777777" w:rsidR="00485FC1" w:rsidRPr="00485FC1" w:rsidRDefault="00485FC1" w:rsidP="00485FC1">
            <w:pPr>
              <w:widowControl/>
              <w:autoSpaceDE/>
              <w:autoSpaceDN/>
              <w:adjustRightInd/>
              <w:ind w:left="-80"/>
              <w:rPr>
                <w:rFonts w:ascii="Calibri" w:hAnsi="Calibri"/>
                <w:color w:val="000000"/>
                <w:sz w:val="16"/>
                <w:szCs w:val="16"/>
                <w:lang w:val="fr-FR" w:eastAsia="hu-HU"/>
              </w:rPr>
            </w:pPr>
            <w:r w:rsidRPr="00485FC1">
              <w:rPr>
                <w:rFonts w:ascii="Calibri" w:hAnsi="Calibri"/>
                <w:color w:val="000000"/>
                <w:sz w:val="16"/>
                <w:szCs w:val="16"/>
                <w:lang w:val="fr-FR" w:eastAsia="hu-HU"/>
              </w:rPr>
              <w:t xml:space="preserve">Association Burundaise pour la protection de la Nature </w:t>
            </w:r>
          </w:p>
        </w:tc>
      </w:tr>
      <w:tr w:rsidR="00485FC1" w:rsidRPr="00485FC1" w14:paraId="2442BD2F" w14:textId="77777777" w:rsidTr="00485FC1">
        <w:trPr>
          <w:trHeight w:val="300"/>
        </w:trPr>
        <w:tc>
          <w:tcPr>
            <w:tcW w:w="1369" w:type="dxa"/>
            <w:tcBorders>
              <w:top w:val="nil"/>
              <w:left w:val="nil"/>
              <w:bottom w:val="nil"/>
              <w:right w:val="nil"/>
            </w:tcBorders>
            <w:shd w:val="clear" w:color="auto" w:fill="auto"/>
            <w:noWrap/>
            <w:vAlign w:val="bottom"/>
            <w:hideMark/>
          </w:tcPr>
          <w:p w14:paraId="7DCA212F" w14:textId="77777777" w:rsidR="00485FC1" w:rsidRPr="00485FC1" w:rsidRDefault="00485FC1" w:rsidP="00485FC1">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Croatia</w:t>
            </w:r>
          </w:p>
        </w:tc>
        <w:tc>
          <w:tcPr>
            <w:tcW w:w="1720" w:type="dxa"/>
            <w:tcBorders>
              <w:top w:val="nil"/>
              <w:left w:val="nil"/>
              <w:bottom w:val="nil"/>
              <w:right w:val="nil"/>
            </w:tcBorders>
            <w:shd w:val="clear" w:color="auto" w:fill="auto"/>
            <w:noWrap/>
            <w:vAlign w:val="bottom"/>
            <w:hideMark/>
          </w:tcPr>
          <w:p w14:paraId="4E681085" w14:textId="77777777" w:rsidR="00485FC1" w:rsidRPr="00485FC1" w:rsidRDefault="00485FC1" w:rsidP="00485FC1">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Sanja</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Barisic</w:t>
            </w:r>
            <w:proofErr w:type="spellEnd"/>
          </w:p>
        </w:tc>
        <w:tc>
          <w:tcPr>
            <w:tcW w:w="3357" w:type="dxa"/>
            <w:tcBorders>
              <w:top w:val="nil"/>
              <w:left w:val="nil"/>
              <w:bottom w:val="nil"/>
              <w:right w:val="nil"/>
            </w:tcBorders>
            <w:shd w:val="clear" w:color="auto" w:fill="auto"/>
            <w:noWrap/>
            <w:vAlign w:val="bottom"/>
            <w:hideMark/>
          </w:tcPr>
          <w:p w14:paraId="094E8F51"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sbarisic@hazu.hr</w:t>
            </w:r>
          </w:p>
        </w:tc>
        <w:tc>
          <w:tcPr>
            <w:tcW w:w="3969" w:type="dxa"/>
            <w:tcBorders>
              <w:top w:val="nil"/>
              <w:left w:val="nil"/>
              <w:bottom w:val="nil"/>
              <w:right w:val="nil"/>
            </w:tcBorders>
            <w:shd w:val="clear" w:color="auto" w:fill="auto"/>
            <w:noWrap/>
            <w:vAlign w:val="bottom"/>
            <w:hideMark/>
          </w:tcPr>
          <w:p w14:paraId="25DCD777"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 Institute of Ornithology CASA</w:t>
            </w:r>
          </w:p>
        </w:tc>
      </w:tr>
      <w:tr w:rsidR="00485FC1" w:rsidRPr="00485FC1" w14:paraId="411D4BC3" w14:textId="77777777" w:rsidTr="00485FC1">
        <w:trPr>
          <w:trHeight w:val="300"/>
        </w:trPr>
        <w:tc>
          <w:tcPr>
            <w:tcW w:w="1369" w:type="dxa"/>
            <w:tcBorders>
              <w:top w:val="nil"/>
              <w:left w:val="nil"/>
              <w:bottom w:val="nil"/>
              <w:right w:val="nil"/>
            </w:tcBorders>
            <w:shd w:val="clear" w:color="auto" w:fill="auto"/>
            <w:noWrap/>
            <w:vAlign w:val="bottom"/>
            <w:hideMark/>
          </w:tcPr>
          <w:p w14:paraId="2F607C75" w14:textId="77777777" w:rsidR="00485FC1" w:rsidRPr="00485FC1" w:rsidRDefault="00485FC1" w:rsidP="00485FC1">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hideMark/>
          </w:tcPr>
          <w:p w14:paraId="239359D1"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Vesna </w:t>
            </w:r>
            <w:proofErr w:type="spellStart"/>
            <w:r w:rsidRPr="00485FC1">
              <w:rPr>
                <w:rFonts w:ascii="Calibri" w:hAnsi="Calibri"/>
                <w:color w:val="000000"/>
                <w:sz w:val="16"/>
                <w:szCs w:val="16"/>
                <w:lang w:val="en-GB" w:eastAsia="hu-HU"/>
              </w:rPr>
              <w:t>Tutiš</w:t>
            </w:r>
            <w:proofErr w:type="spellEnd"/>
          </w:p>
        </w:tc>
        <w:tc>
          <w:tcPr>
            <w:tcW w:w="3357" w:type="dxa"/>
            <w:tcBorders>
              <w:top w:val="nil"/>
              <w:left w:val="nil"/>
              <w:bottom w:val="nil"/>
              <w:right w:val="nil"/>
            </w:tcBorders>
            <w:shd w:val="clear" w:color="auto" w:fill="auto"/>
            <w:noWrap/>
            <w:vAlign w:val="bottom"/>
            <w:hideMark/>
          </w:tcPr>
          <w:p w14:paraId="66E95B13"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vtutis@hazu.hr</w:t>
            </w:r>
          </w:p>
        </w:tc>
        <w:tc>
          <w:tcPr>
            <w:tcW w:w="3969" w:type="dxa"/>
            <w:tcBorders>
              <w:top w:val="nil"/>
              <w:left w:val="nil"/>
              <w:bottom w:val="nil"/>
              <w:right w:val="nil"/>
            </w:tcBorders>
            <w:shd w:val="clear" w:color="auto" w:fill="auto"/>
            <w:noWrap/>
            <w:vAlign w:val="bottom"/>
            <w:hideMark/>
          </w:tcPr>
          <w:p w14:paraId="2157D1EE"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 Institute of Ornithology CASA</w:t>
            </w:r>
          </w:p>
        </w:tc>
      </w:tr>
      <w:tr w:rsidR="00485FC1" w:rsidRPr="00485FC1" w14:paraId="240A5509" w14:textId="77777777" w:rsidTr="00485FC1">
        <w:trPr>
          <w:trHeight w:val="300"/>
        </w:trPr>
        <w:tc>
          <w:tcPr>
            <w:tcW w:w="1369" w:type="dxa"/>
            <w:tcBorders>
              <w:top w:val="nil"/>
              <w:left w:val="nil"/>
              <w:bottom w:val="nil"/>
              <w:right w:val="nil"/>
            </w:tcBorders>
            <w:shd w:val="clear" w:color="auto" w:fill="auto"/>
            <w:noWrap/>
            <w:vAlign w:val="bottom"/>
            <w:hideMark/>
          </w:tcPr>
          <w:p w14:paraId="1BF04970" w14:textId="77777777" w:rsidR="00485FC1" w:rsidRPr="00485FC1" w:rsidRDefault="00485FC1" w:rsidP="00485FC1">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Cyprus</w:t>
            </w:r>
          </w:p>
        </w:tc>
        <w:tc>
          <w:tcPr>
            <w:tcW w:w="1720" w:type="dxa"/>
            <w:tcBorders>
              <w:top w:val="nil"/>
              <w:left w:val="nil"/>
              <w:bottom w:val="nil"/>
              <w:right w:val="nil"/>
            </w:tcBorders>
            <w:shd w:val="clear" w:color="auto" w:fill="auto"/>
            <w:noWrap/>
            <w:vAlign w:val="bottom"/>
            <w:hideMark/>
          </w:tcPr>
          <w:p w14:paraId="6C3E201B"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Christina </w:t>
            </w:r>
            <w:proofErr w:type="spellStart"/>
            <w:r w:rsidRPr="00485FC1">
              <w:rPr>
                <w:rFonts w:ascii="Calibri" w:hAnsi="Calibri"/>
                <w:color w:val="000000"/>
                <w:sz w:val="16"/>
                <w:szCs w:val="16"/>
                <w:lang w:val="en-GB" w:eastAsia="hu-HU"/>
              </w:rPr>
              <w:t>Leronymidou</w:t>
            </w:r>
            <w:proofErr w:type="spellEnd"/>
          </w:p>
        </w:tc>
        <w:tc>
          <w:tcPr>
            <w:tcW w:w="3357" w:type="dxa"/>
            <w:tcBorders>
              <w:top w:val="nil"/>
              <w:left w:val="nil"/>
              <w:bottom w:val="nil"/>
              <w:right w:val="nil"/>
            </w:tcBorders>
            <w:shd w:val="clear" w:color="auto" w:fill="auto"/>
            <w:noWrap/>
            <w:vAlign w:val="bottom"/>
            <w:hideMark/>
          </w:tcPr>
          <w:p w14:paraId="2662A485"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christina.ieronymidou@birdlifecyprus.org.cy</w:t>
            </w:r>
          </w:p>
        </w:tc>
        <w:tc>
          <w:tcPr>
            <w:tcW w:w="3969" w:type="dxa"/>
            <w:tcBorders>
              <w:top w:val="nil"/>
              <w:left w:val="nil"/>
              <w:bottom w:val="nil"/>
              <w:right w:val="nil"/>
            </w:tcBorders>
            <w:shd w:val="clear" w:color="auto" w:fill="auto"/>
            <w:noWrap/>
            <w:vAlign w:val="bottom"/>
            <w:hideMark/>
          </w:tcPr>
          <w:p w14:paraId="314E4DC5"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BirdLife</w:t>
            </w:r>
            <w:proofErr w:type="spellEnd"/>
            <w:r w:rsidRPr="00485FC1">
              <w:rPr>
                <w:rFonts w:ascii="Calibri" w:hAnsi="Calibri"/>
                <w:color w:val="000000"/>
                <w:sz w:val="16"/>
                <w:szCs w:val="16"/>
                <w:lang w:val="en-GB" w:eastAsia="hu-HU"/>
              </w:rPr>
              <w:t xml:space="preserve"> Cyprus</w:t>
            </w:r>
          </w:p>
        </w:tc>
      </w:tr>
      <w:tr w:rsidR="00485FC1" w:rsidRPr="00485FC1" w14:paraId="18926A80" w14:textId="77777777" w:rsidTr="00485FC1">
        <w:trPr>
          <w:trHeight w:val="300"/>
        </w:trPr>
        <w:tc>
          <w:tcPr>
            <w:tcW w:w="1369" w:type="dxa"/>
            <w:tcBorders>
              <w:top w:val="nil"/>
              <w:left w:val="nil"/>
              <w:bottom w:val="nil"/>
              <w:right w:val="nil"/>
            </w:tcBorders>
            <w:shd w:val="clear" w:color="auto" w:fill="auto"/>
            <w:noWrap/>
            <w:vAlign w:val="bottom"/>
            <w:hideMark/>
          </w:tcPr>
          <w:p w14:paraId="3B6D0546" w14:textId="77777777" w:rsidR="00485FC1" w:rsidRPr="00485FC1" w:rsidRDefault="00485FC1" w:rsidP="00485FC1">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Czech Republic</w:t>
            </w:r>
          </w:p>
        </w:tc>
        <w:tc>
          <w:tcPr>
            <w:tcW w:w="1720" w:type="dxa"/>
            <w:tcBorders>
              <w:top w:val="nil"/>
              <w:left w:val="nil"/>
              <w:bottom w:val="nil"/>
              <w:right w:val="nil"/>
            </w:tcBorders>
            <w:shd w:val="clear" w:color="auto" w:fill="auto"/>
            <w:noWrap/>
            <w:vAlign w:val="bottom"/>
            <w:hideMark/>
          </w:tcPr>
          <w:p w14:paraId="60702173"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Petr </w:t>
            </w:r>
            <w:proofErr w:type="spellStart"/>
            <w:r w:rsidRPr="00485FC1">
              <w:rPr>
                <w:rFonts w:ascii="Calibri" w:hAnsi="Calibri"/>
                <w:color w:val="000000"/>
                <w:sz w:val="16"/>
                <w:szCs w:val="16"/>
                <w:lang w:val="en-GB" w:eastAsia="hu-HU"/>
              </w:rPr>
              <w:t>Pavelcik</w:t>
            </w:r>
            <w:proofErr w:type="spellEnd"/>
          </w:p>
        </w:tc>
        <w:tc>
          <w:tcPr>
            <w:tcW w:w="3357" w:type="dxa"/>
            <w:tcBorders>
              <w:top w:val="nil"/>
              <w:left w:val="nil"/>
              <w:bottom w:val="nil"/>
              <w:right w:val="nil"/>
            </w:tcBorders>
            <w:shd w:val="clear" w:color="auto" w:fill="auto"/>
            <w:noWrap/>
            <w:vAlign w:val="bottom"/>
            <w:hideMark/>
          </w:tcPr>
          <w:p w14:paraId="48C01C82" w14:textId="77777777" w:rsidR="00485FC1" w:rsidRPr="00485FC1" w:rsidRDefault="009350F2" w:rsidP="00485FC1">
            <w:pPr>
              <w:widowControl/>
              <w:autoSpaceDE/>
              <w:autoSpaceDN/>
              <w:adjustRightInd/>
              <w:rPr>
                <w:rFonts w:ascii="Calibri" w:hAnsi="Calibri"/>
                <w:color w:val="0563C1"/>
                <w:sz w:val="16"/>
                <w:szCs w:val="16"/>
                <w:u w:val="single"/>
                <w:lang w:val="en-GB" w:eastAsia="hu-HU"/>
              </w:rPr>
            </w:pPr>
            <w:hyperlink r:id="rId29" w:history="1">
              <w:r w:rsidR="00485FC1" w:rsidRPr="00485FC1">
                <w:rPr>
                  <w:rFonts w:ascii="Calibri" w:hAnsi="Calibri"/>
                  <w:color w:val="0563C1"/>
                  <w:sz w:val="16"/>
                  <w:szCs w:val="16"/>
                  <w:u w:val="single"/>
                  <w:lang w:val="en-GB" w:eastAsia="hu-HU"/>
                </w:rPr>
                <w:t>petr.pavelcik@kr-zlinsky.cz</w:t>
              </w:r>
            </w:hyperlink>
          </w:p>
        </w:tc>
        <w:tc>
          <w:tcPr>
            <w:tcW w:w="3969" w:type="dxa"/>
            <w:tcBorders>
              <w:top w:val="nil"/>
              <w:left w:val="nil"/>
              <w:bottom w:val="nil"/>
              <w:right w:val="nil"/>
            </w:tcBorders>
            <w:shd w:val="clear" w:color="auto" w:fill="auto"/>
            <w:noWrap/>
            <w:vAlign w:val="bottom"/>
            <w:hideMark/>
          </w:tcPr>
          <w:p w14:paraId="0D127801" w14:textId="77777777" w:rsidR="00485FC1" w:rsidRPr="00485FC1" w:rsidRDefault="00485FC1" w:rsidP="00485FC1">
            <w:pPr>
              <w:widowControl/>
              <w:autoSpaceDE/>
              <w:autoSpaceDN/>
              <w:adjustRightInd/>
              <w:ind w:left="-80"/>
              <w:rPr>
                <w:rFonts w:ascii="Calibri" w:hAnsi="Calibri"/>
                <w:color w:val="0563C1"/>
                <w:sz w:val="16"/>
                <w:szCs w:val="16"/>
                <w:u w:val="single"/>
                <w:lang w:val="en-GB" w:eastAsia="hu-HU"/>
              </w:rPr>
            </w:pPr>
          </w:p>
        </w:tc>
      </w:tr>
      <w:tr w:rsidR="00485FC1" w:rsidRPr="00485FC1" w14:paraId="6885A037" w14:textId="77777777" w:rsidTr="00485FC1">
        <w:trPr>
          <w:trHeight w:val="300"/>
        </w:trPr>
        <w:tc>
          <w:tcPr>
            <w:tcW w:w="1369" w:type="dxa"/>
            <w:tcBorders>
              <w:top w:val="nil"/>
              <w:left w:val="nil"/>
              <w:bottom w:val="nil"/>
              <w:right w:val="nil"/>
            </w:tcBorders>
            <w:shd w:val="clear" w:color="auto" w:fill="auto"/>
            <w:noWrap/>
            <w:vAlign w:val="bottom"/>
            <w:hideMark/>
          </w:tcPr>
          <w:p w14:paraId="440C6374" w14:textId="77777777" w:rsidR="00485FC1" w:rsidRPr="00485FC1" w:rsidRDefault="00485FC1" w:rsidP="00485FC1">
            <w:pPr>
              <w:widowControl/>
              <w:autoSpaceDE/>
              <w:autoSpaceDN/>
              <w:adjustRightInd/>
              <w:rPr>
                <w:rFonts w:ascii="Calibri" w:hAnsi="Calibri"/>
                <w:sz w:val="16"/>
                <w:szCs w:val="16"/>
                <w:lang w:val="en-GB" w:eastAsia="hu-HU"/>
              </w:rPr>
            </w:pPr>
          </w:p>
        </w:tc>
        <w:tc>
          <w:tcPr>
            <w:tcW w:w="1720" w:type="dxa"/>
            <w:tcBorders>
              <w:top w:val="nil"/>
              <w:left w:val="nil"/>
              <w:bottom w:val="nil"/>
              <w:right w:val="nil"/>
            </w:tcBorders>
            <w:shd w:val="clear" w:color="auto" w:fill="auto"/>
            <w:noWrap/>
            <w:vAlign w:val="bottom"/>
            <w:hideMark/>
          </w:tcPr>
          <w:p w14:paraId="2A502066"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Lukas </w:t>
            </w:r>
            <w:proofErr w:type="spellStart"/>
            <w:r w:rsidRPr="00485FC1">
              <w:rPr>
                <w:rFonts w:ascii="Calibri" w:hAnsi="Calibri"/>
                <w:color w:val="000000"/>
                <w:sz w:val="16"/>
                <w:szCs w:val="16"/>
                <w:lang w:val="en-GB" w:eastAsia="hu-HU"/>
              </w:rPr>
              <w:t>Viktora</w:t>
            </w:r>
            <w:proofErr w:type="spellEnd"/>
          </w:p>
        </w:tc>
        <w:tc>
          <w:tcPr>
            <w:tcW w:w="3357" w:type="dxa"/>
            <w:tcBorders>
              <w:top w:val="nil"/>
              <w:left w:val="nil"/>
              <w:bottom w:val="nil"/>
              <w:right w:val="nil"/>
            </w:tcBorders>
            <w:shd w:val="clear" w:color="auto" w:fill="auto"/>
            <w:noWrap/>
            <w:vAlign w:val="bottom"/>
            <w:hideMark/>
          </w:tcPr>
          <w:p w14:paraId="5EF7B8ED"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viktora@birdlife.cz</w:t>
            </w:r>
          </w:p>
        </w:tc>
        <w:tc>
          <w:tcPr>
            <w:tcW w:w="3969" w:type="dxa"/>
            <w:tcBorders>
              <w:top w:val="nil"/>
              <w:left w:val="nil"/>
              <w:bottom w:val="nil"/>
              <w:right w:val="nil"/>
            </w:tcBorders>
            <w:shd w:val="clear" w:color="auto" w:fill="auto"/>
            <w:noWrap/>
            <w:vAlign w:val="bottom"/>
            <w:hideMark/>
          </w:tcPr>
          <w:p w14:paraId="607E4E10"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Czech Society for Ornithology (CSO)</w:t>
            </w:r>
          </w:p>
        </w:tc>
      </w:tr>
      <w:tr w:rsidR="00485FC1" w:rsidRPr="00485FC1" w14:paraId="5D483A2E" w14:textId="77777777" w:rsidTr="00485FC1">
        <w:trPr>
          <w:trHeight w:val="300"/>
        </w:trPr>
        <w:tc>
          <w:tcPr>
            <w:tcW w:w="1369" w:type="dxa"/>
            <w:tcBorders>
              <w:top w:val="nil"/>
              <w:left w:val="nil"/>
              <w:bottom w:val="nil"/>
              <w:right w:val="nil"/>
            </w:tcBorders>
            <w:shd w:val="clear" w:color="auto" w:fill="auto"/>
            <w:noWrap/>
            <w:vAlign w:val="bottom"/>
          </w:tcPr>
          <w:p w14:paraId="69B17338"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b/>
                <w:bCs/>
                <w:color w:val="000000"/>
                <w:sz w:val="16"/>
                <w:szCs w:val="16"/>
                <w:lang w:val="en-GB" w:eastAsia="hu-HU"/>
              </w:rPr>
              <w:t>Hungary</w:t>
            </w:r>
          </w:p>
        </w:tc>
        <w:tc>
          <w:tcPr>
            <w:tcW w:w="1720" w:type="dxa"/>
            <w:tcBorders>
              <w:top w:val="nil"/>
              <w:left w:val="nil"/>
              <w:bottom w:val="nil"/>
              <w:right w:val="nil"/>
            </w:tcBorders>
            <w:shd w:val="clear" w:color="auto" w:fill="auto"/>
            <w:noWrap/>
            <w:vAlign w:val="bottom"/>
          </w:tcPr>
          <w:p w14:paraId="579E276D"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Gabriella </w:t>
            </w:r>
            <w:proofErr w:type="spellStart"/>
            <w:r w:rsidRPr="00485FC1">
              <w:rPr>
                <w:rFonts w:ascii="Calibri" w:hAnsi="Calibri"/>
                <w:color w:val="000000"/>
                <w:sz w:val="16"/>
                <w:szCs w:val="16"/>
                <w:lang w:val="en-GB" w:eastAsia="hu-HU"/>
              </w:rPr>
              <w:t>Göcző</w:t>
            </w:r>
            <w:proofErr w:type="spellEnd"/>
          </w:p>
        </w:tc>
        <w:tc>
          <w:tcPr>
            <w:tcW w:w="3357" w:type="dxa"/>
            <w:tcBorders>
              <w:top w:val="nil"/>
              <w:left w:val="nil"/>
              <w:bottom w:val="nil"/>
              <w:right w:val="nil"/>
            </w:tcBorders>
            <w:shd w:val="clear" w:color="auto" w:fill="auto"/>
            <w:noWrap/>
            <w:vAlign w:val="bottom"/>
          </w:tcPr>
          <w:p w14:paraId="695B52A4"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goczo.gabriella@mme.hu</w:t>
            </w:r>
          </w:p>
        </w:tc>
        <w:tc>
          <w:tcPr>
            <w:tcW w:w="3969" w:type="dxa"/>
            <w:tcBorders>
              <w:top w:val="nil"/>
              <w:left w:val="nil"/>
              <w:bottom w:val="nil"/>
              <w:right w:val="nil"/>
            </w:tcBorders>
            <w:shd w:val="clear" w:color="auto" w:fill="auto"/>
            <w:noWrap/>
            <w:vAlign w:val="bottom"/>
            <w:hideMark/>
          </w:tcPr>
          <w:p w14:paraId="6F7E59CF"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MME/</w:t>
            </w:r>
            <w:proofErr w:type="spellStart"/>
            <w:r w:rsidRPr="00485FC1">
              <w:rPr>
                <w:rFonts w:ascii="Calibri" w:hAnsi="Calibri"/>
                <w:color w:val="000000"/>
                <w:sz w:val="16"/>
                <w:szCs w:val="16"/>
                <w:lang w:val="en-GB" w:eastAsia="hu-HU"/>
              </w:rPr>
              <w:t>BirdLife</w:t>
            </w:r>
            <w:proofErr w:type="spellEnd"/>
            <w:r w:rsidRPr="00485FC1">
              <w:rPr>
                <w:rFonts w:ascii="Calibri" w:hAnsi="Calibri"/>
                <w:color w:val="000000"/>
                <w:sz w:val="16"/>
                <w:szCs w:val="16"/>
                <w:lang w:val="en-GB" w:eastAsia="hu-HU"/>
              </w:rPr>
              <w:t xml:space="preserve"> Hungary</w:t>
            </w:r>
          </w:p>
        </w:tc>
      </w:tr>
      <w:tr w:rsidR="00485FC1" w:rsidRPr="00485FC1" w14:paraId="5F99BFF5" w14:textId="77777777" w:rsidTr="00485FC1">
        <w:trPr>
          <w:trHeight w:val="300"/>
        </w:trPr>
        <w:tc>
          <w:tcPr>
            <w:tcW w:w="1369" w:type="dxa"/>
            <w:tcBorders>
              <w:top w:val="nil"/>
              <w:left w:val="nil"/>
              <w:bottom w:val="nil"/>
              <w:right w:val="nil"/>
            </w:tcBorders>
            <w:shd w:val="clear" w:color="auto" w:fill="auto"/>
            <w:noWrap/>
            <w:vAlign w:val="bottom"/>
            <w:hideMark/>
          </w:tcPr>
          <w:p w14:paraId="36ECEAC7" w14:textId="77777777" w:rsidR="00485FC1" w:rsidRPr="00485FC1" w:rsidRDefault="00485FC1" w:rsidP="00485FC1">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39F795A2" w14:textId="77777777" w:rsidR="00485FC1" w:rsidRPr="00485FC1" w:rsidRDefault="00485FC1" w:rsidP="00485FC1">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Gerhárd</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Golen</w:t>
            </w:r>
            <w:proofErr w:type="spellEnd"/>
          </w:p>
        </w:tc>
        <w:tc>
          <w:tcPr>
            <w:tcW w:w="3357" w:type="dxa"/>
            <w:tcBorders>
              <w:top w:val="nil"/>
              <w:left w:val="nil"/>
              <w:bottom w:val="nil"/>
              <w:right w:val="nil"/>
            </w:tcBorders>
            <w:shd w:val="clear" w:color="auto" w:fill="auto"/>
            <w:noWrap/>
            <w:vAlign w:val="bottom"/>
          </w:tcPr>
          <w:p w14:paraId="6A342A50" w14:textId="77777777" w:rsidR="00485FC1" w:rsidRPr="00485FC1" w:rsidRDefault="00485FC1" w:rsidP="00485FC1">
            <w:pPr>
              <w:widowControl/>
              <w:autoSpaceDE/>
              <w:autoSpaceDN/>
              <w:adjustRightInd/>
              <w:rPr>
                <w:rFonts w:ascii="Calibri" w:hAnsi="Calibri"/>
                <w:color w:val="0563C1"/>
                <w:sz w:val="16"/>
                <w:szCs w:val="16"/>
                <w:u w:val="single"/>
                <w:lang w:val="en-GB" w:eastAsia="hu-HU"/>
              </w:rPr>
            </w:pPr>
            <w:r w:rsidRPr="00485FC1">
              <w:rPr>
                <w:rFonts w:ascii="Calibri" w:hAnsi="Calibri"/>
                <w:color w:val="000000"/>
                <w:sz w:val="16"/>
                <w:szCs w:val="16"/>
                <w:lang w:val="en-GB" w:eastAsia="hu-HU"/>
              </w:rPr>
              <w:t>golengerhard@gmail.com</w:t>
            </w:r>
          </w:p>
        </w:tc>
        <w:tc>
          <w:tcPr>
            <w:tcW w:w="3969" w:type="dxa"/>
            <w:tcBorders>
              <w:top w:val="nil"/>
              <w:left w:val="nil"/>
              <w:bottom w:val="nil"/>
              <w:right w:val="nil"/>
            </w:tcBorders>
            <w:shd w:val="clear" w:color="auto" w:fill="auto"/>
            <w:noWrap/>
            <w:vAlign w:val="bottom"/>
          </w:tcPr>
          <w:p w14:paraId="6E481D52"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 xml:space="preserve">University </w:t>
            </w:r>
            <w:proofErr w:type="gramStart"/>
            <w:r w:rsidRPr="00485FC1">
              <w:rPr>
                <w:rFonts w:ascii="Calibri" w:hAnsi="Calibri"/>
                <w:color w:val="000000"/>
                <w:sz w:val="16"/>
                <w:szCs w:val="16"/>
                <w:lang w:val="en-GB" w:eastAsia="hu-HU"/>
              </w:rPr>
              <w:t>Of</w:t>
            </w:r>
            <w:proofErr w:type="gram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Eszterhazy</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Károly</w:t>
            </w:r>
            <w:proofErr w:type="spellEnd"/>
          </w:p>
        </w:tc>
      </w:tr>
      <w:tr w:rsidR="00485FC1" w:rsidRPr="00485FC1" w14:paraId="6D882728" w14:textId="77777777" w:rsidTr="00485FC1">
        <w:trPr>
          <w:trHeight w:val="300"/>
        </w:trPr>
        <w:tc>
          <w:tcPr>
            <w:tcW w:w="1369" w:type="dxa"/>
            <w:tcBorders>
              <w:top w:val="nil"/>
              <w:left w:val="nil"/>
              <w:bottom w:val="nil"/>
              <w:right w:val="nil"/>
            </w:tcBorders>
            <w:shd w:val="clear" w:color="auto" w:fill="auto"/>
            <w:noWrap/>
            <w:vAlign w:val="bottom"/>
          </w:tcPr>
          <w:p w14:paraId="28660CDF" w14:textId="77777777" w:rsidR="00485FC1" w:rsidRPr="00485FC1" w:rsidRDefault="00485FC1" w:rsidP="00485FC1">
            <w:pPr>
              <w:widowControl/>
              <w:autoSpaceDE/>
              <w:autoSpaceDN/>
              <w:adjustRightInd/>
              <w:rPr>
                <w:rFonts w:ascii="Calibri" w:hAnsi="Calibri"/>
                <w:b/>
                <w:bCs/>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6E088BF1" w14:textId="77777777" w:rsidR="00485FC1" w:rsidRPr="00485FC1" w:rsidRDefault="00485FC1" w:rsidP="00485FC1">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Tünde</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Ludnai</w:t>
            </w:r>
            <w:proofErr w:type="spellEnd"/>
          </w:p>
        </w:tc>
        <w:tc>
          <w:tcPr>
            <w:tcW w:w="3357" w:type="dxa"/>
            <w:tcBorders>
              <w:top w:val="nil"/>
              <w:left w:val="nil"/>
              <w:bottom w:val="nil"/>
              <w:right w:val="nil"/>
            </w:tcBorders>
            <w:shd w:val="clear" w:color="auto" w:fill="auto"/>
            <w:noWrap/>
            <w:vAlign w:val="bottom"/>
          </w:tcPr>
          <w:p w14:paraId="58EDA0F3"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ludnait@knp.hu</w:t>
            </w:r>
          </w:p>
        </w:tc>
        <w:tc>
          <w:tcPr>
            <w:tcW w:w="3969" w:type="dxa"/>
            <w:tcBorders>
              <w:top w:val="nil"/>
              <w:left w:val="nil"/>
              <w:bottom w:val="nil"/>
              <w:right w:val="nil"/>
            </w:tcBorders>
            <w:shd w:val="clear" w:color="auto" w:fill="auto"/>
            <w:noWrap/>
            <w:vAlign w:val="bottom"/>
          </w:tcPr>
          <w:p w14:paraId="2F44629F"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Kiskunsag</w:t>
            </w:r>
            <w:proofErr w:type="spellEnd"/>
            <w:r w:rsidRPr="00485FC1">
              <w:rPr>
                <w:rFonts w:ascii="Calibri" w:hAnsi="Calibri"/>
                <w:color w:val="000000"/>
                <w:sz w:val="16"/>
                <w:szCs w:val="16"/>
                <w:lang w:val="en-GB" w:eastAsia="hu-HU"/>
              </w:rPr>
              <w:t xml:space="preserve"> National Park Directorate</w:t>
            </w:r>
          </w:p>
        </w:tc>
      </w:tr>
      <w:tr w:rsidR="00485FC1" w:rsidRPr="00485FC1" w14:paraId="2C1C7C4A" w14:textId="77777777" w:rsidTr="00485FC1">
        <w:trPr>
          <w:trHeight w:val="300"/>
        </w:trPr>
        <w:tc>
          <w:tcPr>
            <w:tcW w:w="1369" w:type="dxa"/>
            <w:tcBorders>
              <w:top w:val="nil"/>
              <w:left w:val="nil"/>
              <w:bottom w:val="nil"/>
              <w:right w:val="nil"/>
            </w:tcBorders>
            <w:shd w:val="clear" w:color="auto" w:fill="auto"/>
            <w:noWrap/>
            <w:vAlign w:val="bottom"/>
          </w:tcPr>
          <w:p w14:paraId="1B53089E" w14:textId="77777777" w:rsidR="00485FC1" w:rsidRPr="00485FC1" w:rsidRDefault="00485FC1" w:rsidP="00485FC1">
            <w:pPr>
              <w:widowControl/>
              <w:autoSpaceDE/>
              <w:autoSpaceDN/>
              <w:adjustRightInd/>
              <w:rPr>
                <w:rFonts w:ascii="Calibri" w:hAnsi="Calibri"/>
                <w:b/>
                <w:bCs/>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5B7E5C34" w14:textId="77777777" w:rsidR="00485FC1" w:rsidRPr="00485FC1" w:rsidRDefault="00485FC1" w:rsidP="00485FC1">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Zoltán</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Vajda</w:t>
            </w:r>
            <w:proofErr w:type="spellEnd"/>
          </w:p>
        </w:tc>
        <w:tc>
          <w:tcPr>
            <w:tcW w:w="3357" w:type="dxa"/>
            <w:tcBorders>
              <w:top w:val="nil"/>
              <w:left w:val="nil"/>
              <w:bottom w:val="nil"/>
              <w:right w:val="nil"/>
            </w:tcBorders>
            <w:shd w:val="clear" w:color="auto" w:fill="auto"/>
            <w:noWrap/>
            <w:vAlign w:val="bottom"/>
          </w:tcPr>
          <w:p w14:paraId="19A429AF"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vajdaz@knp.hu</w:t>
            </w:r>
          </w:p>
        </w:tc>
        <w:tc>
          <w:tcPr>
            <w:tcW w:w="3969" w:type="dxa"/>
            <w:tcBorders>
              <w:top w:val="nil"/>
              <w:left w:val="nil"/>
              <w:bottom w:val="nil"/>
              <w:right w:val="nil"/>
            </w:tcBorders>
            <w:shd w:val="clear" w:color="auto" w:fill="auto"/>
            <w:noWrap/>
            <w:vAlign w:val="bottom"/>
          </w:tcPr>
          <w:p w14:paraId="49DFDC8A"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Kiskunsag</w:t>
            </w:r>
            <w:proofErr w:type="spellEnd"/>
            <w:r w:rsidRPr="00485FC1">
              <w:rPr>
                <w:rFonts w:ascii="Calibri" w:hAnsi="Calibri"/>
                <w:color w:val="000000"/>
                <w:sz w:val="16"/>
                <w:szCs w:val="16"/>
                <w:lang w:val="en-GB" w:eastAsia="hu-HU"/>
              </w:rPr>
              <w:t xml:space="preserve"> National Park Directorate</w:t>
            </w:r>
          </w:p>
        </w:tc>
      </w:tr>
      <w:tr w:rsidR="00485FC1" w:rsidRPr="00485FC1" w14:paraId="09733125" w14:textId="77777777" w:rsidTr="00485FC1">
        <w:trPr>
          <w:trHeight w:val="300"/>
        </w:trPr>
        <w:tc>
          <w:tcPr>
            <w:tcW w:w="1369" w:type="dxa"/>
            <w:tcBorders>
              <w:top w:val="nil"/>
              <w:left w:val="nil"/>
              <w:bottom w:val="nil"/>
              <w:right w:val="nil"/>
            </w:tcBorders>
            <w:shd w:val="clear" w:color="auto" w:fill="auto"/>
            <w:noWrap/>
            <w:vAlign w:val="bottom"/>
            <w:hideMark/>
          </w:tcPr>
          <w:p w14:paraId="5BD8FAC6" w14:textId="77777777" w:rsidR="00485FC1" w:rsidRPr="00485FC1" w:rsidRDefault="00485FC1" w:rsidP="00485FC1">
            <w:pPr>
              <w:widowControl/>
              <w:autoSpaceDE/>
              <w:autoSpaceDN/>
              <w:adjustRightInd/>
              <w:rPr>
                <w:rFonts w:ascii="Calibri" w:hAnsi="Calibri"/>
                <w:b/>
                <w:bCs/>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2E195A3E" w14:textId="77777777" w:rsidR="00485FC1" w:rsidRPr="00485FC1" w:rsidRDefault="00485FC1" w:rsidP="00485FC1">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Tamás</w:t>
            </w:r>
            <w:proofErr w:type="spellEnd"/>
            <w:r w:rsidRPr="00485FC1">
              <w:rPr>
                <w:rFonts w:ascii="Calibri" w:hAnsi="Calibri"/>
                <w:color w:val="000000"/>
                <w:sz w:val="16"/>
                <w:szCs w:val="16"/>
                <w:lang w:val="en-GB" w:eastAsia="hu-HU"/>
              </w:rPr>
              <w:t xml:space="preserve"> Kiss</w:t>
            </w:r>
          </w:p>
        </w:tc>
        <w:tc>
          <w:tcPr>
            <w:tcW w:w="3357" w:type="dxa"/>
            <w:tcBorders>
              <w:top w:val="nil"/>
              <w:left w:val="nil"/>
              <w:bottom w:val="nil"/>
              <w:right w:val="nil"/>
            </w:tcBorders>
            <w:shd w:val="clear" w:color="auto" w:fill="auto"/>
            <w:noWrap/>
            <w:vAlign w:val="bottom"/>
          </w:tcPr>
          <w:p w14:paraId="1DA7CDF9"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halasimadarasz@gmail.com</w:t>
            </w:r>
          </w:p>
        </w:tc>
        <w:tc>
          <w:tcPr>
            <w:tcW w:w="3969" w:type="dxa"/>
            <w:tcBorders>
              <w:top w:val="nil"/>
              <w:left w:val="nil"/>
              <w:bottom w:val="nil"/>
              <w:right w:val="nil"/>
            </w:tcBorders>
            <w:shd w:val="clear" w:color="auto" w:fill="auto"/>
            <w:noWrap/>
            <w:vAlign w:val="bottom"/>
            <w:hideMark/>
          </w:tcPr>
          <w:p w14:paraId="49958DF1"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MME/</w:t>
            </w:r>
            <w:proofErr w:type="spellStart"/>
            <w:r w:rsidRPr="00485FC1">
              <w:rPr>
                <w:rFonts w:ascii="Calibri" w:hAnsi="Calibri"/>
                <w:color w:val="000000"/>
                <w:sz w:val="16"/>
                <w:szCs w:val="16"/>
                <w:lang w:val="en-GB" w:eastAsia="hu-HU"/>
              </w:rPr>
              <w:t>BirdLife</w:t>
            </w:r>
            <w:proofErr w:type="spellEnd"/>
            <w:r w:rsidRPr="00485FC1">
              <w:rPr>
                <w:rFonts w:ascii="Calibri" w:hAnsi="Calibri"/>
                <w:color w:val="000000"/>
                <w:sz w:val="16"/>
                <w:szCs w:val="16"/>
                <w:lang w:val="en-GB" w:eastAsia="hu-HU"/>
              </w:rPr>
              <w:t xml:space="preserve"> Hungary</w:t>
            </w:r>
          </w:p>
        </w:tc>
      </w:tr>
      <w:tr w:rsidR="00485FC1" w:rsidRPr="00485FC1" w14:paraId="507FCEA6" w14:textId="77777777" w:rsidTr="00485FC1">
        <w:trPr>
          <w:trHeight w:val="300"/>
        </w:trPr>
        <w:tc>
          <w:tcPr>
            <w:tcW w:w="1369" w:type="dxa"/>
            <w:tcBorders>
              <w:top w:val="nil"/>
              <w:left w:val="nil"/>
              <w:bottom w:val="nil"/>
              <w:right w:val="nil"/>
            </w:tcBorders>
            <w:shd w:val="clear" w:color="auto" w:fill="auto"/>
            <w:noWrap/>
            <w:vAlign w:val="bottom"/>
            <w:hideMark/>
          </w:tcPr>
          <w:p w14:paraId="2330FCB5" w14:textId="77777777" w:rsidR="00485FC1" w:rsidRPr="00485FC1" w:rsidRDefault="00485FC1" w:rsidP="00485FC1">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295B824C" w14:textId="77777777" w:rsidR="00485FC1" w:rsidRPr="00485FC1" w:rsidRDefault="00485FC1" w:rsidP="00485FC1">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Gábor</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Balogh</w:t>
            </w:r>
            <w:proofErr w:type="spellEnd"/>
          </w:p>
        </w:tc>
        <w:tc>
          <w:tcPr>
            <w:tcW w:w="3357" w:type="dxa"/>
            <w:tcBorders>
              <w:top w:val="nil"/>
              <w:left w:val="nil"/>
              <w:bottom w:val="nil"/>
              <w:right w:val="nil"/>
            </w:tcBorders>
            <w:shd w:val="clear" w:color="auto" w:fill="auto"/>
            <w:noWrap/>
            <w:vAlign w:val="bottom"/>
          </w:tcPr>
          <w:p w14:paraId="36A26F95"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mosolykomlos@gmail.com</w:t>
            </w:r>
          </w:p>
        </w:tc>
        <w:tc>
          <w:tcPr>
            <w:tcW w:w="3969" w:type="dxa"/>
            <w:tcBorders>
              <w:top w:val="nil"/>
              <w:left w:val="nil"/>
              <w:bottom w:val="nil"/>
              <w:right w:val="nil"/>
            </w:tcBorders>
            <w:shd w:val="clear" w:color="auto" w:fill="auto"/>
            <w:noWrap/>
            <w:vAlign w:val="bottom"/>
            <w:hideMark/>
          </w:tcPr>
          <w:p w14:paraId="109F7608"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Kőrös-Maros</w:t>
            </w:r>
            <w:proofErr w:type="spellEnd"/>
            <w:r w:rsidRPr="00485FC1">
              <w:rPr>
                <w:rFonts w:ascii="Calibri" w:hAnsi="Calibri"/>
                <w:color w:val="000000"/>
                <w:sz w:val="16"/>
                <w:szCs w:val="16"/>
                <w:lang w:val="en-GB" w:eastAsia="hu-HU"/>
              </w:rPr>
              <w:t xml:space="preserve"> National Park Directorate</w:t>
            </w:r>
          </w:p>
        </w:tc>
      </w:tr>
      <w:tr w:rsidR="00485FC1" w:rsidRPr="00485FC1" w14:paraId="533289EA" w14:textId="77777777" w:rsidTr="00485FC1">
        <w:trPr>
          <w:trHeight w:val="300"/>
        </w:trPr>
        <w:tc>
          <w:tcPr>
            <w:tcW w:w="1369" w:type="dxa"/>
            <w:tcBorders>
              <w:top w:val="nil"/>
              <w:left w:val="nil"/>
              <w:bottom w:val="nil"/>
              <w:right w:val="nil"/>
            </w:tcBorders>
            <w:shd w:val="clear" w:color="auto" w:fill="auto"/>
            <w:noWrap/>
            <w:vAlign w:val="bottom"/>
            <w:hideMark/>
          </w:tcPr>
          <w:p w14:paraId="5227838E" w14:textId="77777777" w:rsidR="00485FC1" w:rsidRPr="00485FC1" w:rsidRDefault="00485FC1" w:rsidP="00485FC1">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50EEC2D7" w14:textId="77777777" w:rsidR="00485FC1" w:rsidRPr="00485FC1" w:rsidRDefault="00485FC1" w:rsidP="00485FC1">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Antal</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Széll</w:t>
            </w:r>
            <w:proofErr w:type="spellEnd"/>
          </w:p>
        </w:tc>
        <w:tc>
          <w:tcPr>
            <w:tcW w:w="3357" w:type="dxa"/>
            <w:tcBorders>
              <w:top w:val="nil"/>
              <w:left w:val="nil"/>
              <w:bottom w:val="nil"/>
              <w:right w:val="nil"/>
            </w:tcBorders>
            <w:shd w:val="clear" w:color="auto" w:fill="auto"/>
            <w:noWrap/>
            <w:vAlign w:val="bottom"/>
          </w:tcPr>
          <w:p w14:paraId="72B58D4A"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szelltoni@freemail.hu</w:t>
            </w:r>
          </w:p>
        </w:tc>
        <w:tc>
          <w:tcPr>
            <w:tcW w:w="3969" w:type="dxa"/>
            <w:tcBorders>
              <w:top w:val="nil"/>
              <w:left w:val="nil"/>
              <w:bottom w:val="nil"/>
              <w:right w:val="nil"/>
            </w:tcBorders>
            <w:shd w:val="clear" w:color="auto" w:fill="auto"/>
            <w:noWrap/>
            <w:vAlign w:val="bottom"/>
            <w:hideMark/>
          </w:tcPr>
          <w:p w14:paraId="39FA5242"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Kőrös-Maros</w:t>
            </w:r>
            <w:proofErr w:type="spellEnd"/>
            <w:r w:rsidRPr="00485FC1">
              <w:rPr>
                <w:rFonts w:ascii="Calibri" w:hAnsi="Calibri"/>
                <w:color w:val="000000"/>
                <w:sz w:val="16"/>
                <w:szCs w:val="16"/>
                <w:lang w:val="en-GB" w:eastAsia="hu-HU"/>
              </w:rPr>
              <w:t xml:space="preserve"> National Park Directorate</w:t>
            </w:r>
          </w:p>
        </w:tc>
      </w:tr>
      <w:tr w:rsidR="00485FC1" w:rsidRPr="00485FC1" w14:paraId="4B1E7EDF" w14:textId="77777777" w:rsidTr="00485FC1">
        <w:trPr>
          <w:trHeight w:val="300"/>
        </w:trPr>
        <w:tc>
          <w:tcPr>
            <w:tcW w:w="1369" w:type="dxa"/>
            <w:tcBorders>
              <w:top w:val="nil"/>
              <w:left w:val="nil"/>
              <w:bottom w:val="nil"/>
              <w:right w:val="nil"/>
            </w:tcBorders>
            <w:shd w:val="clear" w:color="auto" w:fill="auto"/>
            <w:noWrap/>
            <w:vAlign w:val="bottom"/>
            <w:hideMark/>
          </w:tcPr>
          <w:p w14:paraId="54E1AAFA" w14:textId="77777777" w:rsidR="00485FC1" w:rsidRPr="00485FC1" w:rsidRDefault="00485FC1" w:rsidP="00485FC1">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706911E8" w14:textId="77777777" w:rsidR="00485FC1" w:rsidRPr="00485FC1" w:rsidRDefault="00485FC1" w:rsidP="00485FC1">
            <w:pPr>
              <w:widowControl/>
              <w:autoSpaceDE/>
              <w:autoSpaceDN/>
              <w:adjustRightInd/>
              <w:rPr>
                <w:rFonts w:ascii="Calibri" w:hAnsi="Calibri"/>
                <w:color w:val="000000"/>
                <w:sz w:val="16"/>
                <w:szCs w:val="16"/>
                <w:lang w:val="en-GB" w:eastAsia="hu-HU"/>
              </w:rPr>
            </w:pPr>
            <w:proofErr w:type="spellStart"/>
            <w:proofErr w:type="gramStart"/>
            <w:r w:rsidRPr="00485FC1">
              <w:rPr>
                <w:rFonts w:ascii="Calibri" w:hAnsi="Calibri"/>
                <w:color w:val="000000"/>
                <w:sz w:val="16"/>
                <w:szCs w:val="16"/>
                <w:lang w:val="en-GB" w:eastAsia="hu-HU"/>
              </w:rPr>
              <w:t>Balázs</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Csibrány</w:t>
            </w:r>
            <w:proofErr w:type="spellEnd"/>
            <w:proofErr w:type="gramEnd"/>
          </w:p>
        </w:tc>
        <w:tc>
          <w:tcPr>
            <w:tcW w:w="3357" w:type="dxa"/>
            <w:tcBorders>
              <w:top w:val="nil"/>
              <w:left w:val="nil"/>
              <w:bottom w:val="nil"/>
              <w:right w:val="nil"/>
            </w:tcBorders>
            <w:shd w:val="clear" w:color="auto" w:fill="auto"/>
            <w:noWrap/>
            <w:vAlign w:val="bottom"/>
          </w:tcPr>
          <w:p w14:paraId="09E0F05D"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csibrany.balazs@mme.hu</w:t>
            </w:r>
          </w:p>
        </w:tc>
        <w:tc>
          <w:tcPr>
            <w:tcW w:w="3969" w:type="dxa"/>
            <w:tcBorders>
              <w:top w:val="nil"/>
              <w:left w:val="nil"/>
              <w:bottom w:val="nil"/>
              <w:right w:val="nil"/>
            </w:tcBorders>
            <w:shd w:val="clear" w:color="auto" w:fill="auto"/>
            <w:noWrap/>
            <w:vAlign w:val="bottom"/>
            <w:hideMark/>
          </w:tcPr>
          <w:p w14:paraId="1571D5A9"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MME/</w:t>
            </w:r>
            <w:proofErr w:type="spellStart"/>
            <w:r w:rsidRPr="00485FC1">
              <w:rPr>
                <w:rFonts w:ascii="Calibri" w:hAnsi="Calibri"/>
                <w:color w:val="000000"/>
                <w:sz w:val="16"/>
                <w:szCs w:val="16"/>
                <w:lang w:val="en-GB" w:eastAsia="hu-HU"/>
              </w:rPr>
              <w:t>BirdLife</w:t>
            </w:r>
            <w:proofErr w:type="spellEnd"/>
            <w:r w:rsidRPr="00485FC1">
              <w:rPr>
                <w:rFonts w:ascii="Calibri" w:hAnsi="Calibri"/>
                <w:color w:val="000000"/>
                <w:sz w:val="16"/>
                <w:szCs w:val="16"/>
                <w:lang w:val="en-GB" w:eastAsia="hu-HU"/>
              </w:rPr>
              <w:t xml:space="preserve"> Hungary</w:t>
            </w:r>
          </w:p>
        </w:tc>
      </w:tr>
      <w:tr w:rsidR="00485FC1" w:rsidRPr="00485FC1" w14:paraId="47FE1EBB" w14:textId="77777777" w:rsidTr="00485FC1">
        <w:trPr>
          <w:trHeight w:val="300"/>
        </w:trPr>
        <w:tc>
          <w:tcPr>
            <w:tcW w:w="1369" w:type="dxa"/>
            <w:tcBorders>
              <w:top w:val="nil"/>
              <w:left w:val="nil"/>
              <w:bottom w:val="nil"/>
              <w:right w:val="nil"/>
            </w:tcBorders>
            <w:shd w:val="clear" w:color="auto" w:fill="auto"/>
            <w:noWrap/>
            <w:vAlign w:val="bottom"/>
            <w:hideMark/>
          </w:tcPr>
          <w:p w14:paraId="6BF61FFA" w14:textId="77777777" w:rsidR="00485FC1" w:rsidRPr="00485FC1" w:rsidRDefault="00485FC1" w:rsidP="00485FC1">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5C35BA65" w14:textId="77777777" w:rsidR="00485FC1" w:rsidRPr="00485FC1" w:rsidRDefault="00485FC1" w:rsidP="00485FC1">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Flóra</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Hák</w:t>
            </w:r>
            <w:proofErr w:type="spellEnd"/>
          </w:p>
        </w:tc>
        <w:tc>
          <w:tcPr>
            <w:tcW w:w="3357" w:type="dxa"/>
            <w:tcBorders>
              <w:top w:val="nil"/>
              <w:left w:val="nil"/>
              <w:bottom w:val="nil"/>
              <w:right w:val="nil"/>
            </w:tcBorders>
            <w:shd w:val="clear" w:color="auto" w:fill="auto"/>
            <w:noWrap/>
            <w:vAlign w:val="bottom"/>
          </w:tcPr>
          <w:p w14:paraId="143CA935"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hak.flora@mme.hu</w:t>
            </w:r>
          </w:p>
        </w:tc>
        <w:tc>
          <w:tcPr>
            <w:tcW w:w="3969" w:type="dxa"/>
            <w:tcBorders>
              <w:top w:val="nil"/>
              <w:left w:val="nil"/>
              <w:bottom w:val="nil"/>
              <w:right w:val="nil"/>
            </w:tcBorders>
            <w:shd w:val="clear" w:color="auto" w:fill="auto"/>
            <w:noWrap/>
            <w:vAlign w:val="bottom"/>
            <w:hideMark/>
          </w:tcPr>
          <w:p w14:paraId="76341B09"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MME/</w:t>
            </w:r>
            <w:proofErr w:type="spellStart"/>
            <w:r w:rsidRPr="00485FC1">
              <w:rPr>
                <w:rFonts w:ascii="Calibri" w:hAnsi="Calibri"/>
                <w:color w:val="000000"/>
                <w:sz w:val="16"/>
                <w:szCs w:val="16"/>
                <w:lang w:val="en-GB" w:eastAsia="hu-HU"/>
              </w:rPr>
              <w:t>BirdLife</w:t>
            </w:r>
            <w:proofErr w:type="spellEnd"/>
            <w:r w:rsidRPr="00485FC1">
              <w:rPr>
                <w:rFonts w:ascii="Calibri" w:hAnsi="Calibri"/>
                <w:color w:val="000000"/>
                <w:sz w:val="16"/>
                <w:szCs w:val="16"/>
                <w:lang w:val="en-GB" w:eastAsia="hu-HU"/>
              </w:rPr>
              <w:t xml:space="preserve"> Hungary</w:t>
            </w:r>
          </w:p>
        </w:tc>
      </w:tr>
      <w:tr w:rsidR="00485FC1" w:rsidRPr="00485FC1" w14:paraId="2751268F" w14:textId="77777777" w:rsidTr="00485FC1">
        <w:trPr>
          <w:trHeight w:val="300"/>
        </w:trPr>
        <w:tc>
          <w:tcPr>
            <w:tcW w:w="1369" w:type="dxa"/>
            <w:tcBorders>
              <w:top w:val="nil"/>
              <w:left w:val="nil"/>
              <w:bottom w:val="nil"/>
              <w:right w:val="nil"/>
            </w:tcBorders>
            <w:shd w:val="clear" w:color="auto" w:fill="auto"/>
            <w:noWrap/>
            <w:vAlign w:val="bottom"/>
            <w:hideMark/>
          </w:tcPr>
          <w:p w14:paraId="7AEDCC83" w14:textId="77777777" w:rsidR="00485FC1" w:rsidRPr="00485FC1" w:rsidRDefault="00485FC1" w:rsidP="00485FC1">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0FCBC2F7" w14:textId="77777777" w:rsidR="00485FC1" w:rsidRPr="00485FC1" w:rsidRDefault="00485FC1" w:rsidP="00485FC1">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Péter</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Palatitz</w:t>
            </w:r>
            <w:proofErr w:type="spellEnd"/>
          </w:p>
        </w:tc>
        <w:tc>
          <w:tcPr>
            <w:tcW w:w="3357" w:type="dxa"/>
            <w:tcBorders>
              <w:top w:val="nil"/>
              <w:left w:val="nil"/>
              <w:bottom w:val="nil"/>
              <w:right w:val="nil"/>
            </w:tcBorders>
            <w:shd w:val="clear" w:color="auto" w:fill="auto"/>
            <w:noWrap/>
            <w:vAlign w:val="bottom"/>
          </w:tcPr>
          <w:p w14:paraId="17033D7F"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palatitz.peter@gmail.com</w:t>
            </w:r>
          </w:p>
        </w:tc>
        <w:tc>
          <w:tcPr>
            <w:tcW w:w="3969" w:type="dxa"/>
            <w:tcBorders>
              <w:top w:val="nil"/>
              <w:left w:val="nil"/>
              <w:bottom w:val="nil"/>
              <w:right w:val="nil"/>
            </w:tcBorders>
            <w:shd w:val="clear" w:color="auto" w:fill="auto"/>
            <w:noWrap/>
            <w:vAlign w:val="bottom"/>
            <w:hideMark/>
          </w:tcPr>
          <w:p w14:paraId="725AFAB7"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MME/</w:t>
            </w:r>
            <w:proofErr w:type="spellStart"/>
            <w:r w:rsidRPr="00485FC1">
              <w:rPr>
                <w:rFonts w:ascii="Calibri" w:hAnsi="Calibri"/>
                <w:color w:val="000000"/>
                <w:sz w:val="16"/>
                <w:szCs w:val="16"/>
                <w:lang w:val="en-GB" w:eastAsia="hu-HU"/>
              </w:rPr>
              <w:t>BirdLife</w:t>
            </w:r>
            <w:proofErr w:type="spellEnd"/>
            <w:r w:rsidRPr="00485FC1">
              <w:rPr>
                <w:rFonts w:ascii="Calibri" w:hAnsi="Calibri"/>
                <w:color w:val="000000"/>
                <w:sz w:val="16"/>
                <w:szCs w:val="16"/>
                <w:lang w:val="en-GB" w:eastAsia="hu-HU"/>
              </w:rPr>
              <w:t xml:space="preserve"> Hungary</w:t>
            </w:r>
          </w:p>
        </w:tc>
      </w:tr>
      <w:tr w:rsidR="00485FC1" w:rsidRPr="00485FC1" w14:paraId="6D8E3082" w14:textId="77777777" w:rsidTr="00485FC1">
        <w:trPr>
          <w:trHeight w:val="300"/>
        </w:trPr>
        <w:tc>
          <w:tcPr>
            <w:tcW w:w="1369" w:type="dxa"/>
            <w:tcBorders>
              <w:top w:val="nil"/>
              <w:left w:val="nil"/>
              <w:bottom w:val="nil"/>
              <w:right w:val="nil"/>
            </w:tcBorders>
            <w:shd w:val="clear" w:color="auto" w:fill="auto"/>
            <w:noWrap/>
            <w:vAlign w:val="bottom"/>
            <w:hideMark/>
          </w:tcPr>
          <w:p w14:paraId="6F40FAF6" w14:textId="77777777" w:rsidR="00485FC1" w:rsidRPr="00485FC1" w:rsidRDefault="00485FC1" w:rsidP="00485FC1">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2AE8A65B" w14:textId="77777777" w:rsidR="00485FC1" w:rsidRPr="00485FC1" w:rsidRDefault="00485FC1" w:rsidP="00485FC1">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Zsófia</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Sümegi</w:t>
            </w:r>
            <w:proofErr w:type="spellEnd"/>
          </w:p>
        </w:tc>
        <w:tc>
          <w:tcPr>
            <w:tcW w:w="3357" w:type="dxa"/>
            <w:tcBorders>
              <w:top w:val="nil"/>
              <w:left w:val="nil"/>
              <w:bottom w:val="nil"/>
              <w:right w:val="nil"/>
            </w:tcBorders>
            <w:shd w:val="clear" w:color="auto" w:fill="auto"/>
            <w:noWrap/>
            <w:vAlign w:val="bottom"/>
          </w:tcPr>
          <w:p w14:paraId="3A42B59E"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roller@mme.hu</w:t>
            </w:r>
          </w:p>
        </w:tc>
        <w:tc>
          <w:tcPr>
            <w:tcW w:w="3969" w:type="dxa"/>
            <w:tcBorders>
              <w:top w:val="nil"/>
              <w:left w:val="nil"/>
              <w:bottom w:val="nil"/>
              <w:right w:val="nil"/>
            </w:tcBorders>
            <w:shd w:val="clear" w:color="auto" w:fill="auto"/>
            <w:noWrap/>
            <w:vAlign w:val="bottom"/>
            <w:hideMark/>
          </w:tcPr>
          <w:p w14:paraId="2C3E4FF5"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MME/</w:t>
            </w:r>
            <w:proofErr w:type="spellStart"/>
            <w:r w:rsidRPr="00485FC1">
              <w:rPr>
                <w:rFonts w:ascii="Calibri" w:hAnsi="Calibri"/>
                <w:color w:val="000000"/>
                <w:sz w:val="16"/>
                <w:szCs w:val="16"/>
                <w:lang w:val="en-GB" w:eastAsia="hu-HU"/>
              </w:rPr>
              <w:t>BirdLife</w:t>
            </w:r>
            <w:proofErr w:type="spellEnd"/>
            <w:r w:rsidRPr="00485FC1">
              <w:rPr>
                <w:rFonts w:ascii="Calibri" w:hAnsi="Calibri"/>
                <w:color w:val="000000"/>
                <w:sz w:val="16"/>
                <w:szCs w:val="16"/>
                <w:lang w:val="en-GB" w:eastAsia="hu-HU"/>
              </w:rPr>
              <w:t xml:space="preserve"> Hungary</w:t>
            </w:r>
            <w:r w:rsidRPr="00485FC1" w:rsidDel="0014505D">
              <w:rPr>
                <w:rFonts w:ascii="Calibri" w:hAnsi="Calibri"/>
                <w:color w:val="000000"/>
                <w:sz w:val="16"/>
                <w:szCs w:val="16"/>
                <w:lang w:val="en-GB" w:eastAsia="hu-HU"/>
              </w:rPr>
              <w:t xml:space="preserve"> </w:t>
            </w:r>
          </w:p>
        </w:tc>
      </w:tr>
      <w:tr w:rsidR="00485FC1" w:rsidRPr="00485FC1" w14:paraId="45166E69" w14:textId="77777777" w:rsidTr="00485FC1">
        <w:trPr>
          <w:trHeight w:val="300"/>
        </w:trPr>
        <w:tc>
          <w:tcPr>
            <w:tcW w:w="1369" w:type="dxa"/>
            <w:tcBorders>
              <w:top w:val="nil"/>
              <w:left w:val="nil"/>
              <w:bottom w:val="nil"/>
              <w:right w:val="nil"/>
            </w:tcBorders>
            <w:shd w:val="clear" w:color="auto" w:fill="auto"/>
            <w:noWrap/>
            <w:vAlign w:val="bottom"/>
            <w:hideMark/>
          </w:tcPr>
          <w:p w14:paraId="02E7E883" w14:textId="77777777" w:rsidR="00485FC1" w:rsidRPr="00485FC1" w:rsidRDefault="00485FC1" w:rsidP="00485FC1">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15CF91AE"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Anna </w:t>
            </w:r>
            <w:proofErr w:type="spellStart"/>
            <w:r w:rsidRPr="00485FC1">
              <w:rPr>
                <w:rFonts w:ascii="Calibri" w:hAnsi="Calibri"/>
                <w:color w:val="000000"/>
                <w:sz w:val="16"/>
                <w:szCs w:val="16"/>
                <w:lang w:val="en-GB" w:eastAsia="hu-HU"/>
              </w:rPr>
              <w:t>Hunor-Kálmánczi</w:t>
            </w:r>
            <w:proofErr w:type="spellEnd"/>
          </w:p>
        </w:tc>
        <w:tc>
          <w:tcPr>
            <w:tcW w:w="3357" w:type="dxa"/>
            <w:tcBorders>
              <w:top w:val="nil"/>
              <w:left w:val="nil"/>
              <w:bottom w:val="nil"/>
              <w:right w:val="nil"/>
            </w:tcBorders>
            <w:shd w:val="clear" w:color="auto" w:fill="auto"/>
            <w:noWrap/>
            <w:vAlign w:val="bottom"/>
          </w:tcPr>
          <w:p w14:paraId="57147A82"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kalmanczi.anna@mme.hu</w:t>
            </w:r>
          </w:p>
        </w:tc>
        <w:tc>
          <w:tcPr>
            <w:tcW w:w="3969" w:type="dxa"/>
            <w:tcBorders>
              <w:top w:val="nil"/>
              <w:left w:val="nil"/>
              <w:bottom w:val="nil"/>
              <w:right w:val="nil"/>
            </w:tcBorders>
            <w:shd w:val="clear" w:color="auto" w:fill="auto"/>
            <w:noWrap/>
            <w:vAlign w:val="bottom"/>
            <w:hideMark/>
          </w:tcPr>
          <w:p w14:paraId="47ACA3D8"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MME/</w:t>
            </w:r>
            <w:proofErr w:type="spellStart"/>
            <w:r w:rsidRPr="00485FC1">
              <w:rPr>
                <w:rFonts w:ascii="Calibri" w:hAnsi="Calibri"/>
                <w:color w:val="000000"/>
                <w:sz w:val="16"/>
                <w:szCs w:val="16"/>
                <w:lang w:val="en-GB" w:eastAsia="hu-HU"/>
              </w:rPr>
              <w:t>BirdLife</w:t>
            </w:r>
            <w:proofErr w:type="spellEnd"/>
            <w:r w:rsidRPr="00485FC1">
              <w:rPr>
                <w:rFonts w:ascii="Calibri" w:hAnsi="Calibri"/>
                <w:color w:val="000000"/>
                <w:sz w:val="16"/>
                <w:szCs w:val="16"/>
                <w:lang w:val="en-GB" w:eastAsia="hu-HU"/>
              </w:rPr>
              <w:t xml:space="preserve"> Hungary</w:t>
            </w:r>
          </w:p>
        </w:tc>
      </w:tr>
      <w:tr w:rsidR="00485FC1" w:rsidRPr="00485FC1" w14:paraId="1EC5E245" w14:textId="77777777" w:rsidTr="00485FC1">
        <w:trPr>
          <w:trHeight w:val="300"/>
        </w:trPr>
        <w:tc>
          <w:tcPr>
            <w:tcW w:w="1369" w:type="dxa"/>
            <w:tcBorders>
              <w:top w:val="nil"/>
              <w:left w:val="nil"/>
              <w:bottom w:val="nil"/>
              <w:right w:val="nil"/>
            </w:tcBorders>
            <w:shd w:val="clear" w:color="auto" w:fill="auto"/>
            <w:noWrap/>
            <w:vAlign w:val="bottom"/>
            <w:hideMark/>
          </w:tcPr>
          <w:p w14:paraId="08967CED" w14:textId="77777777" w:rsidR="00485FC1" w:rsidRPr="00485FC1" w:rsidRDefault="00485FC1" w:rsidP="00485FC1">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10434E37" w14:textId="77777777" w:rsidR="00485FC1" w:rsidRPr="00485FC1" w:rsidRDefault="00485FC1" w:rsidP="00485FC1">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Zsolt</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Végvári</w:t>
            </w:r>
            <w:proofErr w:type="spellEnd"/>
          </w:p>
        </w:tc>
        <w:tc>
          <w:tcPr>
            <w:tcW w:w="3357" w:type="dxa"/>
            <w:tcBorders>
              <w:top w:val="nil"/>
              <w:left w:val="nil"/>
              <w:bottom w:val="nil"/>
              <w:right w:val="nil"/>
            </w:tcBorders>
            <w:shd w:val="clear" w:color="auto" w:fill="auto"/>
            <w:noWrap/>
            <w:vAlign w:val="bottom"/>
          </w:tcPr>
          <w:p w14:paraId="011C5DB7"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zsolt.vegvari@gmail.com</w:t>
            </w:r>
          </w:p>
        </w:tc>
        <w:tc>
          <w:tcPr>
            <w:tcW w:w="3969" w:type="dxa"/>
            <w:tcBorders>
              <w:top w:val="nil"/>
              <w:left w:val="nil"/>
              <w:bottom w:val="nil"/>
              <w:right w:val="nil"/>
            </w:tcBorders>
            <w:shd w:val="clear" w:color="auto" w:fill="auto"/>
            <w:noWrap/>
            <w:vAlign w:val="bottom"/>
            <w:hideMark/>
          </w:tcPr>
          <w:p w14:paraId="3843DEC4"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Hortobágy</w:t>
            </w:r>
            <w:proofErr w:type="spellEnd"/>
            <w:r w:rsidRPr="00485FC1">
              <w:rPr>
                <w:rFonts w:ascii="Calibri" w:hAnsi="Calibri"/>
                <w:color w:val="000000"/>
                <w:sz w:val="16"/>
                <w:szCs w:val="16"/>
                <w:lang w:val="en-GB" w:eastAsia="hu-HU"/>
              </w:rPr>
              <w:t xml:space="preserve"> National Park Directorate</w:t>
            </w:r>
          </w:p>
        </w:tc>
      </w:tr>
      <w:tr w:rsidR="00485FC1" w:rsidRPr="00485FC1" w14:paraId="2E1F7A9F" w14:textId="77777777" w:rsidTr="00485FC1">
        <w:trPr>
          <w:trHeight w:val="300"/>
        </w:trPr>
        <w:tc>
          <w:tcPr>
            <w:tcW w:w="1369" w:type="dxa"/>
            <w:tcBorders>
              <w:top w:val="nil"/>
              <w:left w:val="nil"/>
              <w:bottom w:val="nil"/>
              <w:right w:val="nil"/>
            </w:tcBorders>
            <w:shd w:val="clear" w:color="auto" w:fill="auto"/>
            <w:noWrap/>
            <w:vAlign w:val="bottom"/>
            <w:hideMark/>
          </w:tcPr>
          <w:p w14:paraId="28862093" w14:textId="77777777" w:rsidR="00485FC1" w:rsidRPr="00485FC1" w:rsidRDefault="00485FC1" w:rsidP="00485FC1">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3C9C6106" w14:textId="77777777" w:rsidR="00485FC1" w:rsidRPr="00485FC1" w:rsidRDefault="00485FC1" w:rsidP="00485FC1">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Katinka</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Bakos</w:t>
            </w:r>
            <w:proofErr w:type="spellEnd"/>
          </w:p>
        </w:tc>
        <w:tc>
          <w:tcPr>
            <w:tcW w:w="3357" w:type="dxa"/>
            <w:tcBorders>
              <w:top w:val="nil"/>
              <w:left w:val="nil"/>
              <w:bottom w:val="nil"/>
              <w:right w:val="nil"/>
            </w:tcBorders>
            <w:shd w:val="clear" w:color="auto" w:fill="auto"/>
            <w:noWrap/>
            <w:vAlign w:val="bottom"/>
          </w:tcPr>
          <w:p w14:paraId="5642F0CE"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bakosk@knp.hu</w:t>
            </w:r>
          </w:p>
        </w:tc>
        <w:tc>
          <w:tcPr>
            <w:tcW w:w="3969" w:type="dxa"/>
            <w:tcBorders>
              <w:top w:val="nil"/>
              <w:left w:val="nil"/>
              <w:bottom w:val="nil"/>
              <w:right w:val="nil"/>
            </w:tcBorders>
            <w:shd w:val="clear" w:color="auto" w:fill="auto"/>
            <w:noWrap/>
            <w:vAlign w:val="bottom"/>
            <w:hideMark/>
          </w:tcPr>
          <w:p w14:paraId="611CEF91"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Kiskunsag</w:t>
            </w:r>
            <w:proofErr w:type="spellEnd"/>
            <w:r w:rsidRPr="00485FC1">
              <w:rPr>
                <w:rFonts w:ascii="Calibri" w:hAnsi="Calibri"/>
                <w:color w:val="000000"/>
                <w:sz w:val="16"/>
                <w:szCs w:val="16"/>
                <w:lang w:val="en-GB" w:eastAsia="hu-HU"/>
              </w:rPr>
              <w:t xml:space="preserve"> National Park Directorate</w:t>
            </w:r>
          </w:p>
        </w:tc>
      </w:tr>
      <w:tr w:rsidR="00485FC1" w:rsidRPr="00485FC1" w14:paraId="1E085F5A" w14:textId="77777777" w:rsidTr="00485FC1">
        <w:trPr>
          <w:trHeight w:val="300"/>
        </w:trPr>
        <w:tc>
          <w:tcPr>
            <w:tcW w:w="1369" w:type="dxa"/>
            <w:tcBorders>
              <w:top w:val="nil"/>
              <w:left w:val="nil"/>
              <w:bottom w:val="nil"/>
              <w:right w:val="nil"/>
            </w:tcBorders>
            <w:shd w:val="clear" w:color="auto" w:fill="auto"/>
            <w:noWrap/>
            <w:vAlign w:val="bottom"/>
            <w:hideMark/>
          </w:tcPr>
          <w:p w14:paraId="08B003A7" w14:textId="77777777" w:rsidR="00485FC1" w:rsidRPr="00485FC1" w:rsidRDefault="00485FC1" w:rsidP="00485FC1">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6388C1A2" w14:textId="77777777" w:rsidR="00485FC1" w:rsidRPr="00485FC1" w:rsidRDefault="00485FC1" w:rsidP="00485FC1">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Dávid</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Sarlós</w:t>
            </w:r>
            <w:proofErr w:type="spellEnd"/>
          </w:p>
        </w:tc>
        <w:tc>
          <w:tcPr>
            <w:tcW w:w="3357" w:type="dxa"/>
            <w:tcBorders>
              <w:top w:val="nil"/>
              <w:left w:val="nil"/>
              <w:bottom w:val="nil"/>
              <w:right w:val="nil"/>
            </w:tcBorders>
            <w:shd w:val="clear" w:color="auto" w:fill="auto"/>
            <w:noWrap/>
            <w:vAlign w:val="bottom"/>
          </w:tcPr>
          <w:p w14:paraId="107944E3"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sarlos.david@mme.hu</w:t>
            </w:r>
          </w:p>
        </w:tc>
        <w:tc>
          <w:tcPr>
            <w:tcW w:w="3969" w:type="dxa"/>
            <w:tcBorders>
              <w:top w:val="nil"/>
              <w:left w:val="nil"/>
              <w:bottom w:val="nil"/>
              <w:right w:val="nil"/>
            </w:tcBorders>
            <w:shd w:val="clear" w:color="auto" w:fill="auto"/>
            <w:noWrap/>
            <w:vAlign w:val="bottom"/>
            <w:hideMark/>
          </w:tcPr>
          <w:p w14:paraId="1754748F"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MME/</w:t>
            </w:r>
            <w:proofErr w:type="spellStart"/>
            <w:r w:rsidRPr="00485FC1">
              <w:rPr>
                <w:rFonts w:ascii="Calibri" w:hAnsi="Calibri"/>
                <w:color w:val="000000"/>
                <w:sz w:val="16"/>
                <w:szCs w:val="16"/>
                <w:lang w:val="en-GB" w:eastAsia="hu-HU"/>
              </w:rPr>
              <w:t>BirdLife</w:t>
            </w:r>
            <w:proofErr w:type="spellEnd"/>
            <w:r w:rsidRPr="00485FC1">
              <w:rPr>
                <w:rFonts w:ascii="Calibri" w:hAnsi="Calibri"/>
                <w:color w:val="000000"/>
                <w:sz w:val="16"/>
                <w:szCs w:val="16"/>
                <w:lang w:val="en-GB" w:eastAsia="hu-HU"/>
              </w:rPr>
              <w:t xml:space="preserve"> Hungary</w:t>
            </w:r>
          </w:p>
        </w:tc>
      </w:tr>
      <w:tr w:rsidR="00485FC1" w:rsidRPr="00485FC1" w14:paraId="75527448" w14:textId="77777777" w:rsidTr="00485FC1">
        <w:trPr>
          <w:trHeight w:val="300"/>
        </w:trPr>
        <w:tc>
          <w:tcPr>
            <w:tcW w:w="1369" w:type="dxa"/>
            <w:tcBorders>
              <w:top w:val="nil"/>
              <w:left w:val="nil"/>
              <w:bottom w:val="nil"/>
              <w:right w:val="nil"/>
            </w:tcBorders>
            <w:shd w:val="clear" w:color="auto" w:fill="auto"/>
            <w:noWrap/>
            <w:vAlign w:val="bottom"/>
            <w:hideMark/>
          </w:tcPr>
          <w:p w14:paraId="423ECB86" w14:textId="77777777" w:rsidR="00485FC1" w:rsidRPr="00485FC1" w:rsidRDefault="00485FC1" w:rsidP="00485FC1">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7E12A69F" w14:textId="77777777" w:rsidR="00485FC1" w:rsidRPr="00485FC1" w:rsidRDefault="00485FC1" w:rsidP="00485FC1">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Gergő</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Halmos</w:t>
            </w:r>
            <w:proofErr w:type="spellEnd"/>
          </w:p>
        </w:tc>
        <w:tc>
          <w:tcPr>
            <w:tcW w:w="3357" w:type="dxa"/>
            <w:tcBorders>
              <w:top w:val="nil"/>
              <w:left w:val="nil"/>
              <w:bottom w:val="nil"/>
              <w:right w:val="nil"/>
            </w:tcBorders>
            <w:shd w:val="clear" w:color="auto" w:fill="auto"/>
            <w:noWrap/>
            <w:vAlign w:val="bottom"/>
          </w:tcPr>
          <w:p w14:paraId="2C8F24E3"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halmos.gergo@mme.hu</w:t>
            </w:r>
          </w:p>
        </w:tc>
        <w:tc>
          <w:tcPr>
            <w:tcW w:w="3969" w:type="dxa"/>
            <w:tcBorders>
              <w:top w:val="nil"/>
              <w:left w:val="nil"/>
              <w:bottom w:val="nil"/>
              <w:right w:val="nil"/>
            </w:tcBorders>
            <w:shd w:val="clear" w:color="auto" w:fill="auto"/>
            <w:noWrap/>
            <w:vAlign w:val="bottom"/>
            <w:hideMark/>
          </w:tcPr>
          <w:p w14:paraId="0A86ED83"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MME/</w:t>
            </w:r>
            <w:proofErr w:type="spellStart"/>
            <w:r w:rsidRPr="00485FC1">
              <w:rPr>
                <w:rFonts w:ascii="Calibri" w:hAnsi="Calibri"/>
                <w:color w:val="000000"/>
                <w:sz w:val="16"/>
                <w:szCs w:val="16"/>
                <w:lang w:val="en-GB" w:eastAsia="hu-HU"/>
              </w:rPr>
              <w:t>BirdLife</w:t>
            </w:r>
            <w:proofErr w:type="spellEnd"/>
            <w:r w:rsidRPr="00485FC1">
              <w:rPr>
                <w:rFonts w:ascii="Calibri" w:hAnsi="Calibri"/>
                <w:color w:val="000000"/>
                <w:sz w:val="16"/>
                <w:szCs w:val="16"/>
                <w:lang w:val="en-GB" w:eastAsia="hu-HU"/>
              </w:rPr>
              <w:t xml:space="preserve"> Hungary</w:t>
            </w:r>
          </w:p>
        </w:tc>
      </w:tr>
      <w:tr w:rsidR="00485FC1" w:rsidRPr="00485FC1" w14:paraId="0EC8D914" w14:textId="77777777" w:rsidTr="00485FC1">
        <w:trPr>
          <w:trHeight w:val="300"/>
        </w:trPr>
        <w:tc>
          <w:tcPr>
            <w:tcW w:w="1369" w:type="dxa"/>
            <w:tcBorders>
              <w:top w:val="nil"/>
              <w:left w:val="nil"/>
              <w:bottom w:val="nil"/>
              <w:right w:val="nil"/>
            </w:tcBorders>
            <w:shd w:val="clear" w:color="auto" w:fill="auto"/>
            <w:noWrap/>
            <w:vAlign w:val="bottom"/>
            <w:hideMark/>
          </w:tcPr>
          <w:p w14:paraId="7743E91C" w14:textId="77777777" w:rsidR="00485FC1" w:rsidRPr="00485FC1" w:rsidRDefault="00485FC1" w:rsidP="00485FC1">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0352DA3A"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Csaba </w:t>
            </w:r>
            <w:proofErr w:type="spellStart"/>
            <w:r w:rsidRPr="00485FC1">
              <w:rPr>
                <w:rFonts w:ascii="Calibri" w:hAnsi="Calibri"/>
                <w:color w:val="000000"/>
                <w:sz w:val="16"/>
                <w:szCs w:val="16"/>
                <w:lang w:val="en-GB" w:eastAsia="hu-HU"/>
              </w:rPr>
              <w:t>Lendvai</w:t>
            </w:r>
            <w:proofErr w:type="spellEnd"/>
          </w:p>
        </w:tc>
        <w:tc>
          <w:tcPr>
            <w:tcW w:w="3357" w:type="dxa"/>
            <w:tcBorders>
              <w:top w:val="nil"/>
              <w:left w:val="nil"/>
              <w:bottom w:val="nil"/>
              <w:right w:val="nil"/>
            </w:tcBorders>
            <w:shd w:val="clear" w:color="auto" w:fill="auto"/>
            <w:noWrap/>
            <w:vAlign w:val="bottom"/>
          </w:tcPr>
          <w:p w14:paraId="1C8A8AB6"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lendvai.csaba@mme.hu</w:t>
            </w:r>
          </w:p>
        </w:tc>
        <w:tc>
          <w:tcPr>
            <w:tcW w:w="3969" w:type="dxa"/>
            <w:tcBorders>
              <w:top w:val="nil"/>
              <w:left w:val="nil"/>
              <w:bottom w:val="nil"/>
              <w:right w:val="nil"/>
            </w:tcBorders>
            <w:shd w:val="clear" w:color="auto" w:fill="auto"/>
            <w:noWrap/>
            <w:vAlign w:val="bottom"/>
            <w:hideMark/>
          </w:tcPr>
          <w:p w14:paraId="09F81EF8"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MME/</w:t>
            </w:r>
            <w:proofErr w:type="spellStart"/>
            <w:r w:rsidRPr="00485FC1">
              <w:rPr>
                <w:rFonts w:ascii="Calibri" w:hAnsi="Calibri"/>
                <w:color w:val="000000"/>
                <w:sz w:val="16"/>
                <w:szCs w:val="16"/>
                <w:lang w:val="en-GB" w:eastAsia="hu-HU"/>
              </w:rPr>
              <w:t>BirdLife</w:t>
            </w:r>
            <w:proofErr w:type="spellEnd"/>
            <w:r w:rsidRPr="00485FC1">
              <w:rPr>
                <w:rFonts w:ascii="Calibri" w:hAnsi="Calibri"/>
                <w:color w:val="000000"/>
                <w:sz w:val="16"/>
                <w:szCs w:val="16"/>
                <w:lang w:val="en-GB" w:eastAsia="hu-HU"/>
              </w:rPr>
              <w:t xml:space="preserve"> Hungary</w:t>
            </w:r>
          </w:p>
        </w:tc>
      </w:tr>
      <w:tr w:rsidR="00485FC1" w:rsidRPr="00485FC1" w14:paraId="26B93D52" w14:textId="77777777" w:rsidTr="00485FC1">
        <w:trPr>
          <w:trHeight w:val="300"/>
        </w:trPr>
        <w:tc>
          <w:tcPr>
            <w:tcW w:w="1369" w:type="dxa"/>
            <w:tcBorders>
              <w:top w:val="nil"/>
              <w:left w:val="nil"/>
              <w:bottom w:val="nil"/>
              <w:right w:val="nil"/>
            </w:tcBorders>
            <w:shd w:val="clear" w:color="auto" w:fill="auto"/>
            <w:noWrap/>
            <w:vAlign w:val="bottom"/>
            <w:hideMark/>
          </w:tcPr>
          <w:p w14:paraId="4A3C8498" w14:textId="77777777" w:rsidR="00485FC1" w:rsidRPr="00485FC1" w:rsidRDefault="00485FC1" w:rsidP="00485FC1">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0EB79B21" w14:textId="77777777" w:rsidR="00485FC1" w:rsidRPr="00485FC1" w:rsidRDefault="00485FC1" w:rsidP="00485FC1">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Júlia</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Lovranits</w:t>
            </w:r>
            <w:proofErr w:type="spellEnd"/>
          </w:p>
        </w:tc>
        <w:tc>
          <w:tcPr>
            <w:tcW w:w="3357" w:type="dxa"/>
            <w:tcBorders>
              <w:top w:val="nil"/>
              <w:left w:val="nil"/>
              <w:bottom w:val="nil"/>
              <w:right w:val="nil"/>
            </w:tcBorders>
            <w:shd w:val="clear" w:color="auto" w:fill="auto"/>
            <w:noWrap/>
            <w:vAlign w:val="bottom"/>
          </w:tcPr>
          <w:p w14:paraId="34C707A6"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lovranovits.julia@mme.hu</w:t>
            </w:r>
          </w:p>
        </w:tc>
        <w:tc>
          <w:tcPr>
            <w:tcW w:w="3969" w:type="dxa"/>
            <w:tcBorders>
              <w:top w:val="nil"/>
              <w:left w:val="nil"/>
              <w:bottom w:val="nil"/>
              <w:right w:val="nil"/>
            </w:tcBorders>
            <w:shd w:val="clear" w:color="auto" w:fill="auto"/>
            <w:noWrap/>
            <w:vAlign w:val="bottom"/>
            <w:hideMark/>
          </w:tcPr>
          <w:p w14:paraId="527D29CB"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MME/</w:t>
            </w:r>
            <w:proofErr w:type="spellStart"/>
            <w:r w:rsidRPr="00485FC1">
              <w:rPr>
                <w:rFonts w:ascii="Calibri" w:hAnsi="Calibri"/>
                <w:color w:val="000000"/>
                <w:sz w:val="16"/>
                <w:szCs w:val="16"/>
                <w:lang w:val="en-GB" w:eastAsia="hu-HU"/>
              </w:rPr>
              <w:t>BirdLife</w:t>
            </w:r>
            <w:proofErr w:type="spellEnd"/>
            <w:r w:rsidRPr="00485FC1">
              <w:rPr>
                <w:rFonts w:ascii="Calibri" w:hAnsi="Calibri"/>
                <w:color w:val="000000"/>
                <w:sz w:val="16"/>
                <w:szCs w:val="16"/>
                <w:lang w:val="en-GB" w:eastAsia="hu-HU"/>
              </w:rPr>
              <w:t xml:space="preserve"> Hungary</w:t>
            </w:r>
            <w:r w:rsidRPr="00485FC1" w:rsidDel="0014505D">
              <w:rPr>
                <w:rFonts w:ascii="Calibri" w:hAnsi="Calibri"/>
                <w:color w:val="000000"/>
                <w:sz w:val="16"/>
                <w:szCs w:val="16"/>
                <w:lang w:val="en-GB" w:eastAsia="hu-HU"/>
              </w:rPr>
              <w:t xml:space="preserve"> </w:t>
            </w:r>
          </w:p>
        </w:tc>
      </w:tr>
      <w:tr w:rsidR="00485FC1" w:rsidRPr="00485FC1" w14:paraId="6DDFE07B" w14:textId="77777777" w:rsidTr="00485FC1">
        <w:trPr>
          <w:trHeight w:val="300"/>
        </w:trPr>
        <w:tc>
          <w:tcPr>
            <w:tcW w:w="1369" w:type="dxa"/>
            <w:tcBorders>
              <w:top w:val="nil"/>
              <w:left w:val="nil"/>
              <w:bottom w:val="nil"/>
              <w:right w:val="nil"/>
            </w:tcBorders>
            <w:shd w:val="clear" w:color="auto" w:fill="auto"/>
            <w:noWrap/>
            <w:vAlign w:val="bottom"/>
            <w:hideMark/>
          </w:tcPr>
          <w:p w14:paraId="2B722DD6" w14:textId="77777777" w:rsidR="00485FC1" w:rsidRPr="00485FC1" w:rsidRDefault="00485FC1" w:rsidP="00485FC1">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56552350" w14:textId="77777777" w:rsidR="00485FC1" w:rsidRPr="00485FC1" w:rsidRDefault="00485FC1" w:rsidP="00485FC1">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Zoltán</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Czirák</w:t>
            </w:r>
            <w:proofErr w:type="spellEnd"/>
          </w:p>
        </w:tc>
        <w:tc>
          <w:tcPr>
            <w:tcW w:w="3357" w:type="dxa"/>
            <w:tcBorders>
              <w:top w:val="nil"/>
              <w:left w:val="nil"/>
              <w:bottom w:val="nil"/>
              <w:right w:val="nil"/>
            </w:tcBorders>
            <w:shd w:val="clear" w:color="auto" w:fill="auto"/>
            <w:noWrap/>
            <w:vAlign w:val="bottom"/>
          </w:tcPr>
          <w:p w14:paraId="1B389339"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zoltan.czirak@vm.gov.hu</w:t>
            </w:r>
          </w:p>
        </w:tc>
        <w:tc>
          <w:tcPr>
            <w:tcW w:w="3969" w:type="dxa"/>
            <w:tcBorders>
              <w:top w:val="nil"/>
              <w:left w:val="nil"/>
              <w:bottom w:val="nil"/>
              <w:right w:val="nil"/>
            </w:tcBorders>
            <w:shd w:val="clear" w:color="auto" w:fill="auto"/>
            <w:noWrap/>
            <w:vAlign w:val="bottom"/>
            <w:hideMark/>
          </w:tcPr>
          <w:p w14:paraId="6474BF68"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Ministry of Rural Development</w:t>
            </w:r>
          </w:p>
        </w:tc>
      </w:tr>
      <w:tr w:rsidR="00485FC1" w:rsidRPr="00485FC1" w14:paraId="50836019" w14:textId="77777777" w:rsidTr="00485FC1">
        <w:trPr>
          <w:trHeight w:val="300"/>
        </w:trPr>
        <w:tc>
          <w:tcPr>
            <w:tcW w:w="1369" w:type="dxa"/>
            <w:tcBorders>
              <w:top w:val="nil"/>
              <w:left w:val="nil"/>
              <w:bottom w:val="nil"/>
              <w:right w:val="nil"/>
            </w:tcBorders>
            <w:shd w:val="clear" w:color="auto" w:fill="auto"/>
            <w:noWrap/>
            <w:vAlign w:val="bottom"/>
            <w:hideMark/>
          </w:tcPr>
          <w:p w14:paraId="40B3B782" w14:textId="77777777" w:rsidR="00485FC1" w:rsidRPr="00485FC1" w:rsidRDefault="00485FC1" w:rsidP="00485FC1">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4993D490" w14:textId="77777777" w:rsidR="00485FC1" w:rsidRPr="00485FC1" w:rsidRDefault="00485FC1" w:rsidP="00485FC1">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András</w:t>
            </w:r>
            <w:proofErr w:type="spellEnd"/>
            <w:r w:rsidRPr="00485FC1">
              <w:rPr>
                <w:rFonts w:ascii="Calibri" w:hAnsi="Calibri"/>
                <w:color w:val="000000"/>
                <w:sz w:val="16"/>
                <w:szCs w:val="16"/>
                <w:lang w:val="en-GB" w:eastAsia="hu-HU"/>
              </w:rPr>
              <w:t xml:space="preserve"> Schmidt</w:t>
            </w:r>
          </w:p>
        </w:tc>
        <w:tc>
          <w:tcPr>
            <w:tcW w:w="3357" w:type="dxa"/>
            <w:tcBorders>
              <w:top w:val="nil"/>
              <w:left w:val="nil"/>
              <w:bottom w:val="nil"/>
              <w:right w:val="nil"/>
            </w:tcBorders>
            <w:shd w:val="clear" w:color="auto" w:fill="auto"/>
            <w:noWrap/>
            <w:vAlign w:val="bottom"/>
          </w:tcPr>
          <w:p w14:paraId="474E6617"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sz w:val="16"/>
                <w:szCs w:val="16"/>
                <w:lang w:val="en-GB" w:eastAsia="hu-HU"/>
              </w:rPr>
              <w:t>andras.schmidt@vm.gov.hu</w:t>
            </w:r>
          </w:p>
        </w:tc>
        <w:tc>
          <w:tcPr>
            <w:tcW w:w="3969" w:type="dxa"/>
            <w:tcBorders>
              <w:top w:val="nil"/>
              <w:left w:val="nil"/>
              <w:bottom w:val="nil"/>
              <w:right w:val="nil"/>
            </w:tcBorders>
            <w:shd w:val="clear" w:color="auto" w:fill="auto"/>
            <w:noWrap/>
            <w:vAlign w:val="bottom"/>
            <w:hideMark/>
          </w:tcPr>
          <w:p w14:paraId="25AF48AA"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Ministry of Rural Development</w:t>
            </w:r>
          </w:p>
        </w:tc>
      </w:tr>
      <w:tr w:rsidR="00485FC1" w:rsidRPr="00485FC1" w14:paraId="063DD2FD" w14:textId="77777777" w:rsidTr="00485FC1">
        <w:trPr>
          <w:trHeight w:val="300"/>
        </w:trPr>
        <w:tc>
          <w:tcPr>
            <w:tcW w:w="1369" w:type="dxa"/>
            <w:tcBorders>
              <w:top w:val="nil"/>
              <w:left w:val="nil"/>
              <w:bottom w:val="nil"/>
              <w:right w:val="nil"/>
            </w:tcBorders>
            <w:shd w:val="clear" w:color="auto" w:fill="auto"/>
            <w:noWrap/>
            <w:vAlign w:val="bottom"/>
            <w:hideMark/>
          </w:tcPr>
          <w:p w14:paraId="5B0A7DB7" w14:textId="77777777" w:rsidR="00485FC1" w:rsidRPr="00485FC1" w:rsidRDefault="00485FC1" w:rsidP="00485FC1">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3C85BF21" w14:textId="77777777" w:rsidR="00485FC1" w:rsidRPr="00485FC1" w:rsidRDefault="00485FC1" w:rsidP="00485FC1">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Gergő</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Gábor</w:t>
            </w:r>
            <w:proofErr w:type="spellEnd"/>
            <w:r w:rsidRPr="00485FC1">
              <w:rPr>
                <w:rFonts w:ascii="Calibri" w:hAnsi="Calibri"/>
                <w:color w:val="000000"/>
                <w:sz w:val="16"/>
                <w:szCs w:val="16"/>
                <w:lang w:val="en-GB" w:eastAsia="hu-HU"/>
              </w:rPr>
              <w:t xml:space="preserve"> Nagy</w:t>
            </w:r>
          </w:p>
        </w:tc>
        <w:tc>
          <w:tcPr>
            <w:tcW w:w="3357" w:type="dxa"/>
            <w:tcBorders>
              <w:top w:val="nil"/>
              <w:left w:val="nil"/>
              <w:bottom w:val="nil"/>
              <w:right w:val="nil"/>
            </w:tcBorders>
            <w:shd w:val="clear" w:color="auto" w:fill="auto"/>
            <w:noWrap/>
            <w:vAlign w:val="bottom"/>
          </w:tcPr>
          <w:p w14:paraId="7202332C" w14:textId="77777777" w:rsidR="00485FC1" w:rsidRPr="00485FC1" w:rsidRDefault="009350F2" w:rsidP="00485FC1">
            <w:pPr>
              <w:widowControl/>
              <w:autoSpaceDE/>
              <w:autoSpaceDN/>
              <w:adjustRightInd/>
              <w:rPr>
                <w:rFonts w:ascii="Calibri" w:hAnsi="Calibri"/>
                <w:color w:val="000000"/>
                <w:sz w:val="16"/>
                <w:szCs w:val="16"/>
                <w:lang w:val="en-GB" w:eastAsia="hu-HU"/>
              </w:rPr>
            </w:pPr>
            <w:hyperlink r:id="rId30" w:history="1">
              <w:r w:rsidR="00485FC1" w:rsidRPr="00485FC1">
                <w:rPr>
                  <w:rFonts w:ascii="Calibri" w:hAnsi="Calibri"/>
                  <w:color w:val="0563C1"/>
                  <w:sz w:val="16"/>
                  <w:szCs w:val="16"/>
                  <w:u w:val="single"/>
                  <w:lang w:val="en-GB" w:eastAsia="hu-HU"/>
                </w:rPr>
                <w:t xml:space="preserve">gabor.gergo.nagy@fm.gov.hu </w:t>
              </w:r>
            </w:hyperlink>
          </w:p>
        </w:tc>
        <w:tc>
          <w:tcPr>
            <w:tcW w:w="3969" w:type="dxa"/>
            <w:tcBorders>
              <w:top w:val="nil"/>
              <w:left w:val="nil"/>
              <w:bottom w:val="nil"/>
              <w:right w:val="nil"/>
            </w:tcBorders>
            <w:shd w:val="clear" w:color="auto" w:fill="auto"/>
            <w:noWrap/>
            <w:hideMark/>
          </w:tcPr>
          <w:p w14:paraId="5972052F"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Ministry of Rural Development</w:t>
            </w:r>
          </w:p>
        </w:tc>
      </w:tr>
      <w:tr w:rsidR="00485FC1" w:rsidRPr="00485FC1" w14:paraId="401E9E56" w14:textId="77777777" w:rsidTr="00485FC1">
        <w:trPr>
          <w:trHeight w:val="300"/>
        </w:trPr>
        <w:tc>
          <w:tcPr>
            <w:tcW w:w="1369" w:type="dxa"/>
            <w:tcBorders>
              <w:top w:val="nil"/>
              <w:left w:val="nil"/>
              <w:bottom w:val="nil"/>
              <w:right w:val="nil"/>
            </w:tcBorders>
            <w:shd w:val="clear" w:color="auto" w:fill="auto"/>
            <w:noWrap/>
            <w:vAlign w:val="bottom"/>
            <w:hideMark/>
          </w:tcPr>
          <w:p w14:paraId="0CD3F181" w14:textId="77777777" w:rsidR="00485FC1" w:rsidRPr="00485FC1" w:rsidRDefault="00485FC1" w:rsidP="00485FC1">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39E4A12E" w14:textId="77777777" w:rsidR="00485FC1" w:rsidRPr="00485FC1" w:rsidRDefault="00485FC1" w:rsidP="00485FC1">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Zsolt</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Ampovics</w:t>
            </w:r>
            <w:proofErr w:type="spellEnd"/>
          </w:p>
        </w:tc>
        <w:tc>
          <w:tcPr>
            <w:tcW w:w="3357" w:type="dxa"/>
            <w:tcBorders>
              <w:top w:val="nil"/>
              <w:left w:val="nil"/>
              <w:bottom w:val="nil"/>
              <w:right w:val="nil"/>
            </w:tcBorders>
            <w:shd w:val="clear" w:color="auto" w:fill="auto"/>
            <w:noWrap/>
            <w:vAlign w:val="bottom"/>
          </w:tcPr>
          <w:p w14:paraId="130827D9" w14:textId="77777777" w:rsidR="00485FC1" w:rsidRPr="00485FC1" w:rsidRDefault="009350F2" w:rsidP="00485FC1">
            <w:pPr>
              <w:widowControl/>
              <w:autoSpaceDE/>
              <w:autoSpaceDN/>
              <w:adjustRightInd/>
              <w:rPr>
                <w:rFonts w:ascii="Calibri" w:hAnsi="Calibri"/>
                <w:color w:val="000000"/>
                <w:sz w:val="16"/>
                <w:szCs w:val="16"/>
                <w:lang w:val="en-GB" w:eastAsia="hu-HU"/>
              </w:rPr>
            </w:pPr>
            <w:hyperlink r:id="rId31" w:history="1">
              <w:r w:rsidR="00485FC1" w:rsidRPr="00485FC1">
                <w:rPr>
                  <w:rFonts w:ascii="Calibri" w:hAnsi="Calibri"/>
                  <w:color w:val="0563C1"/>
                  <w:sz w:val="16"/>
                  <w:szCs w:val="16"/>
                  <w:u w:val="single"/>
                  <w:lang w:val="en-GB" w:eastAsia="hu-HU"/>
                </w:rPr>
                <w:t>ampovics.zsolt@mme.hu</w:t>
              </w:r>
            </w:hyperlink>
          </w:p>
        </w:tc>
        <w:tc>
          <w:tcPr>
            <w:tcW w:w="3969" w:type="dxa"/>
            <w:tcBorders>
              <w:top w:val="nil"/>
              <w:left w:val="nil"/>
              <w:bottom w:val="nil"/>
              <w:right w:val="nil"/>
            </w:tcBorders>
            <w:shd w:val="clear" w:color="auto" w:fill="auto"/>
            <w:noWrap/>
            <w:hideMark/>
          </w:tcPr>
          <w:p w14:paraId="3AED63E8"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Ministry of Rural Development</w:t>
            </w:r>
          </w:p>
        </w:tc>
      </w:tr>
      <w:tr w:rsidR="00485FC1" w:rsidRPr="00485FC1" w14:paraId="3262EC59" w14:textId="77777777" w:rsidTr="00485FC1">
        <w:trPr>
          <w:trHeight w:val="300"/>
        </w:trPr>
        <w:tc>
          <w:tcPr>
            <w:tcW w:w="1369" w:type="dxa"/>
            <w:tcBorders>
              <w:top w:val="nil"/>
              <w:left w:val="nil"/>
              <w:bottom w:val="nil"/>
              <w:right w:val="nil"/>
            </w:tcBorders>
            <w:shd w:val="clear" w:color="auto" w:fill="auto"/>
            <w:noWrap/>
            <w:vAlign w:val="bottom"/>
            <w:hideMark/>
          </w:tcPr>
          <w:p w14:paraId="71AD2806" w14:textId="77777777" w:rsidR="00485FC1" w:rsidRPr="00485FC1" w:rsidRDefault="00485FC1" w:rsidP="00485FC1">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1AE565C5" w14:textId="77777777" w:rsidR="00485FC1" w:rsidRPr="00485FC1" w:rsidRDefault="00485FC1" w:rsidP="00485FC1">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Zoltán</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Gál</w:t>
            </w:r>
            <w:proofErr w:type="spellEnd"/>
          </w:p>
        </w:tc>
        <w:tc>
          <w:tcPr>
            <w:tcW w:w="3357" w:type="dxa"/>
            <w:tcBorders>
              <w:top w:val="nil"/>
              <w:left w:val="nil"/>
              <w:bottom w:val="nil"/>
              <w:right w:val="nil"/>
            </w:tcBorders>
            <w:shd w:val="clear" w:color="auto" w:fill="auto"/>
            <w:noWrap/>
            <w:vAlign w:val="bottom"/>
          </w:tcPr>
          <w:p w14:paraId="6D7DE625"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galzoltan01@gmail.com</w:t>
            </w:r>
          </w:p>
        </w:tc>
        <w:tc>
          <w:tcPr>
            <w:tcW w:w="3969" w:type="dxa"/>
            <w:tcBorders>
              <w:top w:val="nil"/>
              <w:left w:val="nil"/>
              <w:bottom w:val="nil"/>
              <w:right w:val="nil"/>
            </w:tcBorders>
            <w:shd w:val="clear" w:color="auto" w:fill="auto"/>
            <w:noWrap/>
            <w:vAlign w:val="bottom"/>
          </w:tcPr>
          <w:p w14:paraId="11F30065"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Kőrös-Maros</w:t>
            </w:r>
            <w:proofErr w:type="spellEnd"/>
            <w:r w:rsidRPr="00485FC1">
              <w:rPr>
                <w:rFonts w:ascii="Calibri" w:hAnsi="Calibri"/>
                <w:color w:val="000000"/>
                <w:sz w:val="16"/>
                <w:szCs w:val="16"/>
                <w:lang w:val="en-GB" w:eastAsia="hu-HU"/>
              </w:rPr>
              <w:t xml:space="preserve"> National Park Directorate</w:t>
            </w:r>
          </w:p>
        </w:tc>
      </w:tr>
      <w:tr w:rsidR="00485FC1" w:rsidRPr="00485FC1" w14:paraId="4A9B38C2" w14:textId="77777777" w:rsidTr="00485FC1">
        <w:trPr>
          <w:trHeight w:val="300"/>
        </w:trPr>
        <w:tc>
          <w:tcPr>
            <w:tcW w:w="1369" w:type="dxa"/>
            <w:tcBorders>
              <w:top w:val="nil"/>
              <w:left w:val="nil"/>
              <w:bottom w:val="nil"/>
              <w:right w:val="nil"/>
            </w:tcBorders>
            <w:shd w:val="clear" w:color="auto" w:fill="auto"/>
            <w:noWrap/>
            <w:vAlign w:val="bottom"/>
            <w:hideMark/>
          </w:tcPr>
          <w:p w14:paraId="1811DB04"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b/>
                <w:bCs/>
                <w:color w:val="000000"/>
                <w:sz w:val="16"/>
                <w:szCs w:val="16"/>
                <w:lang w:val="en-GB" w:eastAsia="hu-HU"/>
              </w:rPr>
              <w:t>Iraq</w:t>
            </w:r>
          </w:p>
        </w:tc>
        <w:tc>
          <w:tcPr>
            <w:tcW w:w="1720" w:type="dxa"/>
            <w:tcBorders>
              <w:top w:val="nil"/>
              <w:left w:val="nil"/>
              <w:bottom w:val="nil"/>
              <w:right w:val="nil"/>
            </w:tcBorders>
            <w:shd w:val="clear" w:color="auto" w:fill="auto"/>
            <w:noWrap/>
            <w:vAlign w:val="bottom"/>
          </w:tcPr>
          <w:p w14:paraId="000BE347" w14:textId="77777777" w:rsidR="00485FC1" w:rsidRPr="00485FC1" w:rsidRDefault="00485FC1" w:rsidP="00485FC1">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Mudhafar</w:t>
            </w:r>
            <w:proofErr w:type="spellEnd"/>
            <w:r w:rsidRPr="00485FC1">
              <w:rPr>
                <w:rFonts w:ascii="Calibri" w:hAnsi="Calibri"/>
                <w:color w:val="000000"/>
                <w:sz w:val="16"/>
                <w:szCs w:val="16"/>
                <w:lang w:val="en-GB" w:eastAsia="hu-HU"/>
              </w:rPr>
              <w:t xml:space="preserve"> A. Salim</w:t>
            </w:r>
          </w:p>
        </w:tc>
        <w:tc>
          <w:tcPr>
            <w:tcW w:w="3357" w:type="dxa"/>
            <w:tcBorders>
              <w:top w:val="nil"/>
              <w:left w:val="nil"/>
              <w:bottom w:val="nil"/>
              <w:right w:val="nil"/>
            </w:tcBorders>
            <w:shd w:val="clear" w:color="auto" w:fill="auto"/>
            <w:noWrap/>
            <w:vAlign w:val="bottom"/>
          </w:tcPr>
          <w:p w14:paraId="631ABE75" w14:textId="77777777" w:rsidR="00485FC1" w:rsidRPr="00485FC1" w:rsidRDefault="00485FC1" w:rsidP="00485FC1">
            <w:pPr>
              <w:widowControl/>
              <w:autoSpaceDE/>
              <w:autoSpaceDN/>
              <w:adjustRightInd/>
              <w:rPr>
                <w:rFonts w:ascii="Calibri" w:hAnsi="Calibri"/>
                <w:sz w:val="16"/>
                <w:szCs w:val="16"/>
                <w:lang w:val="en-GB" w:eastAsia="hu-HU"/>
              </w:rPr>
            </w:pPr>
            <w:r w:rsidRPr="00485FC1">
              <w:rPr>
                <w:rFonts w:ascii="Calibri" w:hAnsi="Calibri"/>
                <w:color w:val="000000"/>
                <w:sz w:val="16"/>
                <w:szCs w:val="16"/>
                <w:lang w:val="en-GB" w:eastAsia="hu-HU"/>
              </w:rPr>
              <w:t>mudhafarsalim@yahoo.com</w:t>
            </w:r>
          </w:p>
        </w:tc>
        <w:tc>
          <w:tcPr>
            <w:tcW w:w="3969" w:type="dxa"/>
            <w:tcBorders>
              <w:top w:val="nil"/>
              <w:left w:val="nil"/>
              <w:bottom w:val="nil"/>
              <w:right w:val="nil"/>
            </w:tcBorders>
            <w:shd w:val="clear" w:color="auto" w:fill="auto"/>
            <w:noWrap/>
            <w:vAlign w:val="bottom"/>
          </w:tcPr>
          <w:p w14:paraId="14097A08"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Iraqi Nature Conservation Society(IOCN)</w:t>
            </w:r>
          </w:p>
        </w:tc>
      </w:tr>
      <w:tr w:rsidR="00485FC1" w:rsidRPr="00485FC1" w14:paraId="0B126E44" w14:textId="77777777" w:rsidTr="00485FC1">
        <w:trPr>
          <w:trHeight w:val="300"/>
        </w:trPr>
        <w:tc>
          <w:tcPr>
            <w:tcW w:w="1369" w:type="dxa"/>
            <w:tcBorders>
              <w:top w:val="nil"/>
              <w:left w:val="nil"/>
              <w:bottom w:val="nil"/>
              <w:right w:val="nil"/>
            </w:tcBorders>
            <w:shd w:val="clear" w:color="auto" w:fill="auto"/>
            <w:noWrap/>
            <w:vAlign w:val="bottom"/>
            <w:hideMark/>
          </w:tcPr>
          <w:p w14:paraId="3FDD38A1"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b/>
                <w:bCs/>
                <w:color w:val="000000"/>
                <w:sz w:val="16"/>
                <w:szCs w:val="16"/>
                <w:lang w:val="en-GB" w:eastAsia="hu-HU"/>
              </w:rPr>
              <w:t>Israel</w:t>
            </w:r>
          </w:p>
        </w:tc>
        <w:tc>
          <w:tcPr>
            <w:tcW w:w="1720" w:type="dxa"/>
            <w:tcBorders>
              <w:top w:val="nil"/>
              <w:left w:val="nil"/>
              <w:bottom w:val="nil"/>
              <w:right w:val="nil"/>
            </w:tcBorders>
            <w:shd w:val="clear" w:color="auto" w:fill="auto"/>
            <w:noWrap/>
            <w:vAlign w:val="bottom"/>
          </w:tcPr>
          <w:p w14:paraId="24D23D46"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Eli </w:t>
            </w:r>
            <w:proofErr w:type="spellStart"/>
            <w:r w:rsidRPr="00485FC1">
              <w:rPr>
                <w:rFonts w:ascii="Calibri" w:hAnsi="Calibri"/>
                <w:color w:val="000000"/>
                <w:sz w:val="16"/>
                <w:szCs w:val="16"/>
                <w:lang w:val="en-GB" w:eastAsia="hu-HU"/>
              </w:rPr>
              <w:t>Haviv</w:t>
            </w:r>
            <w:proofErr w:type="spellEnd"/>
          </w:p>
        </w:tc>
        <w:tc>
          <w:tcPr>
            <w:tcW w:w="3357" w:type="dxa"/>
            <w:tcBorders>
              <w:top w:val="nil"/>
              <w:left w:val="nil"/>
              <w:bottom w:val="nil"/>
              <w:right w:val="nil"/>
            </w:tcBorders>
            <w:shd w:val="clear" w:color="auto" w:fill="auto"/>
            <w:noWrap/>
            <w:vAlign w:val="bottom"/>
          </w:tcPr>
          <w:p w14:paraId="30857688" w14:textId="77777777" w:rsidR="00485FC1" w:rsidRPr="00485FC1" w:rsidRDefault="00485FC1" w:rsidP="00485FC1">
            <w:pPr>
              <w:widowControl/>
              <w:autoSpaceDE/>
              <w:autoSpaceDN/>
              <w:adjustRightInd/>
              <w:rPr>
                <w:rFonts w:ascii="Calibri" w:hAnsi="Calibri"/>
                <w:color w:val="0563C1"/>
                <w:sz w:val="16"/>
                <w:szCs w:val="16"/>
                <w:u w:val="single"/>
                <w:lang w:val="en-GB" w:eastAsia="hu-HU"/>
              </w:rPr>
            </w:pPr>
            <w:r w:rsidRPr="00485FC1">
              <w:rPr>
                <w:rFonts w:ascii="Calibri" w:hAnsi="Calibri"/>
                <w:color w:val="000000"/>
                <w:sz w:val="16"/>
                <w:szCs w:val="16"/>
                <w:lang w:val="en-GB" w:eastAsia="hu-HU"/>
              </w:rPr>
              <w:t>elih@spni.org.il</w:t>
            </w:r>
          </w:p>
        </w:tc>
        <w:tc>
          <w:tcPr>
            <w:tcW w:w="3969" w:type="dxa"/>
            <w:tcBorders>
              <w:top w:val="nil"/>
              <w:left w:val="nil"/>
              <w:bottom w:val="nil"/>
              <w:right w:val="nil"/>
            </w:tcBorders>
            <w:shd w:val="clear" w:color="auto" w:fill="auto"/>
            <w:noWrap/>
            <w:vAlign w:val="bottom"/>
          </w:tcPr>
          <w:p w14:paraId="0B20F98E"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 xml:space="preserve">Society for the Protection of Nature in Israel (SPNI) </w:t>
            </w:r>
          </w:p>
        </w:tc>
      </w:tr>
      <w:tr w:rsidR="00485FC1" w:rsidRPr="00485FC1" w14:paraId="19032E11" w14:textId="77777777" w:rsidTr="00485FC1">
        <w:trPr>
          <w:trHeight w:val="300"/>
        </w:trPr>
        <w:tc>
          <w:tcPr>
            <w:tcW w:w="1369" w:type="dxa"/>
            <w:tcBorders>
              <w:top w:val="nil"/>
              <w:left w:val="nil"/>
              <w:bottom w:val="nil"/>
              <w:right w:val="nil"/>
            </w:tcBorders>
            <w:shd w:val="clear" w:color="auto" w:fill="auto"/>
            <w:noWrap/>
            <w:vAlign w:val="bottom"/>
            <w:hideMark/>
          </w:tcPr>
          <w:p w14:paraId="5D1CEA96"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b/>
                <w:bCs/>
                <w:color w:val="000000"/>
                <w:sz w:val="16"/>
                <w:szCs w:val="16"/>
                <w:lang w:val="en-GB" w:eastAsia="hu-HU"/>
              </w:rPr>
              <w:t>Italy</w:t>
            </w:r>
          </w:p>
        </w:tc>
        <w:tc>
          <w:tcPr>
            <w:tcW w:w="1720" w:type="dxa"/>
            <w:tcBorders>
              <w:top w:val="nil"/>
              <w:left w:val="nil"/>
              <w:bottom w:val="nil"/>
              <w:right w:val="nil"/>
            </w:tcBorders>
            <w:shd w:val="clear" w:color="auto" w:fill="auto"/>
            <w:noWrap/>
            <w:vAlign w:val="bottom"/>
          </w:tcPr>
          <w:p w14:paraId="39606C10"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Angelo </w:t>
            </w:r>
            <w:proofErr w:type="spellStart"/>
            <w:r w:rsidRPr="00485FC1">
              <w:rPr>
                <w:rFonts w:ascii="Calibri" w:hAnsi="Calibri"/>
                <w:color w:val="000000"/>
                <w:sz w:val="16"/>
                <w:szCs w:val="16"/>
                <w:lang w:val="en-GB" w:eastAsia="hu-HU"/>
              </w:rPr>
              <w:t>Meschini</w:t>
            </w:r>
            <w:proofErr w:type="spellEnd"/>
          </w:p>
        </w:tc>
        <w:tc>
          <w:tcPr>
            <w:tcW w:w="3357" w:type="dxa"/>
            <w:tcBorders>
              <w:top w:val="nil"/>
              <w:left w:val="nil"/>
              <w:bottom w:val="nil"/>
              <w:right w:val="nil"/>
            </w:tcBorders>
            <w:shd w:val="clear" w:color="auto" w:fill="auto"/>
            <w:noWrap/>
            <w:vAlign w:val="bottom"/>
          </w:tcPr>
          <w:p w14:paraId="431E670C" w14:textId="77777777" w:rsidR="00485FC1" w:rsidRPr="00485FC1" w:rsidRDefault="00485FC1" w:rsidP="00485FC1">
            <w:pPr>
              <w:widowControl/>
              <w:autoSpaceDE/>
              <w:autoSpaceDN/>
              <w:adjustRightInd/>
              <w:rPr>
                <w:rFonts w:ascii="Calibri" w:hAnsi="Calibri"/>
                <w:color w:val="0563C1"/>
                <w:sz w:val="16"/>
                <w:szCs w:val="16"/>
                <w:u w:val="single"/>
                <w:lang w:val="en-GB" w:eastAsia="hu-HU"/>
              </w:rPr>
            </w:pPr>
            <w:r w:rsidRPr="00485FC1">
              <w:rPr>
                <w:rFonts w:ascii="Calibri" w:hAnsi="Calibri"/>
                <w:color w:val="000000"/>
                <w:sz w:val="16"/>
                <w:szCs w:val="16"/>
                <w:lang w:val="en-GB" w:eastAsia="hu-HU"/>
              </w:rPr>
              <w:t>a.meschini@gmail.com</w:t>
            </w:r>
          </w:p>
        </w:tc>
        <w:tc>
          <w:tcPr>
            <w:tcW w:w="3969" w:type="dxa"/>
            <w:tcBorders>
              <w:top w:val="nil"/>
              <w:left w:val="nil"/>
              <w:bottom w:val="nil"/>
              <w:right w:val="nil"/>
            </w:tcBorders>
            <w:shd w:val="clear" w:color="auto" w:fill="auto"/>
            <w:noWrap/>
            <w:vAlign w:val="bottom"/>
          </w:tcPr>
          <w:p w14:paraId="00640AE9"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proofErr w:type="gramStart"/>
            <w:r w:rsidRPr="00485FC1">
              <w:rPr>
                <w:rFonts w:ascii="Calibri" w:hAnsi="Calibri"/>
                <w:color w:val="000000"/>
                <w:sz w:val="16"/>
                <w:szCs w:val="16"/>
                <w:lang w:val="en-GB" w:eastAsia="hu-HU"/>
              </w:rPr>
              <w:t>CORACIAS  (</w:t>
            </w:r>
            <w:proofErr w:type="spellStart"/>
            <w:proofErr w:type="gramEnd"/>
            <w:r w:rsidRPr="00485FC1">
              <w:rPr>
                <w:rFonts w:ascii="Calibri" w:hAnsi="Calibri"/>
                <w:color w:val="000000"/>
                <w:sz w:val="16"/>
                <w:szCs w:val="16"/>
                <w:lang w:val="en-GB" w:eastAsia="hu-HU"/>
              </w:rPr>
              <w:t>Gruppo</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italiano</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Ghiandaia</w:t>
            </w:r>
            <w:proofErr w:type="spellEnd"/>
            <w:r w:rsidRPr="00485FC1">
              <w:rPr>
                <w:rFonts w:ascii="Calibri" w:hAnsi="Calibri"/>
                <w:color w:val="000000"/>
                <w:sz w:val="16"/>
                <w:szCs w:val="16"/>
                <w:lang w:val="en-GB" w:eastAsia="hu-HU"/>
              </w:rPr>
              <w:t xml:space="preserve"> marina)</w:t>
            </w:r>
          </w:p>
        </w:tc>
      </w:tr>
      <w:tr w:rsidR="00485FC1" w:rsidRPr="00485FC1" w14:paraId="283CD21C" w14:textId="77777777" w:rsidTr="00485FC1">
        <w:trPr>
          <w:trHeight w:val="300"/>
        </w:trPr>
        <w:tc>
          <w:tcPr>
            <w:tcW w:w="1369" w:type="dxa"/>
            <w:tcBorders>
              <w:top w:val="nil"/>
              <w:left w:val="nil"/>
              <w:bottom w:val="nil"/>
              <w:right w:val="nil"/>
            </w:tcBorders>
            <w:shd w:val="clear" w:color="auto" w:fill="auto"/>
            <w:noWrap/>
            <w:vAlign w:val="bottom"/>
            <w:hideMark/>
          </w:tcPr>
          <w:p w14:paraId="2A0AF61B" w14:textId="77777777" w:rsidR="00485FC1" w:rsidRPr="00485FC1" w:rsidRDefault="00485FC1" w:rsidP="00485FC1">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019026EF"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Fernando Spina</w:t>
            </w:r>
          </w:p>
        </w:tc>
        <w:tc>
          <w:tcPr>
            <w:tcW w:w="3357" w:type="dxa"/>
            <w:tcBorders>
              <w:top w:val="nil"/>
              <w:left w:val="nil"/>
              <w:bottom w:val="nil"/>
              <w:right w:val="nil"/>
            </w:tcBorders>
            <w:shd w:val="clear" w:color="auto" w:fill="auto"/>
            <w:noWrap/>
            <w:vAlign w:val="bottom"/>
          </w:tcPr>
          <w:p w14:paraId="12326290" w14:textId="77777777" w:rsidR="00485FC1" w:rsidRPr="00485FC1" w:rsidRDefault="009350F2" w:rsidP="00485FC1">
            <w:pPr>
              <w:widowControl/>
              <w:autoSpaceDE/>
              <w:autoSpaceDN/>
              <w:adjustRightInd/>
              <w:rPr>
                <w:rFonts w:ascii="Calibri" w:hAnsi="Calibri"/>
                <w:color w:val="000000"/>
                <w:sz w:val="16"/>
                <w:szCs w:val="16"/>
                <w:lang w:val="en-GB" w:eastAsia="hu-HU"/>
              </w:rPr>
            </w:pPr>
            <w:hyperlink r:id="rId32" w:history="1">
              <w:r w:rsidR="00485FC1" w:rsidRPr="00485FC1">
                <w:rPr>
                  <w:rFonts w:ascii="Calibri" w:hAnsi="Calibri"/>
                  <w:color w:val="0000FF"/>
                  <w:sz w:val="16"/>
                  <w:szCs w:val="16"/>
                  <w:u w:val="single"/>
                  <w:lang w:val="en-GB" w:eastAsia="hu-HU"/>
                </w:rPr>
                <w:t>fernando.spina@isprambiente.it</w:t>
              </w:r>
            </w:hyperlink>
          </w:p>
        </w:tc>
        <w:tc>
          <w:tcPr>
            <w:tcW w:w="3969" w:type="dxa"/>
            <w:tcBorders>
              <w:top w:val="nil"/>
              <w:left w:val="nil"/>
              <w:bottom w:val="nil"/>
              <w:right w:val="nil"/>
            </w:tcBorders>
            <w:shd w:val="clear" w:color="auto" w:fill="auto"/>
            <w:noWrap/>
            <w:vAlign w:val="bottom"/>
            <w:hideMark/>
          </w:tcPr>
          <w:p w14:paraId="31FBE995"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 xml:space="preserve">Institute for Environmental Protection and Research </w:t>
            </w:r>
          </w:p>
        </w:tc>
      </w:tr>
      <w:tr w:rsidR="00485FC1" w:rsidRPr="00485FC1" w14:paraId="2D6E2E3B" w14:textId="77777777" w:rsidTr="00485FC1">
        <w:trPr>
          <w:trHeight w:val="300"/>
        </w:trPr>
        <w:tc>
          <w:tcPr>
            <w:tcW w:w="1369" w:type="dxa"/>
            <w:tcBorders>
              <w:top w:val="nil"/>
              <w:left w:val="nil"/>
              <w:bottom w:val="nil"/>
              <w:right w:val="nil"/>
            </w:tcBorders>
            <w:shd w:val="clear" w:color="auto" w:fill="auto"/>
            <w:noWrap/>
            <w:vAlign w:val="bottom"/>
          </w:tcPr>
          <w:p w14:paraId="40553741" w14:textId="77777777" w:rsidR="00485FC1" w:rsidRPr="00485FC1" w:rsidRDefault="00485FC1" w:rsidP="00485FC1">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Kenya</w:t>
            </w:r>
          </w:p>
        </w:tc>
        <w:tc>
          <w:tcPr>
            <w:tcW w:w="1720" w:type="dxa"/>
            <w:tcBorders>
              <w:top w:val="nil"/>
              <w:left w:val="nil"/>
              <w:bottom w:val="nil"/>
              <w:right w:val="nil"/>
            </w:tcBorders>
            <w:shd w:val="clear" w:color="auto" w:fill="auto"/>
            <w:noWrap/>
            <w:vAlign w:val="bottom"/>
          </w:tcPr>
          <w:p w14:paraId="203587DA"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Alex </w:t>
            </w:r>
            <w:proofErr w:type="spellStart"/>
            <w:r w:rsidRPr="00485FC1">
              <w:rPr>
                <w:rFonts w:ascii="Calibri" w:hAnsi="Calibri"/>
                <w:color w:val="000000"/>
                <w:sz w:val="16"/>
                <w:szCs w:val="16"/>
                <w:lang w:val="en-GB" w:eastAsia="hu-HU"/>
              </w:rPr>
              <w:t>Ngari</w:t>
            </w:r>
            <w:proofErr w:type="spellEnd"/>
            <w:r w:rsidRPr="00485FC1">
              <w:rPr>
                <w:rFonts w:ascii="Calibri" w:hAnsi="Calibri"/>
                <w:color w:val="000000"/>
                <w:sz w:val="16"/>
                <w:szCs w:val="16"/>
                <w:lang w:val="en-GB" w:eastAsia="hu-HU"/>
              </w:rPr>
              <w:t xml:space="preserve"> </w:t>
            </w:r>
          </w:p>
        </w:tc>
        <w:tc>
          <w:tcPr>
            <w:tcW w:w="3357" w:type="dxa"/>
            <w:tcBorders>
              <w:top w:val="nil"/>
              <w:left w:val="nil"/>
              <w:bottom w:val="nil"/>
              <w:right w:val="nil"/>
            </w:tcBorders>
            <w:shd w:val="clear" w:color="auto" w:fill="auto"/>
            <w:noWrap/>
            <w:vAlign w:val="bottom"/>
          </w:tcPr>
          <w:p w14:paraId="40A98013"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alex.ngari@birdlife.org</w:t>
            </w:r>
          </w:p>
        </w:tc>
        <w:tc>
          <w:tcPr>
            <w:tcW w:w="3969" w:type="dxa"/>
            <w:tcBorders>
              <w:top w:val="nil"/>
              <w:left w:val="nil"/>
              <w:bottom w:val="nil"/>
              <w:right w:val="nil"/>
            </w:tcBorders>
            <w:shd w:val="clear" w:color="auto" w:fill="auto"/>
            <w:noWrap/>
            <w:vAlign w:val="bottom"/>
          </w:tcPr>
          <w:p w14:paraId="41A3367D"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BirdLife</w:t>
            </w:r>
            <w:proofErr w:type="spellEnd"/>
            <w:r w:rsidRPr="00485FC1">
              <w:rPr>
                <w:rFonts w:ascii="Calibri" w:hAnsi="Calibri"/>
                <w:color w:val="000000"/>
                <w:sz w:val="16"/>
                <w:szCs w:val="16"/>
                <w:lang w:val="en-GB" w:eastAsia="hu-HU"/>
              </w:rPr>
              <w:t xml:space="preserve"> Africa</w:t>
            </w:r>
          </w:p>
        </w:tc>
      </w:tr>
      <w:tr w:rsidR="00485FC1" w:rsidRPr="00485FC1" w14:paraId="5950982D" w14:textId="77777777" w:rsidTr="00485FC1">
        <w:trPr>
          <w:trHeight w:val="300"/>
        </w:trPr>
        <w:tc>
          <w:tcPr>
            <w:tcW w:w="1369" w:type="dxa"/>
            <w:tcBorders>
              <w:top w:val="nil"/>
              <w:left w:val="nil"/>
              <w:bottom w:val="nil"/>
              <w:right w:val="nil"/>
            </w:tcBorders>
            <w:shd w:val="clear" w:color="auto" w:fill="auto"/>
            <w:noWrap/>
            <w:vAlign w:val="bottom"/>
          </w:tcPr>
          <w:p w14:paraId="76F05895" w14:textId="77777777" w:rsidR="00485FC1" w:rsidRPr="00485FC1" w:rsidRDefault="00485FC1" w:rsidP="00485FC1">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Latvia</w:t>
            </w:r>
          </w:p>
        </w:tc>
        <w:tc>
          <w:tcPr>
            <w:tcW w:w="1720" w:type="dxa"/>
            <w:tcBorders>
              <w:top w:val="nil"/>
              <w:left w:val="nil"/>
              <w:bottom w:val="nil"/>
              <w:right w:val="nil"/>
            </w:tcBorders>
            <w:shd w:val="clear" w:color="auto" w:fill="auto"/>
            <w:noWrap/>
            <w:vAlign w:val="bottom"/>
          </w:tcPr>
          <w:p w14:paraId="7D835372"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Edmunds </w:t>
            </w:r>
            <w:proofErr w:type="spellStart"/>
            <w:r w:rsidRPr="00485FC1">
              <w:rPr>
                <w:rFonts w:ascii="Calibri" w:hAnsi="Calibri"/>
                <w:color w:val="000000"/>
                <w:sz w:val="16"/>
                <w:szCs w:val="16"/>
                <w:lang w:val="en-GB" w:eastAsia="hu-HU"/>
              </w:rPr>
              <w:t>Racinskis</w:t>
            </w:r>
            <w:proofErr w:type="spellEnd"/>
            <w:r w:rsidRPr="00485FC1">
              <w:rPr>
                <w:rFonts w:ascii="Calibri" w:hAnsi="Calibri"/>
                <w:color w:val="000000"/>
                <w:sz w:val="16"/>
                <w:szCs w:val="16"/>
                <w:lang w:val="en-GB" w:eastAsia="hu-HU"/>
              </w:rPr>
              <w:t> </w:t>
            </w:r>
          </w:p>
        </w:tc>
        <w:tc>
          <w:tcPr>
            <w:tcW w:w="3357" w:type="dxa"/>
            <w:tcBorders>
              <w:top w:val="nil"/>
              <w:left w:val="nil"/>
              <w:bottom w:val="nil"/>
              <w:right w:val="nil"/>
            </w:tcBorders>
            <w:shd w:val="clear" w:color="auto" w:fill="auto"/>
            <w:noWrap/>
            <w:vAlign w:val="bottom"/>
          </w:tcPr>
          <w:p w14:paraId="32253E6A"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edmunds@ldf.lv</w:t>
            </w:r>
          </w:p>
        </w:tc>
        <w:tc>
          <w:tcPr>
            <w:tcW w:w="3969" w:type="dxa"/>
            <w:tcBorders>
              <w:top w:val="nil"/>
              <w:left w:val="nil"/>
              <w:bottom w:val="nil"/>
              <w:right w:val="nil"/>
            </w:tcBorders>
            <w:shd w:val="clear" w:color="auto" w:fill="auto"/>
            <w:noWrap/>
            <w:vAlign w:val="bottom"/>
          </w:tcPr>
          <w:p w14:paraId="59D8480A"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Latvian Ornithological Society</w:t>
            </w:r>
          </w:p>
        </w:tc>
      </w:tr>
      <w:tr w:rsidR="00485FC1" w:rsidRPr="00485FC1" w14:paraId="163FDEAE" w14:textId="77777777" w:rsidTr="00485FC1">
        <w:trPr>
          <w:trHeight w:val="300"/>
        </w:trPr>
        <w:tc>
          <w:tcPr>
            <w:tcW w:w="1369" w:type="dxa"/>
            <w:tcBorders>
              <w:top w:val="nil"/>
              <w:left w:val="nil"/>
              <w:bottom w:val="nil"/>
              <w:right w:val="nil"/>
            </w:tcBorders>
            <w:shd w:val="clear" w:color="auto" w:fill="auto"/>
            <w:noWrap/>
            <w:vAlign w:val="bottom"/>
          </w:tcPr>
          <w:p w14:paraId="03EAC972" w14:textId="77777777" w:rsidR="00485FC1" w:rsidRPr="00485FC1" w:rsidRDefault="00485FC1" w:rsidP="00485FC1">
            <w:pPr>
              <w:widowControl/>
              <w:autoSpaceDE/>
              <w:autoSpaceDN/>
              <w:adjustRightInd/>
              <w:rPr>
                <w:rFonts w:ascii="Calibri" w:hAnsi="Calibri"/>
                <w:b/>
                <w:bCs/>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613EDEBF" w14:textId="77777777" w:rsidR="00485FC1" w:rsidRPr="00485FC1" w:rsidRDefault="00485FC1" w:rsidP="00485FC1">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Ieva</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Mardega</w:t>
            </w:r>
            <w:proofErr w:type="spellEnd"/>
          </w:p>
        </w:tc>
        <w:tc>
          <w:tcPr>
            <w:tcW w:w="3357" w:type="dxa"/>
            <w:tcBorders>
              <w:top w:val="nil"/>
              <w:left w:val="nil"/>
              <w:bottom w:val="nil"/>
              <w:right w:val="nil"/>
            </w:tcBorders>
            <w:shd w:val="clear" w:color="auto" w:fill="auto"/>
            <w:noWrap/>
            <w:vAlign w:val="bottom"/>
          </w:tcPr>
          <w:p w14:paraId="43F43867" w14:textId="77777777" w:rsidR="00485FC1" w:rsidRPr="00485FC1" w:rsidRDefault="009350F2" w:rsidP="00485FC1">
            <w:pPr>
              <w:widowControl/>
              <w:autoSpaceDE/>
              <w:autoSpaceDN/>
              <w:adjustRightInd/>
              <w:rPr>
                <w:rFonts w:ascii="Calibri" w:hAnsi="Calibri"/>
                <w:color w:val="000000"/>
                <w:sz w:val="16"/>
                <w:szCs w:val="16"/>
                <w:lang w:val="en-GB" w:eastAsia="hu-HU"/>
              </w:rPr>
            </w:pPr>
            <w:hyperlink r:id="rId33" w:history="1">
              <w:r w:rsidR="00485FC1" w:rsidRPr="00485FC1">
                <w:rPr>
                  <w:rFonts w:ascii="Calibri" w:hAnsi="Calibri"/>
                  <w:color w:val="0563C1"/>
                  <w:sz w:val="16"/>
                  <w:szCs w:val="16"/>
                  <w:u w:val="single"/>
                  <w:lang w:val="en-GB" w:eastAsia="hu-HU"/>
                </w:rPr>
                <w:t>ieva.mardega@vamoic.gov.lv</w:t>
              </w:r>
            </w:hyperlink>
          </w:p>
        </w:tc>
        <w:tc>
          <w:tcPr>
            <w:tcW w:w="3969" w:type="dxa"/>
            <w:tcBorders>
              <w:top w:val="nil"/>
              <w:left w:val="nil"/>
              <w:bottom w:val="nil"/>
              <w:right w:val="nil"/>
            </w:tcBorders>
            <w:shd w:val="clear" w:color="auto" w:fill="auto"/>
            <w:noWrap/>
            <w:vAlign w:val="bottom"/>
          </w:tcPr>
          <w:p w14:paraId="0B249A4B"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4"/>
                <w:szCs w:val="14"/>
                <w:lang w:val="en-GB" w:eastAsia="hu-HU"/>
              </w:rPr>
              <w:t>State Centre for Defence Military Objects and Procurement</w:t>
            </w:r>
          </w:p>
        </w:tc>
      </w:tr>
      <w:tr w:rsidR="00485FC1" w:rsidRPr="00485FC1" w14:paraId="2E325912" w14:textId="77777777" w:rsidTr="00485FC1">
        <w:trPr>
          <w:trHeight w:val="300"/>
        </w:trPr>
        <w:tc>
          <w:tcPr>
            <w:tcW w:w="1369" w:type="dxa"/>
            <w:tcBorders>
              <w:top w:val="nil"/>
              <w:left w:val="nil"/>
              <w:bottom w:val="nil"/>
              <w:right w:val="nil"/>
            </w:tcBorders>
            <w:shd w:val="clear" w:color="auto" w:fill="auto"/>
            <w:noWrap/>
            <w:vAlign w:val="bottom"/>
          </w:tcPr>
          <w:p w14:paraId="2B4E6BDD" w14:textId="77777777" w:rsidR="00485FC1" w:rsidRPr="00485FC1" w:rsidRDefault="00485FC1" w:rsidP="00485FC1">
            <w:pPr>
              <w:widowControl/>
              <w:autoSpaceDE/>
              <w:autoSpaceDN/>
              <w:adjustRightInd/>
              <w:rPr>
                <w:rFonts w:ascii="Calibri" w:hAnsi="Calibri"/>
                <w:sz w:val="16"/>
                <w:szCs w:val="16"/>
                <w:lang w:val="en-GB" w:eastAsia="hu-HU"/>
              </w:rPr>
            </w:pPr>
            <w:r w:rsidRPr="00485FC1">
              <w:rPr>
                <w:rFonts w:ascii="Calibri" w:hAnsi="Calibri"/>
                <w:b/>
                <w:bCs/>
                <w:color w:val="000000"/>
                <w:sz w:val="16"/>
                <w:szCs w:val="16"/>
                <w:lang w:val="en-GB" w:eastAsia="hu-HU"/>
              </w:rPr>
              <w:t>Lithuania</w:t>
            </w:r>
          </w:p>
        </w:tc>
        <w:tc>
          <w:tcPr>
            <w:tcW w:w="1720" w:type="dxa"/>
            <w:tcBorders>
              <w:top w:val="nil"/>
              <w:left w:val="nil"/>
              <w:bottom w:val="nil"/>
              <w:right w:val="nil"/>
            </w:tcBorders>
            <w:shd w:val="clear" w:color="auto" w:fill="auto"/>
            <w:noWrap/>
            <w:vAlign w:val="bottom"/>
          </w:tcPr>
          <w:p w14:paraId="7A8CCF07"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Laimonas </w:t>
            </w:r>
            <w:proofErr w:type="spellStart"/>
            <w:r w:rsidRPr="00485FC1">
              <w:rPr>
                <w:rFonts w:ascii="Calibri" w:hAnsi="Calibri"/>
                <w:color w:val="000000"/>
                <w:sz w:val="16"/>
                <w:szCs w:val="16"/>
                <w:lang w:val="en-GB" w:eastAsia="hu-HU"/>
              </w:rPr>
              <w:t>Sniauksta</w:t>
            </w:r>
            <w:proofErr w:type="spellEnd"/>
          </w:p>
        </w:tc>
        <w:tc>
          <w:tcPr>
            <w:tcW w:w="3357" w:type="dxa"/>
            <w:tcBorders>
              <w:top w:val="nil"/>
              <w:left w:val="nil"/>
              <w:bottom w:val="nil"/>
              <w:right w:val="nil"/>
            </w:tcBorders>
            <w:shd w:val="clear" w:color="auto" w:fill="auto"/>
            <w:noWrap/>
            <w:vAlign w:val="bottom"/>
          </w:tcPr>
          <w:p w14:paraId="06EF4645"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lsniauksta@gmail.com</w:t>
            </w:r>
          </w:p>
        </w:tc>
        <w:tc>
          <w:tcPr>
            <w:tcW w:w="3969" w:type="dxa"/>
            <w:tcBorders>
              <w:top w:val="nil"/>
              <w:left w:val="nil"/>
              <w:bottom w:val="nil"/>
              <w:right w:val="nil"/>
            </w:tcBorders>
            <w:shd w:val="clear" w:color="auto" w:fill="auto"/>
            <w:noWrap/>
            <w:vAlign w:val="bottom"/>
          </w:tcPr>
          <w:p w14:paraId="246768F6"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Vilnius</w:t>
            </w:r>
          </w:p>
        </w:tc>
      </w:tr>
      <w:tr w:rsidR="00485FC1" w:rsidRPr="00485FC1" w14:paraId="2F399DD8" w14:textId="77777777" w:rsidTr="00485FC1">
        <w:trPr>
          <w:trHeight w:val="300"/>
        </w:trPr>
        <w:tc>
          <w:tcPr>
            <w:tcW w:w="1369" w:type="dxa"/>
            <w:tcBorders>
              <w:top w:val="nil"/>
              <w:left w:val="nil"/>
              <w:bottom w:val="nil"/>
              <w:right w:val="nil"/>
            </w:tcBorders>
            <w:shd w:val="clear" w:color="auto" w:fill="auto"/>
            <w:noWrap/>
            <w:vAlign w:val="bottom"/>
          </w:tcPr>
          <w:p w14:paraId="5C8FC7C0" w14:textId="77777777" w:rsidR="00485FC1" w:rsidRPr="00485FC1" w:rsidRDefault="00485FC1" w:rsidP="00485FC1">
            <w:pPr>
              <w:widowControl/>
              <w:autoSpaceDE/>
              <w:autoSpaceDN/>
              <w:adjustRightInd/>
              <w:rPr>
                <w:rFonts w:ascii="Calibri" w:hAnsi="Calibri"/>
                <w:b/>
                <w:bCs/>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12EF0425"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Milda </w:t>
            </w:r>
            <w:proofErr w:type="spellStart"/>
            <w:r w:rsidRPr="00485FC1">
              <w:rPr>
                <w:rFonts w:ascii="Calibri" w:hAnsi="Calibri"/>
                <w:color w:val="000000"/>
                <w:sz w:val="16"/>
                <w:szCs w:val="16"/>
                <w:lang w:val="en-GB" w:eastAsia="hu-HU"/>
              </w:rPr>
              <w:t>Sniaukstiene</w:t>
            </w:r>
            <w:proofErr w:type="spellEnd"/>
          </w:p>
        </w:tc>
        <w:tc>
          <w:tcPr>
            <w:tcW w:w="3357" w:type="dxa"/>
            <w:tcBorders>
              <w:top w:val="nil"/>
              <w:left w:val="nil"/>
              <w:bottom w:val="nil"/>
              <w:right w:val="nil"/>
            </w:tcBorders>
            <w:shd w:val="clear" w:color="auto" w:fill="auto"/>
            <w:noWrap/>
            <w:vAlign w:val="bottom"/>
          </w:tcPr>
          <w:p w14:paraId="767EA86D"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miildas@gmail.com</w:t>
            </w:r>
          </w:p>
        </w:tc>
        <w:tc>
          <w:tcPr>
            <w:tcW w:w="3969" w:type="dxa"/>
            <w:tcBorders>
              <w:top w:val="nil"/>
              <w:left w:val="nil"/>
              <w:bottom w:val="nil"/>
              <w:right w:val="nil"/>
            </w:tcBorders>
            <w:shd w:val="clear" w:color="auto" w:fill="auto"/>
            <w:noWrap/>
            <w:vAlign w:val="bottom"/>
          </w:tcPr>
          <w:p w14:paraId="74104525"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Vilnius</w:t>
            </w:r>
          </w:p>
        </w:tc>
      </w:tr>
      <w:tr w:rsidR="00485FC1" w:rsidRPr="00485FC1" w14:paraId="4EE90B80" w14:textId="77777777" w:rsidTr="00485FC1">
        <w:trPr>
          <w:trHeight w:val="300"/>
        </w:trPr>
        <w:tc>
          <w:tcPr>
            <w:tcW w:w="1369" w:type="dxa"/>
            <w:tcBorders>
              <w:top w:val="nil"/>
              <w:left w:val="nil"/>
              <w:bottom w:val="nil"/>
              <w:right w:val="nil"/>
            </w:tcBorders>
            <w:shd w:val="clear" w:color="auto" w:fill="auto"/>
            <w:noWrap/>
            <w:vAlign w:val="bottom"/>
          </w:tcPr>
          <w:p w14:paraId="5069359E" w14:textId="77777777" w:rsidR="00485FC1" w:rsidRPr="00485FC1" w:rsidRDefault="00485FC1" w:rsidP="00485FC1">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Montenegro</w:t>
            </w:r>
          </w:p>
        </w:tc>
        <w:tc>
          <w:tcPr>
            <w:tcW w:w="1720" w:type="dxa"/>
            <w:tcBorders>
              <w:top w:val="nil"/>
              <w:left w:val="nil"/>
              <w:bottom w:val="nil"/>
              <w:right w:val="nil"/>
            </w:tcBorders>
            <w:shd w:val="clear" w:color="auto" w:fill="auto"/>
            <w:noWrap/>
            <w:vAlign w:val="bottom"/>
          </w:tcPr>
          <w:p w14:paraId="6F3AD98B"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Jelena </w:t>
            </w:r>
            <w:proofErr w:type="spellStart"/>
            <w:r w:rsidRPr="00485FC1">
              <w:rPr>
                <w:rFonts w:ascii="Calibri" w:hAnsi="Calibri"/>
                <w:color w:val="000000"/>
                <w:sz w:val="16"/>
                <w:szCs w:val="16"/>
                <w:lang w:val="en-GB" w:eastAsia="hu-HU"/>
              </w:rPr>
              <w:t>Popovic</w:t>
            </w:r>
            <w:proofErr w:type="spellEnd"/>
          </w:p>
        </w:tc>
        <w:tc>
          <w:tcPr>
            <w:tcW w:w="3357" w:type="dxa"/>
            <w:tcBorders>
              <w:top w:val="nil"/>
              <w:left w:val="nil"/>
              <w:bottom w:val="nil"/>
              <w:right w:val="nil"/>
            </w:tcBorders>
            <w:shd w:val="clear" w:color="auto" w:fill="auto"/>
            <w:noWrap/>
            <w:vAlign w:val="bottom"/>
          </w:tcPr>
          <w:p w14:paraId="3FB89FF5"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popovic.jelena4@gmail.com</w:t>
            </w:r>
          </w:p>
        </w:tc>
        <w:tc>
          <w:tcPr>
            <w:tcW w:w="3969" w:type="dxa"/>
            <w:tcBorders>
              <w:top w:val="nil"/>
              <w:left w:val="nil"/>
              <w:bottom w:val="nil"/>
              <w:right w:val="nil"/>
            </w:tcBorders>
            <w:shd w:val="clear" w:color="auto" w:fill="auto"/>
            <w:noWrap/>
            <w:vAlign w:val="bottom"/>
          </w:tcPr>
          <w:p w14:paraId="28DD5A97"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p>
        </w:tc>
      </w:tr>
      <w:tr w:rsidR="00485FC1" w:rsidRPr="00485FC1" w14:paraId="7216261C" w14:textId="77777777" w:rsidTr="00485FC1">
        <w:trPr>
          <w:trHeight w:val="300"/>
        </w:trPr>
        <w:tc>
          <w:tcPr>
            <w:tcW w:w="1369" w:type="dxa"/>
            <w:tcBorders>
              <w:top w:val="nil"/>
              <w:left w:val="nil"/>
              <w:bottom w:val="nil"/>
              <w:right w:val="nil"/>
            </w:tcBorders>
            <w:shd w:val="clear" w:color="auto" w:fill="auto"/>
            <w:noWrap/>
            <w:vAlign w:val="bottom"/>
          </w:tcPr>
          <w:p w14:paraId="5D6B13A0"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b/>
                <w:bCs/>
                <w:color w:val="000000"/>
                <w:sz w:val="16"/>
                <w:szCs w:val="16"/>
                <w:lang w:val="en-GB" w:eastAsia="hu-HU"/>
              </w:rPr>
              <w:t>Oman</w:t>
            </w:r>
          </w:p>
        </w:tc>
        <w:tc>
          <w:tcPr>
            <w:tcW w:w="1720" w:type="dxa"/>
            <w:tcBorders>
              <w:top w:val="nil"/>
              <w:left w:val="nil"/>
              <w:bottom w:val="nil"/>
              <w:right w:val="nil"/>
            </w:tcBorders>
            <w:shd w:val="clear" w:color="auto" w:fill="auto"/>
            <w:noWrap/>
            <w:vAlign w:val="bottom"/>
          </w:tcPr>
          <w:p w14:paraId="6FDCD111" w14:textId="77777777" w:rsidR="00485FC1" w:rsidRPr="00485FC1" w:rsidRDefault="00485FC1" w:rsidP="00485FC1">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Maïa</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Sarrouf</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Willson</w:t>
            </w:r>
            <w:proofErr w:type="spellEnd"/>
          </w:p>
        </w:tc>
        <w:tc>
          <w:tcPr>
            <w:tcW w:w="3357" w:type="dxa"/>
            <w:tcBorders>
              <w:top w:val="nil"/>
              <w:left w:val="nil"/>
              <w:bottom w:val="nil"/>
              <w:right w:val="nil"/>
            </w:tcBorders>
            <w:shd w:val="clear" w:color="auto" w:fill="auto"/>
            <w:noWrap/>
            <w:vAlign w:val="bottom"/>
          </w:tcPr>
          <w:p w14:paraId="054D6141" w14:textId="77777777" w:rsidR="00485FC1" w:rsidRPr="00485FC1" w:rsidRDefault="00485FC1" w:rsidP="00485FC1">
            <w:pPr>
              <w:widowControl/>
              <w:autoSpaceDE/>
              <w:autoSpaceDN/>
              <w:adjustRightInd/>
              <w:rPr>
                <w:rFonts w:ascii="Calibri" w:hAnsi="Calibri"/>
                <w:color w:val="0563C1"/>
                <w:sz w:val="16"/>
                <w:szCs w:val="16"/>
                <w:u w:val="single"/>
                <w:lang w:val="en-GB" w:eastAsia="hu-HU"/>
              </w:rPr>
            </w:pPr>
            <w:r w:rsidRPr="00485FC1">
              <w:rPr>
                <w:rFonts w:ascii="Calibri" w:hAnsi="Calibri"/>
                <w:color w:val="000000"/>
                <w:sz w:val="16"/>
                <w:szCs w:val="16"/>
                <w:lang w:val="en-GB" w:eastAsia="hu-HU"/>
              </w:rPr>
              <w:t>maia.sarroufwillson@eso.org.om</w:t>
            </w:r>
          </w:p>
        </w:tc>
        <w:tc>
          <w:tcPr>
            <w:tcW w:w="3969" w:type="dxa"/>
            <w:tcBorders>
              <w:top w:val="nil"/>
              <w:left w:val="nil"/>
              <w:bottom w:val="nil"/>
              <w:right w:val="nil"/>
            </w:tcBorders>
            <w:shd w:val="clear" w:color="auto" w:fill="auto"/>
            <w:noWrap/>
            <w:vAlign w:val="bottom"/>
          </w:tcPr>
          <w:p w14:paraId="0498B9A2" w14:textId="77777777" w:rsidR="00485FC1" w:rsidRPr="00485FC1" w:rsidRDefault="00485FC1" w:rsidP="00485FC1">
            <w:pPr>
              <w:widowControl/>
              <w:autoSpaceDE/>
              <w:autoSpaceDN/>
              <w:adjustRightInd/>
              <w:ind w:left="-80"/>
              <w:rPr>
                <w:rFonts w:ascii="Calibri" w:hAnsi="Calibri"/>
                <w:color w:val="000000"/>
                <w:sz w:val="14"/>
                <w:szCs w:val="14"/>
                <w:lang w:val="en-GB" w:eastAsia="hu-HU"/>
              </w:rPr>
            </w:pPr>
            <w:r w:rsidRPr="00485FC1">
              <w:rPr>
                <w:rFonts w:ascii="Calibri" w:hAnsi="Calibri"/>
                <w:color w:val="000000"/>
                <w:sz w:val="16"/>
                <w:szCs w:val="16"/>
                <w:lang w:val="en-GB" w:eastAsia="hu-HU"/>
              </w:rPr>
              <w:t>Environment Society of Oman</w:t>
            </w:r>
          </w:p>
        </w:tc>
      </w:tr>
      <w:tr w:rsidR="00485FC1" w:rsidRPr="00485FC1" w14:paraId="7FE9A07A" w14:textId="77777777" w:rsidTr="00485FC1">
        <w:trPr>
          <w:trHeight w:val="300"/>
        </w:trPr>
        <w:tc>
          <w:tcPr>
            <w:tcW w:w="1369" w:type="dxa"/>
            <w:tcBorders>
              <w:top w:val="nil"/>
              <w:left w:val="nil"/>
              <w:bottom w:val="nil"/>
              <w:right w:val="nil"/>
            </w:tcBorders>
            <w:shd w:val="clear" w:color="auto" w:fill="auto"/>
            <w:noWrap/>
            <w:vAlign w:val="bottom"/>
          </w:tcPr>
          <w:p w14:paraId="56C0EB18" w14:textId="77777777" w:rsidR="00485FC1" w:rsidRPr="00485FC1" w:rsidRDefault="00485FC1" w:rsidP="00485FC1">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Poland</w:t>
            </w:r>
          </w:p>
        </w:tc>
        <w:tc>
          <w:tcPr>
            <w:tcW w:w="1720" w:type="dxa"/>
            <w:tcBorders>
              <w:top w:val="nil"/>
              <w:left w:val="nil"/>
              <w:bottom w:val="nil"/>
              <w:right w:val="nil"/>
            </w:tcBorders>
            <w:shd w:val="clear" w:color="auto" w:fill="auto"/>
            <w:noWrap/>
            <w:vAlign w:val="bottom"/>
          </w:tcPr>
          <w:p w14:paraId="4207D95A" w14:textId="77777777" w:rsidR="00485FC1" w:rsidRPr="00485FC1" w:rsidRDefault="00485FC1" w:rsidP="00485FC1">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Jaroslaw</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Krogulec</w:t>
            </w:r>
            <w:proofErr w:type="spellEnd"/>
          </w:p>
        </w:tc>
        <w:tc>
          <w:tcPr>
            <w:tcW w:w="3357" w:type="dxa"/>
            <w:tcBorders>
              <w:top w:val="nil"/>
              <w:left w:val="nil"/>
              <w:bottom w:val="nil"/>
              <w:right w:val="nil"/>
            </w:tcBorders>
            <w:shd w:val="clear" w:color="auto" w:fill="auto"/>
            <w:noWrap/>
            <w:vAlign w:val="bottom"/>
          </w:tcPr>
          <w:p w14:paraId="422A1F2C"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jaroslaw.krogulec@otop.org.pl</w:t>
            </w:r>
          </w:p>
        </w:tc>
        <w:tc>
          <w:tcPr>
            <w:tcW w:w="3969" w:type="dxa"/>
            <w:tcBorders>
              <w:top w:val="nil"/>
              <w:left w:val="nil"/>
              <w:bottom w:val="nil"/>
              <w:right w:val="nil"/>
            </w:tcBorders>
            <w:shd w:val="clear" w:color="auto" w:fill="auto"/>
            <w:noWrap/>
            <w:vAlign w:val="bottom"/>
          </w:tcPr>
          <w:p w14:paraId="64FAADC7"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Polish Society for the Protection of Birds (OTOP)</w:t>
            </w:r>
          </w:p>
        </w:tc>
      </w:tr>
      <w:tr w:rsidR="00485FC1" w:rsidRPr="00485FC1" w14:paraId="2286E289" w14:textId="77777777" w:rsidTr="00485FC1">
        <w:trPr>
          <w:trHeight w:val="300"/>
        </w:trPr>
        <w:tc>
          <w:tcPr>
            <w:tcW w:w="1369" w:type="dxa"/>
            <w:tcBorders>
              <w:top w:val="nil"/>
              <w:left w:val="nil"/>
              <w:bottom w:val="nil"/>
              <w:right w:val="nil"/>
            </w:tcBorders>
            <w:shd w:val="clear" w:color="auto" w:fill="auto"/>
            <w:noWrap/>
            <w:vAlign w:val="bottom"/>
          </w:tcPr>
          <w:p w14:paraId="40BE6BD2" w14:textId="77777777" w:rsidR="00485FC1" w:rsidRPr="00485FC1" w:rsidRDefault="00485FC1" w:rsidP="00485FC1">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643B28BC"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Andrzej </w:t>
            </w:r>
            <w:proofErr w:type="spellStart"/>
            <w:r w:rsidRPr="00485FC1">
              <w:rPr>
                <w:rFonts w:ascii="Calibri" w:hAnsi="Calibri"/>
                <w:color w:val="000000"/>
                <w:sz w:val="16"/>
                <w:szCs w:val="16"/>
                <w:lang w:val="en-GB" w:eastAsia="hu-HU"/>
              </w:rPr>
              <w:t>Górski</w:t>
            </w:r>
            <w:proofErr w:type="spellEnd"/>
          </w:p>
        </w:tc>
        <w:tc>
          <w:tcPr>
            <w:tcW w:w="3357" w:type="dxa"/>
            <w:tcBorders>
              <w:top w:val="nil"/>
              <w:left w:val="nil"/>
              <w:bottom w:val="nil"/>
              <w:right w:val="nil"/>
            </w:tcBorders>
            <w:shd w:val="clear" w:color="auto" w:fill="auto"/>
            <w:noWrap/>
            <w:vAlign w:val="bottom"/>
          </w:tcPr>
          <w:p w14:paraId="4C969F25" w14:textId="77777777" w:rsidR="00485FC1" w:rsidRPr="00485FC1" w:rsidRDefault="009350F2" w:rsidP="00485FC1">
            <w:pPr>
              <w:widowControl/>
              <w:autoSpaceDE/>
              <w:autoSpaceDN/>
              <w:adjustRightInd/>
              <w:rPr>
                <w:rFonts w:ascii="Calibri" w:hAnsi="Calibri"/>
                <w:color w:val="000000"/>
                <w:sz w:val="16"/>
                <w:szCs w:val="16"/>
                <w:lang w:val="en-GB" w:eastAsia="hu-HU"/>
              </w:rPr>
            </w:pPr>
            <w:hyperlink r:id="rId34" w:history="1">
              <w:r w:rsidR="00485FC1" w:rsidRPr="00485FC1">
                <w:rPr>
                  <w:rFonts w:ascii="Calibri" w:hAnsi="Calibri"/>
                  <w:color w:val="0563C1"/>
                  <w:sz w:val="16"/>
                  <w:szCs w:val="16"/>
                  <w:u w:val="single"/>
                  <w:lang w:val="en-GB" w:eastAsia="hu-HU"/>
                </w:rPr>
                <w:t>andrzej.gorski@uwm.edu.pl</w:t>
              </w:r>
            </w:hyperlink>
          </w:p>
        </w:tc>
        <w:tc>
          <w:tcPr>
            <w:tcW w:w="3969" w:type="dxa"/>
            <w:tcBorders>
              <w:top w:val="nil"/>
              <w:left w:val="nil"/>
              <w:bottom w:val="nil"/>
              <w:right w:val="nil"/>
            </w:tcBorders>
            <w:shd w:val="clear" w:color="auto" w:fill="auto"/>
            <w:noWrap/>
            <w:vAlign w:val="bottom"/>
          </w:tcPr>
          <w:p w14:paraId="49642908"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 xml:space="preserve">University of </w:t>
            </w:r>
            <w:proofErr w:type="spellStart"/>
            <w:r w:rsidRPr="00485FC1">
              <w:rPr>
                <w:rFonts w:ascii="Calibri" w:hAnsi="Calibri"/>
                <w:color w:val="000000"/>
                <w:sz w:val="16"/>
                <w:szCs w:val="16"/>
                <w:lang w:val="en-GB" w:eastAsia="hu-HU"/>
              </w:rPr>
              <w:t>Warmia</w:t>
            </w:r>
            <w:proofErr w:type="spellEnd"/>
            <w:r w:rsidRPr="00485FC1">
              <w:rPr>
                <w:rFonts w:ascii="Calibri" w:hAnsi="Calibri"/>
                <w:color w:val="000000"/>
                <w:sz w:val="16"/>
                <w:szCs w:val="16"/>
                <w:lang w:val="en-GB" w:eastAsia="hu-HU"/>
              </w:rPr>
              <w:t xml:space="preserve"> and </w:t>
            </w:r>
            <w:proofErr w:type="spellStart"/>
            <w:r w:rsidRPr="00485FC1">
              <w:rPr>
                <w:rFonts w:ascii="Calibri" w:hAnsi="Calibri"/>
                <w:color w:val="000000"/>
                <w:sz w:val="16"/>
                <w:szCs w:val="16"/>
                <w:lang w:val="en-GB" w:eastAsia="hu-HU"/>
              </w:rPr>
              <w:t>Mazury</w:t>
            </w:r>
            <w:proofErr w:type="spellEnd"/>
            <w:r w:rsidRPr="00485FC1">
              <w:rPr>
                <w:rFonts w:ascii="Calibri" w:hAnsi="Calibri"/>
                <w:color w:val="000000"/>
                <w:sz w:val="16"/>
                <w:szCs w:val="16"/>
                <w:lang w:val="en-GB" w:eastAsia="hu-HU"/>
              </w:rPr>
              <w:t xml:space="preserve"> in Olsztyn (UWM)</w:t>
            </w:r>
          </w:p>
        </w:tc>
      </w:tr>
      <w:tr w:rsidR="00485FC1" w:rsidRPr="00485FC1" w14:paraId="538CF8D2" w14:textId="77777777" w:rsidTr="00485FC1">
        <w:trPr>
          <w:trHeight w:val="300"/>
        </w:trPr>
        <w:tc>
          <w:tcPr>
            <w:tcW w:w="1369" w:type="dxa"/>
            <w:tcBorders>
              <w:top w:val="nil"/>
              <w:left w:val="nil"/>
              <w:bottom w:val="nil"/>
              <w:right w:val="nil"/>
            </w:tcBorders>
            <w:shd w:val="clear" w:color="auto" w:fill="auto"/>
            <w:noWrap/>
            <w:vAlign w:val="bottom"/>
          </w:tcPr>
          <w:p w14:paraId="2BAD7850" w14:textId="77777777" w:rsidR="00485FC1" w:rsidRPr="00485FC1" w:rsidRDefault="00485FC1" w:rsidP="00485FC1">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Portugal</w:t>
            </w:r>
          </w:p>
        </w:tc>
        <w:tc>
          <w:tcPr>
            <w:tcW w:w="1720" w:type="dxa"/>
            <w:tcBorders>
              <w:top w:val="nil"/>
              <w:left w:val="nil"/>
              <w:bottom w:val="nil"/>
              <w:right w:val="nil"/>
            </w:tcBorders>
            <w:shd w:val="clear" w:color="auto" w:fill="auto"/>
            <w:noWrap/>
            <w:vAlign w:val="bottom"/>
          </w:tcPr>
          <w:p w14:paraId="38ED6709" w14:textId="77777777" w:rsidR="00485FC1" w:rsidRPr="00485FC1" w:rsidRDefault="00485FC1" w:rsidP="00485FC1">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Inês</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Catry</w:t>
            </w:r>
            <w:proofErr w:type="spellEnd"/>
          </w:p>
        </w:tc>
        <w:tc>
          <w:tcPr>
            <w:tcW w:w="3357" w:type="dxa"/>
            <w:tcBorders>
              <w:top w:val="nil"/>
              <w:left w:val="nil"/>
              <w:bottom w:val="nil"/>
              <w:right w:val="nil"/>
            </w:tcBorders>
            <w:shd w:val="clear" w:color="auto" w:fill="auto"/>
            <w:noWrap/>
            <w:vAlign w:val="bottom"/>
          </w:tcPr>
          <w:p w14:paraId="0696932C"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inescatryatgmail.com</w:t>
            </w:r>
          </w:p>
        </w:tc>
        <w:tc>
          <w:tcPr>
            <w:tcW w:w="3969" w:type="dxa"/>
            <w:tcBorders>
              <w:top w:val="nil"/>
              <w:left w:val="nil"/>
              <w:bottom w:val="nil"/>
              <w:right w:val="nil"/>
            </w:tcBorders>
            <w:shd w:val="clear" w:color="auto" w:fill="auto"/>
            <w:noWrap/>
            <w:vAlign w:val="bottom"/>
          </w:tcPr>
          <w:p w14:paraId="5998BCB9"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University of Lisbon</w:t>
            </w:r>
          </w:p>
        </w:tc>
      </w:tr>
      <w:tr w:rsidR="00485FC1" w:rsidRPr="00485FC1" w14:paraId="1A252AEF" w14:textId="77777777" w:rsidTr="00485FC1">
        <w:trPr>
          <w:trHeight w:val="300"/>
        </w:trPr>
        <w:tc>
          <w:tcPr>
            <w:tcW w:w="1369" w:type="dxa"/>
            <w:tcBorders>
              <w:top w:val="nil"/>
              <w:left w:val="nil"/>
              <w:bottom w:val="nil"/>
              <w:right w:val="nil"/>
            </w:tcBorders>
            <w:shd w:val="clear" w:color="auto" w:fill="auto"/>
            <w:noWrap/>
            <w:vAlign w:val="bottom"/>
          </w:tcPr>
          <w:p w14:paraId="6232748B" w14:textId="77777777" w:rsidR="00485FC1" w:rsidRPr="00485FC1" w:rsidRDefault="00485FC1" w:rsidP="00485FC1">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Romania</w:t>
            </w:r>
          </w:p>
        </w:tc>
        <w:tc>
          <w:tcPr>
            <w:tcW w:w="1720" w:type="dxa"/>
            <w:tcBorders>
              <w:top w:val="nil"/>
              <w:left w:val="nil"/>
              <w:bottom w:val="nil"/>
              <w:right w:val="nil"/>
            </w:tcBorders>
            <w:shd w:val="clear" w:color="auto" w:fill="auto"/>
            <w:noWrap/>
            <w:vAlign w:val="bottom"/>
          </w:tcPr>
          <w:p w14:paraId="44ADD3AF"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Attila Nagy</w:t>
            </w:r>
          </w:p>
        </w:tc>
        <w:tc>
          <w:tcPr>
            <w:tcW w:w="3357" w:type="dxa"/>
            <w:tcBorders>
              <w:top w:val="nil"/>
              <w:left w:val="nil"/>
              <w:bottom w:val="nil"/>
              <w:right w:val="nil"/>
            </w:tcBorders>
            <w:shd w:val="clear" w:color="auto" w:fill="auto"/>
            <w:noWrap/>
            <w:vAlign w:val="bottom"/>
          </w:tcPr>
          <w:p w14:paraId="5B9EBC96"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attila.nagy@milvus.ro</w:t>
            </w:r>
          </w:p>
        </w:tc>
        <w:tc>
          <w:tcPr>
            <w:tcW w:w="3969" w:type="dxa"/>
            <w:tcBorders>
              <w:top w:val="nil"/>
              <w:left w:val="nil"/>
              <w:bottom w:val="nil"/>
              <w:right w:val="nil"/>
            </w:tcBorders>
            <w:shd w:val="clear" w:color="auto" w:fill="auto"/>
            <w:noWrap/>
            <w:vAlign w:val="bottom"/>
          </w:tcPr>
          <w:p w14:paraId="73B5A26D"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Milvus Group</w:t>
            </w:r>
          </w:p>
        </w:tc>
      </w:tr>
      <w:tr w:rsidR="00485FC1" w:rsidRPr="00485FC1" w14:paraId="1687538F" w14:textId="77777777" w:rsidTr="00485FC1">
        <w:trPr>
          <w:trHeight w:val="300"/>
        </w:trPr>
        <w:tc>
          <w:tcPr>
            <w:tcW w:w="1369" w:type="dxa"/>
            <w:tcBorders>
              <w:top w:val="nil"/>
              <w:left w:val="nil"/>
              <w:bottom w:val="nil"/>
              <w:right w:val="nil"/>
            </w:tcBorders>
            <w:shd w:val="clear" w:color="auto" w:fill="auto"/>
            <w:noWrap/>
            <w:vAlign w:val="bottom"/>
          </w:tcPr>
          <w:p w14:paraId="1EECC5B4" w14:textId="77777777" w:rsidR="00485FC1" w:rsidRPr="00485FC1" w:rsidRDefault="00485FC1" w:rsidP="00485FC1">
            <w:pPr>
              <w:widowControl/>
              <w:autoSpaceDE/>
              <w:autoSpaceDN/>
              <w:adjustRightInd/>
              <w:rPr>
                <w:rFonts w:ascii="Calibri" w:hAnsi="Calibri"/>
                <w:b/>
                <w:bCs/>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7C694AAD" w14:textId="77777777" w:rsidR="00485FC1" w:rsidRPr="00485FC1" w:rsidRDefault="00485FC1" w:rsidP="00485FC1">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Lőrinc</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Bárbos</w:t>
            </w:r>
            <w:proofErr w:type="spellEnd"/>
          </w:p>
        </w:tc>
        <w:tc>
          <w:tcPr>
            <w:tcW w:w="3357" w:type="dxa"/>
            <w:tcBorders>
              <w:top w:val="nil"/>
              <w:left w:val="nil"/>
              <w:bottom w:val="nil"/>
              <w:right w:val="nil"/>
            </w:tcBorders>
            <w:shd w:val="clear" w:color="auto" w:fill="auto"/>
            <w:noWrap/>
            <w:vAlign w:val="bottom"/>
          </w:tcPr>
          <w:p w14:paraId="6E62C934"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lorinc.barbos@apmsm.anpm.ro</w:t>
            </w:r>
          </w:p>
        </w:tc>
        <w:tc>
          <w:tcPr>
            <w:tcW w:w="3969" w:type="dxa"/>
            <w:tcBorders>
              <w:top w:val="nil"/>
              <w:left w:val="nil"/>
              <w:bottom w:val="nil"/>
              <w:right w:val="nil"/>
            </w:tcBorders>
            <w:shd w:val="clear" w:color="auto" w:fill="auto"/>
            <w:noWrap/>
            <w:vAlign w:val="bottom"/>
          </w:tcPr>
          <w:p w14:paraId="5ECDC18E"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Milvus Group</w:t>
            </w:r>
          </w:p>
        </w:tc>
      </w:tr>
      <w:tr w:rsidR="00485FC1" w:rsidRPr="00485FC1" w14:paraId="66247F87" w14:textId="77777777" w:rsidTr="00485FC1">
        <w:trPr>
          <w:trHeight w:val="300"/>
        </w:trPr>
        <w:tc>
          <w:tcPr>
            <w:tcW w:w="1369" w:type="dxa"/>
            <w:tcBorders>
              <w:top w:val="nil"/>
              <w:left w:val="nil"/>
              <w:bottom w:val="nil"/>
              <w:right w:val="nil"/>
            </w:tcBorders>
            <w:shd w:val="clear" w:color="auto" w:fill="auto"/>
            <w:noWrap/>
            <w:vAlign w:val="bottom"/>
          </w:tcPr>
          <w:p w14:paraId="609D48CC" w14:textId="77777777" w:rsidR="00485FC1" w:rsidRPr="00485FC1" w:rsidRDefault="00485FC1" w:rsidP="00485FC1">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0CFEAEA0" w14:textId="77777777" w:rsidR="00485FC1" w:rsidRPr="00485FC1" w:rsidRDefault="00485FC1" w:rsidP="00485FC1">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Róbert</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Zeitz</w:t>
            </w:r>
            <w:proofErr w:type="spellEnd"/>
          </w:p>
        </w:tc>
        <w:tc>
          <w:tcPr>
            <w:tcW w:w="3357" w:type="dxa"/>
            <w:tcBorders>
              <w:top w:val="nil"/>
              <w:left w:val="nil"/>
              <w:bottom w:val="nil"/>
              <w:right w:val="nil"/>
            </w:tcBorders>
            <w:shd w:val="clear" w:color="auto" w:fill="auto"/>
            <w:noWrap/>
            <w:vAlign w:val="bottom"/>
          </w:tcPr>
          <w:p w14:paraId="217DF4E9" w14:textId="77777777" w:rsidR="00485FC1" w:rsidRPr="00485FC1" w:rsidRDefault="00485FC1" w:rsidP="00485FC1">
            <w:pPr>
              <w:widowControl/>
              <w:autoSpaceDE/>
              <w:autoSpaceDN/>
              <w:adjustRightInd/>
              <w:rPr>
                <w:rFonts w:ascii="Calibri" w:hAnsi="Calibri"/>
                <w:color w:val="0563C1"/>
                <w:sz w:val="16"/>
                <w:szCs w:val="16"/>
                <w:u w:val="single"/>
                <w:lang w:val="en-GB" w:eastAsia="hu-HU"/>
              </w:rPr>
            </w:pPr>
            <w:r w:rsidRPr="00485FC1">
              <w:rPr>
                <w:rFonts w:ascii="Calibri" w:hAnsi="Calibri"/>
                <w:color w:val="000000"/>
                <w:sz w:val="16"/>
                <w:szCs w:val="16"/>
                <w:lang w:val="en-GB" w:eastAsia="hu-HU"/>
              </w:rPr>
              <w:t>robert.zeitz@milvus.ro</w:t>
            </w:r>
          </w:p>
        </w:tc>
        <w:tc>
          <w:tcPr>
            <w:tcW w:w="3969" w:type="dxa"/>
            <w:tcBorders>
              <w:top w:val="nil"/>
              <w:left w:val="nil"/>
              <w:bottom w:val="nil"/>
              <w:right w:val="nil"/>
            </w:tcBorders>
            <w:shd w:val="clear" w:color="auto" w:fill="auto"/>
            <w:noWrap/>
            <w:vAlign w:val="bottom"/>
          </w:tcPr>
          <w:p w14:paraId="78295EBD"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Milvus Group</w:t>
            </w:r>
          </w:p>
        </w:tc>
      </w:tr>
      <w:tr w:rsidR="00485FC1" w:rsidRPr="00485FC1" w14:paraId="24A56847" w14:textId="77777777" w:rsidTr="00485FC1">
        <w:trPr>
          <w:trHeight w:val="300"/>
        </w:trPr>
        <w:tc>
          <w:tcPr>
            <w:tcW w:w="1369" w:type="dxa"/>
            <w:tcBorders>
              <w:top w:val="nil"/>
              <w:left w:val="nil"/>
              <w:bottom w:val="nil"/>
              <w:right w:val="nil"/>
            </w:tcBorders>
            <w:shd w:val="clear" w:color="auto" w:fill="auto"/>
            <w:noWrap/>
            <w:vAlign w:val="bottom"/>
          </w:tcPr>
          <w:p w14:paraId="213D5C73" w14:textId="77777777" w:rsidR="00485FC1" w:rsidRPr="00485FC1" w:rsidRDefault="00485FC1" w:rsidP="00485FC1">
            <w:pPr>
              <w:widowControl/>
              <w:autoSpaceDE/>
              <w:autoSpaceDN/>
              <w:adjustRightInd/>
              <w:rPr>
                <w:rFonts w:ascii="Calibri" w:hAnsi="Calibri"/>
                <w:b/>
                <w:bCs/>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4A106BA9" w14:textId="77777777" w:rsidR="00485FC1" w:rsidRPr="00485FC1" w:rsidRDefault="00485FC1" w:rsidP="00485FC1">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Szilárd</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Daróczi</w:t>
            </w:r>
            <w:proofErr w:type="spellEnd"/>
          </w:p>
        </w:tc>
        <w:tc>
          <w:tcPr>
            <w:tcW w:w="3357" w:type="dxa"/>
            <w:tcBorders>
              <w:top w:val="nil"/>
              <w:left w:val="nil"/>
              <w:bottom w:val="nil"/>
              <w:right w:val="nil"/>
            </w:tcBorders>
            <w:shd w:val="clear" w:color="auto" w:fill="auto"/>
            <w:noWrap/>
            <w:vAlign w:val="bottom"/>
          </w:tcPr>
          <w:p w14:paraId="72FF21F6"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szilard.daroczi@milvus.ro</w:t>
            </w:r>
          </w:p>
        </w:tc>
        <w:tc>
          <w:tcPr>
            <w:tcW w:w="3969" w:type="dxa"/>
            <w:tcBorders>
              <w:top w:val="nil"/>
              <w:left w:val="nil"/>
              <w:bottom w:val="nil"/>
              <w:right w:val="nil"/>
            </w:tcBorders>
            <w:shd w:val="clear" w:color="auto" w:fill="auto"/>
            <w:noWrap/>
            <w:vAlign w:val="bottom"/>
          </w:tcPr>
          <w:p w14:paraId="40C6C5F7"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Milvus Group</w:t>
            </w:r>
          </w:p>
        </w:tc>
      </w:tr>
      <w:tr w:rsidR="00485FC1" w:rsidRPr="00485FC1" w14:paraId="2DAAFFEB" w14:textId="77777777" w:rsidTr="00485FC1">
        <w:trPr>
          <w:trHeight w:val="300"/>
        </w:trPr>
        <w:tc>
          <w:tcPr>
            <w:tcW w:w="1369" w:type="dxa"/>
            <w:tcBorders>
              <w:top w:val="nil"/>
              <w:left w:val="nil"/>
              <w:bottom w:val="nil"/>
              <w:right w:val="nil"/>
            </w:tcBorders>
            <w:shd w:val="clear" w:color="auto" w:fill="auto"/>
            <w:noWrap/>
            <w:vAlign w:val="bottom"/>
          </w:tcPr>
          <w:p w14:paraId="789E3392" w14:textId="77777777" w:rsidR="00485FC1" w:rsidRPr="00485FC1" w:rsidRDefault="00485FC1" w:rsidP="00485FC1">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Serbia</w:t>
            </w:r>
          </w:p>
        </w:tc>
        <w:tc>
          <w:tcPr>
            <w:tcW w:w="1720" w:type="dxa"/>
            <w:tcBorders>
              <w:top w:val="nil"/>
              <w:left w:val="nil"/>
              <w:bottom w:val="nil"/>
              <w:right w:val="nil"/>
            </w:tcBorders>
            <w:shd w:val="clear" w:color="auto" w:fill="auto"/>
            <w:noWrap/>
            <w:vAlign w:val="bottom"/>
          </w:tcPr>
          <w:p w14:paraId="682D68B0" w14:textId="77777777" w:rsidR="00485FC1" w:rsidRPr="00485FC1" w:rsidRDefault="00485FC1" w:rsidP="00485FC1">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József</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Gergely</w:t>
            </w:r>
            <w:proofErr w:type="spellEnd"/>
          </w:p>
        </w:tc>
        <w:tc>
          <w:tcPr>
            <w:tcW w:w="3357" w:type="dxa"/>
            <w:tcBorders>
              <w:top w:val="nil"/>
              <w:left w:val="nil"/>
              <w:bottom w:val="nil"/>
              <w:right w:val="nil"/>
            </w:tcBorders>
            <w:shd w:val="clear" w:color="auto" w:fill="auto"/>
            <w:noWrap/>
            <w:vAlign w:val="bottom"/>
          </w:tcPr>
          <w:p w14:paraId="3116237F"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gerjo.madarasz@gmail.com</w:t>
            </w:r>
          </w:p>
        </w:tc>
        <w:tc>
          <w:tcPr>
            <w:tcW w:w="3969" w:type="dxa"/>
            <w:tcBorders>
              <w:top w:val="nil"/>
              <w:left w:val="nil"/>
              <w:bottom w:val="nil"/>
              <w:right w:val="nil"/>
            </w:tcBorders>
            <w:shd w:val="clear" w:color="auto" w:fill="auto"/>
            <w:noWrap/>
            <w:vAlign w:val="bottom"/>
          </w:tcPr>
          <w:p w14:paraId="395C86C5"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Riparia</w:t>
            </w:r>
            <w:proofErr w:type="spellEnd"/>
            <w:r w:rsidRPr="00485FC1">
              <w:rPr>
                <w:rFonts w:ascii="Calibri" w:hAnsi="Calibri"/>
                <w:color w:val="000000"/>
                <w:sz w:val="16"/>
                <w:szCs w:val="16"/>
                <w:lang w:val="en-GB" w:eastAsia="hu-HU"/>
              </w:rPr>
              <w:t xml:space="preserve"> Association of Environmentalists</w:t>
            </w:r>
          </w:p>
        </w:tc>
      </w:tr>
      <w:tr w:rsidR="00485FC1" w:rsidRPr="00485FC1" w14:paraId="5F58B333" w14:textId="77777777" w:rsidTr="00485FC1">
        <w:trPr>
          <w:trHeight w:val="300"/>
        </w:trPr>
        <w:tc>
          <w:tcPr>
            <w:tcW w:w="1369" w:type="dxa"/>
            <w:tcBorders>
              <w:top w:val="nil"/>
              <w:left w:val="nil"/>
              <w:bottom w:val="nil"/>
              <w:right w:val="nil"/>
            </w:tcBorders>
            <w:shd w:val="clear" w:color="auto" w:fill="auto"/>
            <w:noWrap/>
            <w:vAlign w:val="bottom"/>
          </w:tcPr>
          <w:p w14:paraId="1428B7BC" w14:textId="77777777" w:rsidR="00485FC1" w:rsidRPr="00485FC1" w:rsidRDefault="00485FC1" w:rsidP="00485FC1">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791D6735"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Attila </w:t>
            </w:r>
            <w:proofErr w:type="spellStart"/>
            <w:r w:rsidRPr="00485FC1">
              <w:rPr>
                <w:rFonts w:ascii="Calibri" w:hAnsi="Calibri"/>
                <w:color w:val="000000"/>
                <w:sz w:val="16"/>
                <w:szCs w:val="16"/>
                <w:lang w:val="en-GB" w:eastAsia="hu-HU"/>
              </w:rPr>
              <w:t>Ágoston</w:t>
            </w:r>
            <w:proofErr w:type="spellEnd"/>
          </w:p>
        </w:tc>
        <w:tc>
          <w:tcPr>
            <w:tcW w:w="3357" w:type="dxa"/>
            <w:tcBorders>
              <w:top w:val="nil"/>
              <w:left w:val="nil"/>
              <w:bottom w:val="nil"/>
              <w:right w:val="nil"/>
            </w:tcBorders>
            <w:shd w:val="clear" w:color="auto" w:fill="auto"/>
            <w:noWrap/>
            <w:vAlign w:val="bottom"/>
          </w:tcPr>
          <w:p w14:paraId="780D5A21"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atiagoston@gmail.com</w:t>
            </w:r>
          </w:p>
        </w:tc>
        <w:tc>
          <w:tcPr>
            <w:tcW w:w="3969" w:type="dxa"/>
            <w:tcBorders>
              <w:top w:val="nil"/>
              <w:left w:val="nil"/>
              <w:bottom w:val="nil"/>
              <w:right w:val="nil"/>
            </w:tcBorders>
            <w:shd w:val="clear" w:color="auto" w:fill="auto"/>
            <w:noWrap/>
            <w:vAlign w:val="bottom"/>
          </w:tcPr>
          <w:p w14:paraId="3347AA30"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Riparia</w:t>
            </w:r>
            <w:proofErr w:type="spellEnd"/>
            <w:r w:rsidRPr="00485FC1">
              <w:rPr>
                <w:rFonts w:ascii="Calibri" w:hAnsi="Calibri"/>
                <w:color w:val="000000"/>
                <w:sz w:val="16"/>
                <w:szCs w:val="16"/>
                <w:lang w:val="en-GB" w:eastAsia="hu-HU"/>
              </w:rPr>
              <w:t xml:space="preserve"> Association of Environmentalists</w:t>
            </w:r>
          </w:p>
        </w:tc>
      </w:tr>
      <w:tr w:rsidR="00485FC1" w:rsidRPr="00485FC1" w14:paraId="7B91304A" w14:textId="77777777" w:rsidTr="00485FC1">
        <w:trPr>
          <w:trHeight w:val="300"/>
        </w:trPr>
        <w:tc>
          <w:tcPr>
            <w:tcW w:w="1369" w:type="dxa"/>
            <w:tcBorders>
              <w:top w:val="nil"/>
              <w:left w:val="nil"/>
              <w:bottom w:val="nil"/>
              <w:right w:val="nil"/>
            </w:tcBorders>
            <w:shd w:val="clear" w:color="auto" w:fill="auto"/>
            <w:noWrap/>
            <w:vAlign w:val="bottom"/>
          </w:tcPr>
          <w:p w14:paraId="68DF9B78" w14:textId="77777777" w:rsidR="00485FC1" w:rsidRPr="00485FC1" w:rsidRDefault="00485FC1" w:rsidP="00485FC1">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655C32AB" w14:textId="77777777" w:rsidR="00485FC1" w:rsidRPr="00485FC1" w:rsidRDefault="00485FC1" w:rsidP="00485FC1">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Ottó</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Szekeres</w:t>
            </w:r>
            <w:proofErr w:type="spellEnd"/>
          </w:p>
        </w:tc>
        <w:tc>
          <w:tcPr>
            <w:tcW w:w="3357" w:type="dxa"/>
            <w:tcBorders>
              <w:top w:val="nil"/>
              <w:left w:val="nil"/>
              <w:bottom w:val="nil"/>
              <w:right w:val="nil"/>
            </w:tcBorders>
            <w:shd w:val="clear" w:color="auto" w:fill="auto"/>
            <w:noWrap/>
            <w:vAlign w:val="bottom"/>
          </w:tcPr>
          <w:p w14:paraId="1D10AF6D"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otus@riparia.org.rs</w:t>
            </w:r>
          </w:p>
        </w:tc>
        <w:tc>
          <w:tcPr>
            <w:tcW w:w="3969" w:type="dxa"/>
            <w:tcBorders>
              <w:top w:val="nil"/>
              <w:left w:val="nil"/>
              <w:bottom w:val="nil"/>
              <w:right w:val="nil"/>
            </w:tcBorders>
            <w:shd w:val="clear" w:color="auto" w:fill="auto"/>
            <w:noWrap/>
            <w:vAlign w:val="bottom"/>
          </w:tcPr>
          <w:p w14:paraId="2426B241"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Riparia</w:t>
            </w:r>
            <w:proofErr w:type="spellEnd"/>
            <w:r w:rsidRPr="00485FC1">
              <w:rPr>
                <w:rFonts w:ascii="Calibri" w:hAnsi="Calibri"/>
                <w:color w:val="000000"/>
                <w:sz w:val="16"/>
                <w:szCs w:val="16"/>
                <w:lang w:val="en-GB" w:eastAsia="hu-HU"/>
              </w:rPr>
              <w:t xml:space="preserve"> Association of Environmentalists</w:t>
            </w:r>
          </w:p>
        </w:tc>
      </w:tr>
      <w:tr w:rsidR="00485FC1" w:rsidRPr="00485FC1" w14:paraId="1F913407" w14:textId="77777777" w:rsidTr="00485FC1">
        <w:trPr>
          <w:trHeight w:val="300"/>
        </w:trPr>
        <w:tc>
          <w:tcPr>
            <w:tcW w:w="1369" w:type="dxa"/>
            <w:tcBorders>
              <w:top w:val="nil"/>
              <w:left w:val="nil"/>
              <w:bottom w:val="nil"/>
              <w:right w:val="nil"/>
            </w:tcBorders>
            <w:shd w:val="clear" w:color="auto" w:fill="auto"/>
            <w:noWrap/>
            <w:vAlign w:val="bottom"/>
          </w:tcPr>
          <w:p w14:paraId="0BF68E6E" w14:textId="77777777" w:rsidR="00485FC1" w:rsidRPr="00485FC1" w:rsidRDefault="00485FC1" w:rsidP="00485FC1">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0CC2DC12" w14:textId="77777777" w:rsidR="00485FC1" w:rsidRPr="00485FC1" w:rsidRDefault="00485FC1" w:rsidP="00485FC1">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Dimitij</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Radisic</w:t>
            </w:r>
            <w:proofErr w:type="spellEnd"/>
          </w:p>
        </w:tc>
        <w:tc>
          <w:tcPr>
            <w:tcW w:w="3357" w:type="dxa"/>
            <w:tcBorders>
              <w:top w:val="nil"/>
              <w:left w:val="nil"/>
              <w:bottom w:val="nil"/>
              <w:right w:val="nil"/>
            </w:tcBorders>
            <w:shd w:val="clear" w:color="auto" w:fill="auto"/>
            <w:noWrap/>
            <w:vAlign w:val="bottom"/>
          </w:tcPr>
          <w:p w14:paraId="2A81444E"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dimitrije.radisic@gmail.com</w:t>
            </w:r>
          </w:p>
        </w:tc>
        <w:tc>
          <w:tcPr>
            <w:tcW w:w="3969" w:type="dxa"/>
            <w:tcBorders>
              <w:top w:val="nil"/>
              <w:left w:val="nil"/>
              <w:bottom w:val="nil"/>
              <w:right w:val="nil"/>
            </w:tcBorders>
            <w:shd w:val="clear" w:color="auto" w:fill="auto"/>
            <w:noWrap/>
            <w:vAlign w:val="bottom"/>
          </w:tcPr>
          <w:p w14:paraId="3C262CCB"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 xml:space="preserve">University </w:t>
            </w:r>
            <w:proofErr w:type="gramStart"/>
            <w:r w:rsidRPr="00485FC1">
              <w:rPr>
                <w:rFonts w:ascii="Calibri" w:hAnsi="Calibri"/>
                <w:color w:val="000000"/>
                <w:sz w:val="16"/>
                <w:szCs w:val="16"/>
                <w:lang w:val="en-GB" w:eastAsia="hu-HU"/>
              </w:rPr>
              <w:t>Of</w:t>
            </w:r>
            <w:proofErr w:type="gramEnd"/>
            <w:r w:rsidRPr="00485FC1">
              <w:rPr>
                <w:rFonts w:ascii="Calibri" w:hAnsi="Calibri"/>
                <w:color w:val="000000"/>
                <w:sz w:val="16"/>
                <w:szCs w:val="16"/>
                <w:lang w:val="en-GB" w:eastAsia="hu-HU"/>
              </w:rPr>
              <w:t xml:space="preserve"> Novi Sad</w:t>
            </w:r>
          </w:p>
        </w:tc>
      </w:tr>
      <w:tr w:rsidR="00485FC1" w:rsidRPr="00485FC1" w14:paraId="3CA686CE" w14:textId="77777777" w:rsidTr="00485FC1">
        <w:trPr>
          <w:trHeight w:val="300"/>
        </w:trPr>
        <w:tc>
          <w:tcPr>
            <w:tcW w:w="1369" w:type="dxa"/>
            <w:tcBorders>
              <w:top w:val="nil"/>
              <w:left w:val="nil"/>
              <w:bottom w:val="nil"/>
              <w:right w:val="nil"/>
            </w:tcBorders>
            <w:shd w:val="clear" w:color="auto" w:fill="auto"/>
            <w:noWrap/>
            <w:vAlign w:val="bottom"/>
          </w:tcPr>
          <w:p w14:paraId="2085A093" w14:textId="77777777" w:rsidR="00485FC1" w:rsidRPr="00485FC1" w:rsidRDefault="00485FC1" w:rsidP="00485FC1">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Slovakia</w:t>
            </w:r>
          </w:p>
        </w:tc>
        <w:tc>
          <w:tcPr>
            <w:tcW w:w="1720" w:type="dxa"/>
            <w:tcBorders>
              <w:top w:val="nil"/>
              <w:left w:val="nil"/>
              <w:bottom w:val="nil"/>
              <w:right w:val="nil"/>
            </w:tcBorders>
            <w:shd w:val="clear" w:color="auto" w:fill="auto"/>
            <w:noWrap/>
            <w:vAlign w:val="bottom"/>
          </w:tcPr>
          <w:p w14:paraId="416DEB70"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Radovan Vaclav</w:t>
            </w:r>
          </w:p>
        </w:tc>
        <w:tc>
          <w:tcPr>
            <w:tcW w:w="3357" w:type="dxa"/>
            <w:tcBorders>
              <w:top w:val="nil"/>
              <w:left w:val="nil"/>
              <w:bottom w:val="nil"/>
              <w:right w:val="nil"/>
            </w:tcBorders>
            <w:shd w:val="clear" w:color="auto" w:fill="auto"/>
            <w:noWrap/>
            <w:vAlign w:val="bottom"/>
          </w:tcPr>
          <w:p w14:paraId="30EDFED5"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vaclav.radovan@gmail.com</w:t>
            </w:r>
          </w:p>
        </w:tc>
        <w:tc>
          <w:tcPr>
            <w:tcW w:w="3969" w:type="dxa"/>
            <w:tcBorders>
              <w:top w:val="nil"/>
              <w:left w:val="nil"/>
              <w:bottom w:val="nil"/>
              <w:right w:val="nil"/>
            </w:tcBorders>
            <w:shd w:val="clear" w:color="auto" w:fill="auto"/>
            <w:noWrap/>
            <w:vAlign w:val="bottom"/>
          </w:tcPr>
          <w:p w14:paraId="3555EE5F"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p>
        </w:tc>
      </w:tr>
      <w:tr w:rsidR="00485FC1" w:rsidRPr="00485FC1" w14:paraId="243ABC41" w14:textId="77777777" w:rsidTr="00485FC1">
        <w:trPr>
          <w:trHeight w:val="300"/>
        </w:trPr>
        <w:tc>
          <w:tcPr>
            <w:tcW w:w="1369" w:type="dxa"/>
            <w:tcBorders>
              <w:top w:val="nil"/>
              <w:left w:val="nil"/>
              <w:bottom w:val="nil"/>
              <w:right w:val="nil"/>
            </w:tcBorders>
            <w:shd w:val="clear" w:color="auto" w:fill="auto"/>
            <w:noWrap/>
            <w:vAlign w:val="bottom"/>
          </w:tcPr>
          <w:p w14:paraId="5B8E73F0" w14:textId="77777777" w:rsidR="00485FC1" w:rsidRPr="00485FC1" w:rsidRDefault="00485FC1" w:rsidP="00485FC1">
            <w:pPr>
              <w:widowControl/>
              <w:autoSpaceDE/>
              <w:autoSpaceDN/>
              <w:adjustRightInd/>
              <w:rPr>
                <w:rFonts w:ascii="Calibri" w:hAnsi="Calibri"/>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030295A2"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Jan </w:t>
            </w:r>
            <w:proofErr w:type="spellStart"/>
            <w:r w:rsidRPr="00485FC1">
              <w:rPr>
                <w:rFonts w:ascii="Calibri" w:hAnsi="Calibri"/>
                <w:color w:val="000000"/>
                <w:sz w:val="16"/>
                <w:szCs w:val="16"/>
                <w:lang w:val="en-GB" w:eastAsia="hu-HU"/>
              </w:rPr>
              <w:t>Gugh</w:t>
            </w:r>
            <w:proofErr w:type="spellEnd"/>
          </w:p>
        </w:tc>
        <w:tc>
          <w:tcPr>
            <w:tcW w:w="3357" w:type="dxa"/>
            <w:tcBorders>
              <w:top w:val="nil"/>
              <w:left w:val="nil"/>
              <w:bottom w:val="nil"/>
              <w:right w:val="nil"/>
            </w:tcBorders>
            <w:shd w:val="clear" w:color="auto" w:fill="auto"/>
            <w:noWrap/>
            <w:vAlign w:val="bottom"/>
          </w:tcPr>
          <w:p w14:paraId="15331A5B"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 gugh@vtaky.sk</w:t>
            </w:r>
          </w:p>
        </w:tc>
        <w:tc>
          <w:tcPr>
            <w:tcW w:w="3969" w:type="dxa"/>
            <w:tcBorders>
              <w:top w:val="nil"/>
              <w:left w:val="nil"/>
              <w:bottom w:val="nil"/>
              <w:right w:val="nil"/>
            </w:tcBorders>
            <w:shd w:val="clear" w:color="auto" w:fill="auto"/>
            <w:noWrap/>
            <w:vAlign w:val="bottom"/>
          </w:tcPr>
          <w:p w14:paraId="6486D8DE"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SOS/</w:t>
            </w:r>
            <w:proofErr w:type="spellStart"/>
            <w:r w:rsidRPr="00485FC1">
              <w:rPr>
                <w:rFonts w:ascii="Calibri" w:hAnsi="Calibri"/>
                <w:color w:val="000000"/>
                <w:sz w:val="16"/>
                <w:szCs w:val="16"/>
                <w:lang w:val="en-GB" w:eastAsia="hu-HU"/>
              </w:rPr>
              <w:t>BirdLife</w:t>
            </w:r>
            <w:proofErr w:type="spellEnd"/>
            <w:r w:rsidRPr="00485FC1">
              <w:rPr>
                <w:rFonts w:ascii="Calibri" w:hAnsi="Calibri"/>
                <w:color w:val="000000"/>
                <w:sz w:val="16"/>
                <w:szCs w:val="16"/>
                <w:lang w:val="en-GB" w:eastAsia="hu-HU"/>
              </w:rPr>
              <w:t xml:space="preserve"> Slovakia</w:t>
            </w:r>
          </w:p>
        </w:tc>
      </w:tr>
      <w:tr w:rsidR="00485FC1" w:rsidRPr="00485FC1" w14:paraId="6BAD3576" w14:textId="77777777" w:rsidTr="00485FC1">
        <w:trPr>
          <w:trHeight w:val="300"/>
        </w:trPr>
        <w:tc>
          <w:tcPr>
            <w:tcW w:w="1369" w:type="dxa"/>
            <w:tcBorders>
              <w:top w:val="nil"/>
              <w:left w:val="nil"/>
              <w:bottom w:val="nil"/>
              <w:right w:val="nil"/>
            </w:tcBorders>
            <w:shd w:val="clear" w:color="auto" w:fill="auto"/>
            <w:noWrap/>
            <w:vAlign w:val="bottom"/>
          </w:tcPr>
          <w:p w14:paraId="7C54C9E6"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b/>
                <w:bCs/>
                <w:color w:val="000000"/>
                <w:sz w:val="16"/>
                <w:szCs w:val="16"/>
                <w:lang w:val="en-GB" w:eastAsia="hu-HU"/>
              </w:rPr>
              <w:t>Slovenia</w:t>
            </w:r>
          </w:p>
        </w:tc>
        <w:tc>
          <w:tcPr>
            <w:tcW w:w="1720" w:type="dxa"/>
            <w:tcBorders>
              <w:top w:val="nil"/>
              <w:left w:val="nil"/>
              <w:bottom w:val="nil"/>
              <w:right w:val="nil"/>
            </w:tcBorders>
            <w:shd w:val="clear" w:color="auto" w:fill="auto"/>
            <w:noWrap/>
            <w:vAlign w:val="bottom"/>
          </w:tcPr>
          <w:p w14:paraId="5BD276E9"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Gregor </w:t>
            </w:r>
            <w:proofErr w:type="spellStart"/>
            <w:r w:rsidRPr="00485FC1">
              <w:rPr>
                <w:rFonts w:ascii="Calibri" w:hAnsi="Calibri"/>
                <w:color w:val="000000"/>
                <w:sz w:val="16"/>
                <w:szCs w:val="16"/>
                <w:lang w:val="en-GB" w:eastAsia="hu-HU"/>
              </w:rPr>
              <w:t>Domanjko</w:t>
            </w:r>
            <w:proofErr w:type="spellEnd"/>
          </w:p>
        </w:tc>
        <w:tc>
          <w:tcPr>
            <w:tcW w:w="3357" w:type="dxa"/>
            <w:tcBorders>
              <w:top w:val="nil"/>
              <w:left w:val="nil"/>
              <w:bottom w:val="nil"/>
              <w:right w:val="nil"/>
            </w:tcBorders>
            <w:shd w:val="clear" w:color="auto" w:fill="auto"/>
            <w:noWrap/>
            <w:vAlign w:val="bottom"/>
          </w:tcPr>
          <w:p w14:paraId="3428BA50"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gregor.domanjko@goricko.info</w:t>
            </w:r>
          </w:p>
        </w:tc>
        <w:tc>
          <w:tcPr>
            <w:tcW w:w="3969" w:type="dxa"/>
            <w:tcBorders>
              <w:top w:val="nil"/>
              <w:left w:val="nil"/>
              <w:bottom w:val="nil"/>
              <w:right w:val="nil"/>
            </w:tcBorders>
            <w:shd w:val="clear" w:color="auto" w:fill="auto"/>
            <w:noWrap/>
            <w:vAlign w:val="bottom"/>
          </w:tcPr>
          <w:p w14:paraId="19805799"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Goričko</w:t>
            </w:r>
            <w:proofErr w:type="spellEnd"/>
            <w:r w:rsidRPr="00485FC1">
              <w:rPr>
                <w:rFonts w:ascii="Calibri" w:hAnsi="Calibri"/>
                <w:color w:val="000000"/>
                <w:sz w:val="16"/>
                <w:szCs w:val="16"/>
                <w:lang w:val="en-GB" w:eastAsia="hu-HU"/>
              </w:rPr>
              <w:t xml:space="preserve"> Natural Park</w:t>
            </w:r>
          </w:p>
        </w:tc>
      </w:tr>
      <w:tr w:rsidR="00485FC1" w:rsidRPr="00485FC1" w14:paraId="77C47D4A" w14:textId="77777777" w:rsidTr="00485FC1">
        <w:trPr>
          <w:trHeight w:val="300"/>
        </w:trPr>
        <w:tc>
          <w:tcPr>
            <w:tcW w:w="1369" w:type="dxa"/>
            <w:tcBorders>
              <w:top w:val="nil"/>
              <w:left w:val="nil"/>
              <w:bottom w:val="nil"/>
              <w:right w:val="nil"/>
            </w:tcBorders>
            <w:shd w:val="clear" w:color="auto" w:fill="auto"/>
            <w:noWrap/>
            <w:vAlign w:val="bottom"/>
          </w:tcPr>
          <w:p w14:paraId="6EE8E880"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b/>
                <w:bCs/>
                <w:color w:val="000000"/>
                <w:sz w:val="16"/>
                <w:szCs w:val="16"/>
                <w:lang w:val="en-GB" w:eastAsia="hu-HU"/>
              </w:rPr>
              <w:t>South Africa</w:t>
            </w:r>
          </w:p>
        </w:tc>
        <w:tc>
          <w:tcPr>
            <w:tcW w:w="1720" w:type="dxa"/>
            <w:tcBorders>
              <w:top w:val="nil"/>
              <w:left w:val="nil"/>
              <w:bottom w:val="nil"/>
              <w:right w:val="nil"/>
            </w:tcBorders>
            <w:shd w:val="clear" w:color="auto" w:fill="auto"/>
            <w:noWrap/>
            <w:vAlign w:val="bottom"/>
          </w:tcPr>
          <w:p w14:paraId="782C616B"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Linda van der </w:t>
            </w:r>
            <w:proofErr w:type="spellStart"/>
            <w:r w:rsidRPr="00485FC1">
              <w:rPr>
                <w:rFonts w:ascii="Calibri" w:hAnsi="Calibri"/>
                <w:color w:val="000000"/>
                <w:sz w:val="16"/>
                <w:szCs w:val="16"/>
                <w:lang w:val="en-GB" w:eastAsia="hu-HU"/>
              </w:rPr>
              <w:t>Heever</w:t>
            </w:r>
            <w:proofErr w:type="spellEnd"/>
            <w:r w:rsidRPr="00485FC1">
              <w:rPr>
                <w:rFonts w:ascii="Calibri" w:hAnsi="Calibri"/>
                <w:color w:val="000000"/>
                <w:sz w:val="16"/>
                <w:szCs w:val="16"/>
                <w:lang w:val="en-GB" w:eastAsia="hu-HU"/>
              </w:rPr>
              <w:t xml:space="preserve"> </w:t>
            </w:r>
          </w:p>
        </w:tc>
        <w:tc>
          <w:tcPr>
            <w:tcW w:w="3357" w:type="dxa"/>
            <w:tcBorders>
              <w:top w:val="nil"/>
              <w:left w:val="nil"/>
              <w:bottom w:val="nil"/>
              <w:right w:val="nil"/>
            </w:tcBorders>
            <w:shd w:val="clear" w:color="auto" w:fill="auto"/>
            <w:noWrap/>
            <w:vAlign w:val="bottom"/>
          </w:tcPr>
          <w:p w14:paraId="59A24DDD"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linda.vdheever@birdlife.org.za</w:t>
            </w:r>
          </w:p>
        </w:tc>
        <w:tc>
          <w:tcPr>
            <w:tcW w:w="3969" w:type="dxa"/>
            <w:tcBorders>
              <w:top w:val="nil"/>
              <w:left w:val="nil"/>
              <w:bottom w:val="nil"/>
              <w:right w:val="nil"/>
            </w:tcBorders>
            <w:shd w:val="clear" w:color="auto" w:fill="auto"/>
            <w:noWrap/>
            <w:vAlign w:val="bottom"/>
          </w:tcPr>
          <w:p w14:paraId="42920B33"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BirdLife</w:t>
            </w:r>
            <w:proofErr w:type="spellEnd"/>
            <w:r w:rsidRPr="00485FC1">
              <w:rPr>
                <w:rFonts w:ascii="Calibri" w:hAnsi="Calibri"/>
                <w:color w:val="000000"/>
                <w:sz w:val="16"/>
                <w:szCs w:val="16"/>
                <w:lang w:val="en-GB" w:eastAsia="hu-HU"/>
              </w:rPr>
              <w:t xml:space="preserve"> South Africa</w:t>
            </w:r>
          </w:p>
        </w:tc>
      </w:tr>
      <w:tr w:rsidR="00485FC1" w:rsidRPr="00485FC1" w14:paraId="591F1A53" w14:textId="77777777" w:rsidTr="00485FC1">
        <w:trPr>
          <w:trHeight w:val="300"/>
        </w:trPr>
        <w:tc>
          <w:tcPr>
            <w:tcW w:w="1369" w:type="dxa"/>
            <w:tcBorders>
              <w:top w:val="nil"/>
              <w:left w:val="nil"/>
              <w:bottom w:val="nil"/>
              <w:right w:val="nil"/>
            </w:tcBorders>
            <w:shd w:val="clear" w:color="auto" w:fill="auto"/>
            <w:noWrap/>
            <w:vAlign w:val="bottom"/>
          </w:tcPr>
          <w:p w14:paraId="480770F3" w14:textId="77777777" w:rsidR="00485FC1" w:rsidRPr="00485FC1" w:rsidRDefault="00485FC1" w:rsidP="00485FC1">
            <w:pPr>
              <w:widowControl/>
              <w:autoSpaceDE/>
              <w:autoSpaceDN/>
              <w:adjustRightInd/>
              <w:rPr>
                <w:rFonts w:ascii="Calibri" w:hAnsi="Calibri"/>
                <w:b/>
                <w:bCs/>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6084F7DC"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Helene Loon</w:t>
            </w:r>
          </w:p>
        </w:tc>
        <w:tc>
          <w:tcPr>
            <w:tcW w:w="3357" w:type="dxa"/>
            <w:tcBorders>
              <w:top w:val="nil"/>
              <w:left w:val="nil"/>
              <w:bottom w:val="nil"/>
              <w:right w:val="nil"/>
            </w:tcBorders>
            <w:shd w:val="clear" w:color="auto" w:fill="auto"/>
            <w:noWrap/>
            <w:vAlign w:val="bottom"/>
          </w:tcPr>
          <w:p w14:paraId="6825AE1A"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helene_loon@yahoo.com</w:t>
            </w:r>
          </w:p>
        </w:tc>
        <w:tc>
          <w:tcPr>
            <w:tcW w:w="3969" w:type="dxa"/>
            <w:tcBorders>
              <w:top w:val="nil"/>
              <w:left w:val="nil"/>
              <w:bottom w:val="nil"/>
              <w:right w:val="nil"/>
            </w:tcBorders>
            <w:shd w:val="clear" w:color="auto" w:fill="auto"/>
            <w:noWrap/>
            <w:vAlign w:val="bottom"/>
          </w:tcPr>
          <w:p w14:paraId="08950CF7"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South-Africa</w:t>
            </w:r>
          </w:p>
        </w:tc>
      </w:tr>
      <w:tr w:rsidR="00485FC1" w:rsidRPr="00485FC1" w14:paraId="12347D30" w14:textId="77777777" w:rsidTr="00485FC1">
        <w:trPr>
          <w:trHeight w:val="300"/>
        </w:trPr>
        <w:tc>
          <w:tcPr>
            <w:tcW w:w="1369" w:type="dxa"/>
            <w:tcBorders>
              <w:top w:val="nil"/>
              <w:left w:val="nil"/>
              <w:bottom w:val="nil"/>
              <w:right w:val="nil"/>
            </w:tcBorders>
            <w:shd w:val="clear" w:color="auto" w:fill="auto"/>
            <w:noWrap/>
            <w:vAlign w:val="bottom"/>
          </w:tcPr>
          <w:p w14:paraId="1941BDA4" w14:textId="77777777" w:rsidR="00485FC1" w:rsidRPr="00485FC1" w:rsidRDefault="00485FC1" w:rsidP="00485FC1">
            <w:pPr>
              <w:widowControl/>
              <w:autoSpaceDE/>
              <w:autoSpaceDN/>
              <w:adjustRightInd/>
              <w:rPr>
                <w:rFonts w:ascii="Calibri" w:hAnsi="Calibri"/>
                <w:sz w:val="16"/>
                <w:szCs w:val="16"/>
                <w:lang w:val="en-GB" w:eastAsia="hu-HU"/>
              </w:rPr>
            </w:pPr>
          </w:p>
        </w:tc>
        <w:tc>
          <w:tcPr>
            <w:tcW w:w="1720" w:type="dxa"/>
            <w:tcBorders>
              <w:top w:val="nil"/>
              <w:left w:val="nil"/>
              <w:bottom w:val="nil"/>
              <w:right w:val="nil"/>
            </w:tcBorders>
            <w:shd w:val="clear" w:color="auto" w:fill="auto"/>
            <w:noWrap/>
            <w:vAlign w:val="bottom"/>
          </w:tcPr>
          <w:p w14:paraId="0A150E1B"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Rael Loon</w:t>
            </w:r>
          </w:p>
        </w:tc>
        <w:tc>
          <w:tcPr>
            <w:tcW w:w="3357" w:type="dxa"/>
            <w:tcBorders>
              <w:top w:val="nil"/>
              <w:left w:val="nil"/>
              <w:bottom w:val="nil"/>
              <w:right w:val="nil"/>
            </w:tcBorders>
            <w:shd w:val="clear" w:color="auto" w:fill="auto"/>
            <w:noWrap/>
            <w:vAlign w:val="bottom"/>
          </w:tcPr>
          <w:p w14:paraId="64CAC6E5"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rmloon@icon.co.za</w:t>
            </w:r>
          </w:p>
        </w:tc>
        <w:tc>
          <w:tcPr>
            <w:tcW w:w="3969" w:type="dxa"/>
            <w:tcBorders>
              <w:top w:val="nil"/>
              <w:left w:val="nil"/>
              <w:bottom w:val="nil"/>
              <w:right w:val="nil"/>
            </w:tcBorders>
            <w:shd w:val="clear" w:color="auto" w:fill="auto"/>
            <w:noWrap/>
            <w:vAlign w:val="bottom"/>
          </w:tcPr>
          <w:p w14:paraId="523D3C05"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South-Africa</w:t>
            </w:r>
          </w:p>
        </w:tc>
      </w:tr>
      <w:tr w:rsidR="00485FC1" w:rsidRPr="00485FC1" w14:paraId="4395FA75" w14:textId="77777777" w:rsidTr="00485FC1">
        <w:trPr>
          <w:trHeight w:val="300"/>
        </w:trPr>
        <w:tc>
          <w:tcPr>
            <w:tcW w:w="1369" w:type="dxa"/>
            <w:tcBorders>
              <w:top w:val="nil"/>
              <w:left w:val="nil"/>
              <w:bottom w:val="nil"/>
              <w:right w:val="nil"/>
            </w:tcBorders>
            <w:shd w:val="clear" w:color="auto" w:fill="auto"/>
            <w:noWrap/>
            <w:vAlign w:val="bottom"/>
          </w:tcPr>
          <w:p w14:paraId="02B34719" w14:textId="77777777" w:rsidR="00485FC1" w:rsidRPr="00485FC1" w:rsidRDefault="00485FC1" w:rsidP="00485FC1">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Spain</w:t>
            </w:r>
          </w:p>
        </w:tc>
        <w:tc>
          <w:tcPr>
            <w:tcW w:w="1720" w:type="dxa"/>
            <w:tcBorders>
              <w:top w:val="nil"/>
              <w:left w:val="nil"/>
              <w:bottom w:val="nil"/>
              <w:right w:val="nil"/>
            </w:tcBorders>
            <w:shd w:val="clear" w:color="auto" w:fill="auto"/>
            <w:noWrap/>
            <w:vAlign w:val="bottom"/>
          </w:tcPr>
          <w:p w14:paraId="32BB4773"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Juan Rodríguez-Ruiz</w:t>
            </w:r>
          </w:p>
        </w:tc>
        <w:tc>
          <w:tcPr>
            <w:tcW w:w="3357" w:type="dxa"/>
            <w:tcBorders>
              <w:top w:val="nil"/>
              <w:left w:val="nil"/>
              <w:bottom w:val="nil"/>
              <w:right w:val="nil"/>
            </w:tcBorders>
            <w:shd w:val="clear" w:color="auto" w:fill="auto"/>
            <w:noWrap/>
            <w:vAlign w:val="bottom"/>
          </w:tcPr>
          <w:p w14:paraId="55B0D78D"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juanrodruiz@eeza.csic.es</w:t>
            </w:r>
          </w:p>
        </w:tc>
        <w:tc>
          <w:tcPr>
            <w:tcW w:w="3969" w:type="dxa"/>
            <w:tcBorders>
              <w:top w:val="nil"/>
              <w:left w:val="nil"/>
              <w:bottom w:val="nil"/>
              <w:right w:val="nil"/>
            </w:tcBorders>
            <w:shd w:val="clear" w:color="auto" w:fill="auto"/>
            <w:noWrap/>
            <w:vAlign w:val="bottom"/>
          </w:tcPr>
          <w:p w14:paraId="7C4A25B8"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Spanish National Research Council (CSIC)</w:t>
            </w:r>
          </w:p>
        </w:tc>
      </w:tr>
      <w:tr w:rsidR="00485FC1" w:rsidRPr="00485FC1" w14:paraId="166ABB3E" w14:textId="77777777" w:rsidTr="00485FC1">
        <w:trPr>
          <w:trHeight w:val="300"/>
        </w:trPr>
        <w:tc>
          <w:tcPr>
            <w:tcW w:w="1369" w:type="dxa"/>
            <w:tcBorders>
              <w:top w:val="nil"/>
              <w:left w:val="nil"/>
              <w:bottom w:val="nil"/>
              <w:right w:val="nil"/>
            </w:tcBorders>
            <w:shd w:val="clear" w:color="auto" w:fill="auto"/>
            <w:noWrap/>
            <w:vAlign w:val="bottom"/>
          </w:tcPr>
          <w:p w14:paraId="6BB622A8" w14:textId="77777777" w:rsidR="00485FC1" w:rsidRPr="00485FC1" w:rsidRDefault="00485FC1" w:rsidP="00485FC1">
            <w:pPr>
              <w:widowControl/>
              <w:autoSpaceDE/>
              <w:autoSpaceDN/>
              <w:adjustRightInd/>
              <w:rPr>
                <w:rFonts w:ascii="Calibri" w:hAnsi="Calibri"/>
                <w:b/>
                <w:bCs/>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455C8429" w14:textId="77777777" w:rsidR="00485FC1" w:rsidRPr="00485FC1" w:rsidRDefault="00485FC1" w:rsidP="00485FC1">
            <w:pPr>
              <w:widowControl/>
              <w:autoSpaceDE/>
              <w:autoSpaceDN/>
              <w:adjustRightInd/>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Ferran</w:t>
            </w:r>
            <w:proofErr w:type="spellEnd"/>
            <w:r w:rsidRPr="00485FC1">
              <w:rPr>
                <w:rFonts w:ascii="Calibri" w:hAnsi="Calibri"/>
                <w:color w:val="000000"/>
                <w:sz w:val="16"/>
                <w:szCs w:val="16"/>
                <w:lang w:val="en-GB" w:eastAsia="hu-HU"/>
              </w:rPr>
              <w:t xml:space="preserve"> </w:t>
            </w:r>
            <w:proofErr w:type="spellStart"/>
            <w:r w:rsidRPr="00485FC1">
              <w:rPr>
                <w:rFonts w:ascii="Calibri" w:hAnsi="Calibri"/>
                <w:color w:val="000000"/>
                <w:sz w:val="16"/>
                <w:szCs w:val="16"/>
                <w:lang w:val="en-GB" w:eastAsia="hu-HU"/>
              </w:rPr>
              <w:t>Gonzàlez</w:t>
            </w:r>
            <w:proofErr w:type="spellEnd"/>
            <w:r w:rsidRPr="00485FC1">
              <w:rPr>
                <w:rFonts w:ascii="Calibri" w:hAnsi="Calibri"/>
                <w:color w:val="000000"/>
                <w:sz w:val="16"/>
                <w:szCs w:val="16"/>
                <w:lang w:val="en-GB" w:eastAsia="hu-HU"/>
              </w:rPr>
              <w:t>-Prat</w:t>
            </w:r>
            <w:r w:rsidRPr="00485FC1" w:rsidDel="004B071E">
              <w:rPr>
                <w:rFonts w:ascii="Calibri" w:hAnsi="Calibri"/>
                <w:color w:val="000000"/>
                <w:sz w:val="16"/>
                <w:szCs w:val="16"/>
                <w:lang w:val="en-GB" w:eastAsia="hu-HU"/>
              </w:rPr>
              <w:t xml:space="preserve"> </w:t>
            </w:r>
          </w:p>
        </w:tc>
        <w:tc>
          <w:tcPr>
            <w:tcW w:w="3357" w:type="dxa"/>
            <w:tcBorders>
              <w:top w:val="nil"/>
              <w:left w:val="nil"/>
              <w:bottom w:val="nil"/>
              <w:right w:val="nil"/>
            </w:tcBorders>
            <w:shd w:val="clear" w:color="auto" w:fill="auto"/>
            <w:noWrap/>
            <w:vAlign w:val="bottom"/>
          </w:tcPr>
          <w:p w14:paraId="0946FFED"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fgprat@gmail.com</w:t>
            </w:r>
          </w:p>
        </w:tc>
        <w:tc>
          <w:tcPr>
            <w:tcW w:w="3969" w:type="dxa"/>
            <w:tcBorders>
              <w:top w:val="nil"/>
              <w:left w:val="nil"/>
              <w:bottom w:val="nil"/>
              <w:right w:val="nil"/>
            </w:tcBorders>
            <w:shd w:val="clear" w:color="auto" w:fill="auto"/>
            <w:noWrap/>
            <w:vAlign w:val="bottom"/>
          </w:tcPr>
          <w:p w14:paraId="03D4D136"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University of Barcelona</w:t>
            </w:r>
          </w:p>
        </w:tc>
      </w:tr>
      <w:tr w:rsidR="00485FC1" w:rsidRPr="00485FC1" w14:paraId="1670FD4C" w14:textId="77777777" w:rsidTr="00485FC1">
        <w:trPr>
          <w:trHeight w:val="300"/>
        </w:trPr>
        <w:tc>
          <w:tcPr>
            <w:tcW w:w="1369" w:type="dxa"/>
            <w:tcBorders>
              <w:top w:val="nil"/>
              <w:left w:val="nil"/>
              <w:bottom w:val="nil"/>
              <w:right w:val="nil"/>
            </w:tcBorders>
            <w:shd w:val="clear" w:color="auto" w:fill="auto"/>
            <w:noWrap/>
            <w:vAlign w:val="bottom"/>
          </w:tcPr>
          <w:p w14:paraId="179DFCF6" w14:textId="77777777" w:rsidR="00485FC1" w:rsidRPr="00485FC1" w:rsidRDefault="00485FC1" w:rsidP="00485FC1">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Switzerland</w:t>
            </w:r>
          </w:p>
        </w:tc>
        <w:tc>
          <w:tcPr>
            <w:tcW w:w="1720" w:type="dxa"/>
            <w:tcBorders>
              <w:top w:val="nil"/>
              <w:left w:val="nil"/>
              <w:bottom w:val="nil"/>
              <w:right w:val="nil"/>
            </w:tcBorders>
            <w:shd w:val="clear" w:color="auto" w:fill="auto"/>
            <w:noWrap/>
            <w:vAlign w:val="bottom"/>
          </w:tcPr>
          <w:p w14:paraId="22FE2F21"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Olivier </w:t>
            </w:r>
            <w:proofErr w:type="spellStart"/>
            <w:r w:rsidRPr="00485FC1">
              <w:rPr>
                <w:rFonts w:ascii="Calibri" w:hAnsi="Calibri"/>
                <w:color w:val="000000"/>
                <w:sz w:val="16"/>
                <w:szCs w:val="16"/>
                <w:lang w:val="en-GB" w:eastAsia="hu-HU"/>
              </w:rPr>
              <w:t>Biber</w:t>
            </w:r>
            <w:proofErr w:type="spellEnd"/>
          </w:p>
        </w:tc>
        <w:tc>
          <w:tcPr>
            <w:tcW w:w="3357" w:type="dxa"/>
            <w:tcBorders>
              <w:top w:val="nil"/>
              <w:left w:val="nil"/>
              <w:bottom w:val="nil"/>
              <w:right w:val="nil"/>
            </w:tcBorders>
            <w:shd w:val="clear" w:color="auto" w:fill="auto"/>
            <w:noWrap/>
            <w:vAlign w:val="bottom"/>
          </w:tcPr>
          <w:p w14:paraId="0C62BC97"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o.biber@bluewin.ch</w:t>
            </w:r>
          </w:p>
        </w:tc>
        <w:tc>
          <w:tcPr>
            <w:tcW w:w="3969" w:type="dxa"/>
            <w:tcBorders>
              <w:top w:val="nil"/>
              <w:left w:val="nil"/>
              <w:bottom w:val="nil"/>
              <w:right w:val="nil"/>
            </w:tcBorders>
            <w:shd w:val="clear" w:color="auto" w:fill="auto"/>
            <w:noWrap/>
            <w:vAlign w:val="bottom"/>
          </w:tcPr>
          <w:p w14:paraId="42E997CA"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 xml:space="preserve">African-Eurasian Migratory </w:t>
            </w:r>
            <w:proofErr w:type="spellStart"/>
            <w:r w:rsidRPr="00485FC1">
              <w:rPr>
                <w:rFonts w:ascii="Calibri" w:hAnsi="Calibri"/>
                <w:color w:val="000000"/>
                <w:sz w:val="16"/>
                <w:szCs w:val="16"/>
                <w:lang w:val="en-GB" w:eastAsia="hu-HU"/>
              </w:rPr>
              <w:t>Landbirds</w:t>
            </w:r>
            <w:proofErr w:type="spellEnd"/>
            <w:r w:rsidRPr="00485FC1">
              <w:rPr>
                <w:rFonts w:ascii="Calibri" w:hAnsi="Calibri"/>
                <w:color w:val="000000"/>
                <w:sz w:val="16"/>
                <w:szCs w:val="16"/>
                <w:lang w:val="en-GB" w:eastAsia="hu-HU"/>
              </w:rPr>
              <w:t xml:space="preserve"> Action Plan</w:t>
            </w:r>
          </w:p>
        </w:tc>
      </w:tr>
      <w:tr w:rsidR="00485FC1" w:rsidRPr="00485FC1" w14:paraId="3FD42EF0" w14:textId="77777777" w:rsidTr="00485FC1">
        <w:trPr>
          <w:trHeight w:val="300"/>
        </w:trPr>
        <w:tc>
          <w:tcPr>
            <w:tcW w:w="1369" w:type="dxa"/>
            <w:tcBorders>
              <w:top w:val="nil"/>
              <w:left w:val="nil"/>
              <w:bottom w:val="nil"/>
              <w:right w:val="nil"/>
            </w:tcBorders>
            <w:shd w:val="clear" w:color="auto" w:fill="auto"/>
            <w:noWrap/>
            <w:vAlign w:val="bottom"/>
            <w:hideMark/>
          </w:tcPr>
          <w:p w14:paraId="07B20915" w14:textId="77777777" w:rsidR="00485FC1" w:rsidRPr="00485FC1" w:rsidRDefault="00485FC1" w:rsidP="00485FC1">
            <w:pPr>
              <w:widowControl/>
              <w:autoSpaceDE/>
              <w:autoSpaceDN/>
              <w:adjustRightInd/>
              <w:rPr>
                <w:rFonts w:ascii="Calibri" w:hAnsi="Calibri"/>
                <w:sz w:val="16"/>
                <w:szCs w:val="16"/>
                <w:lang w:val="en-GB" w:eastAsia="hu-HU"/>
              </w:rPr>
            </w:pPr>
            <w:r w:rsidRPr="00485FC1">
              <w:rPr>
                <w:rFonts w:ascii="Calibri" w:hAnsi="Calibri"/>
                <w:b/>
                <w:bCs/>
                <w:color w:val="000000"/>
                <w:sz w:val="16"/>
                <w:szCs w:val="16"/>
                <w:lang w:val="en-GB" w:eastAsia="hu-HU"/>
              </w:rPr>
              <w:t>Ukraine</w:t>
            </w:r>
          </w:p>
        </w:tc>
        <w:tc>
          <w:tcPr>
            <w:tcW w:w="1720" w:type="dxa"/>
            <w:tcBorders>
              <w:top w:val="nil"/>
              <w:left w:val="nil"/>
              <w:bottom w:val="nil"/>
              <w:right w:val="nil"/>
            </w:tcBorders>
            <w:shd w:val="clear" w:color="auto" w:fill="auto"/>
            <w:noWrap/>
            <w:vAlign w:val="bottom"/>
          </w:tcPr>
          <w:p w14:paraId="54130E25"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Tatiana </w:t>
            </w:r>
            <w:proofErr w:type="spellStart"/>
            <w:r w:rsidRPr="00485FC1">
              <w:rPr>
                <w:rFonts w:ascii="Calibri" w:hAnsi="Calibri"/>
                <w:color w:val="000000"/>
                <w:sz w:val="16"/>
                <w:szCs w:val="16"/>
                <w:lang w:val="en-GB" w:eastAsia="hu-HU"/>
              </w:rPr>
              <w:t>Kuzmenko</w:t>
            </w:r>
            <w:proofErr w:type="spellEnd"/>
          </w:p>
        </w:tc>
        <w:tc>
          <w:tcPr>
            <w:tcW w:w="3357" w:type="dxa"/>
            <w:tcBorders>
              <w:top w:val="nil"/>
              <w:left w:val="nil"/>
              <w:bottom w:val="nil"/>
              <w:right w:val="nil"/>
            </w:tcBorders>
            <w:shd w:val="clear" w:color="auto" w:fill="auto"/>
            <w:noWrap/>
            <w:vAlign w:val="bottom"/>
          </w:tcPr>
          <w:p w14:paraId="7A127F06"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Tatiana.Kuzmenko@birdlife.org.ua</w:t>
            </w:r>
          </w:p>
        </w:tc>
        <w:tc>
          <w:tcPr>
            <w:tcW w:w="3969" w:type="dxa"/>
            <w:tcBorders>
              <w:top w:val="nil"/>
              <w:left w:val="nil"/>
              <w:bottom w:val="nil"/>
              <w:right w:val="nil"/>
            </w:tcBorders>
            <w:shd w:val="clear" w:color="auto" w:fill="auto"/>
            <w:noWrap/>
            <w:vAlign w:val="bottom"/>
          </w:tcPr>
          <w:p w14:paraId="32A0045D"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BirdLife</w:t>
            </w:r>
            <w:proofErr w:type="spellEnd"/>
            <w:r w:rsidRPr="00485FC1">
              <w:rPr>
                <w:rFonts w:ascii="Calibri" w:hAnsi="Calibri"/>
                <w:color w:val="000000"/>
                <w:sz w:val="16"/>
                <w:szCs w:val="16"/>
                <w:lang w:val="en-GB" w:eastAsia="hu-HU"/>
              </w:rPr>
              <w:t xml:space="preserve"> Ukraine</w:t>
            </w:r>
          </w:p>
        </w:tc>
      </w:tr>
      <w:tr w:rsidR="00485FC1" w:rsidRPr="00485FC1" w14:paraId="668F4877" w14:textId="77777777" w:rsidTr="00485FC1">
        <w:trPr>
          <w:trHeight w:val="300"/>
        </w:trPr>
        <w:tc>
          <w:tcPr>
            <w:tcW w:w="1369" w:type="dxa"/>
            <w:tcBorders>
              <w:top w:val="nil"/>
              <w:left w:val="nil"/>
              <w:bottom w:val="nil"/>
              <w:right w:val="nil"/>
            </w:tcBorders>
            <w:shd w:val="clear" w:color="auto" w:fill="auto"/>
            <w:noWrap/>
            <w:vAlign w:val="bottom"/>
            <w:hideMark/>
          </w:tcPr>
          <w:p w14:paraId="4A198E25" w14:textId="77777777" w:rsidR="00485FC1" w:rsidRPr="00485FC1" w:rsidRDefault="00485FC1" w:rsidP="00485FC1">
            <w:pPr>
              <w:widowControl/>
              <w:autoSpaceDE/>
              <w:autoSpaceDN/>
              <w:adjustRightInd/>
              <w:rPr>
                <w:rFonts w:ascii="Calibri" w:hAnsi="Calibri"/>
                <w:sz w:val="16"/>
                <w:szCs w:val="16"/>
                <w:lang w:val="en-GB" w:eastAsia="hu-HU"/>
              </w:rPr>
            </w:pPr>
          </w:p>
        </w:tc>
        <w:tc>
          <w:tcPr>
            <w:tcW w:w="1720" w:type="dxa"/>
            <w:tcBorders>
              <w:top w:val="nil"/>
              <w:left w:val="nil"/>
              <w:bottom w:val="nil"/>
              <w:right w:val="nil"/>
            </w:tcBorders>
            <w:shd w:val="clear" w:color="auto" w:fill="auto"/>
            <w:noWrap/>
            <w:vAlign w:val="bottom"/>
          </w:tcPr>
          <w:p w14:paraId="516EFCEE"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 xml:space="preserve">Hanna </w:t>
            </w:r>
            <w:proofErr w:type="spellStart"/>
            <w:r w:rsidRPr="00485FC1">
              <w:rPr>
                <w:rFonts w:ascii="Calibri" w:hAnsi="Calibri"/>
                <w:color w:val="000000"/>
                <w:sz w:val="16"/>
                <w:szCs w:val="16"/>
                <w:lang w:val="en-GB" w:eastAsia="hu-HU"/>
              </w:rPr>
              <w:t>Kuzo</w:t>
            </w:r>
            <w:proofErr w:type="spellEnd"/>
          </w:p>
        </w:tc>
        <w:tc>
          <w:tcPr>
            <w:tcW w:w="3357" w:type="dxa"/>
            <w:tcBorders>
              <w:top w:val="nil"/>
              <w:left w:val="nil"/>
              <w:bottom w:val="nil"/>
              <w:right w:val="nil"/>
            </w:tcBorders>
            <w:shd w:val="clear" w:color="auto" w:fill="auto"/>
            <w:noWrap/>
            <w:vAlign w:val="bottom"/>
          </w:tcPr>
          <w:p w14:paraId="29EA07FC"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HannaKuzyo@gmail.com</w:t>
            </w:r>
          </w:p>
        </w:tc>
        <w:tc>
          <w:tcPr>
            <w:tcW w:w="3969" w:type="dxa"/>
            <w:tcBorders>
              <w:top w:val="nil"/>
              <w:left w:val="nil"/>
              <w:bottom w:val="nil"/>
              <w:right w:val="nil"/>
            </w:tcBorders>
            <w:shd w:val="clear" w:color="auto" w:fill="auto"/>
            <w:noWrap/>
            <w:vAlign w:val="bottom"/>
          </w:tcPr>
          <w:p w14:paraId="12411A01" w14:textId="77777777" w:rsidR="00485FC1" w:rsidRPr="00485FC1" w:rsidRDefault="00485FC1" w:rsidP="00485FC1">
            <w:pPr>
              <w:widowControl/>
              <w:autoSpaceDE/>
              <w:autoSpaceDN/>
              <w:adjustRightInd/>
              <w:ind w:left="-80"/>
              <w:rPr>
                <w:rFonts w:ascii="Calibri" w:hAnsi="Calibri"/>
                <w:color w:val="000000"/>
                <w:sz w:val="16"/>
                <w:szCs w:val="16"/>
                <w:lang w:val="en-GB" w:eastAsia="hu-HU"/>
              </w:rPr>
            </w:pPr>
            <w:proofErr w:type="spellStart"/>
            <w:r w:rsidRPr="00485FC1">
              <w:rPr>
                <w:rFonts w:ascii="Calibri" w:hAnsi="Calibri"/>
                <w:color w:val="000000"/>
                <w:sz w:val="16"/>
                <w:szCs w:val="16"/>
                <w:lang w:val="en-GB" w:eastAsia="hu-HU"/>
              </w:rPr>
              <w:t>BirdLife</w:t>
            </w:r>
            <w:proofErr w:type="spellEnd"/>
            <w:r w:rsidRPr="00485FC1">
              <w:rPr>
                <w:rFonts w:ascii="Calibri" w:hAnsi="Calibri"/>
                <w:color w:val="000000"/>
                <w:sz w:val="16"/>
                <w:szCs w:val="16"/>
                <w:lang w:val="en-GB" w:eastAsia="hu-HU"/>
              </w:rPr>
              <w:t xml:space="preserve"> Ukraine</w:t>
            </w:r>
          </w:p>
        </w:tc>
      </w:tr>
      <w:tr w:rsidR="005B4123" w:rsidRPr="00485FC1" w14:paraId="74DF4C41" w14:textId="77777777" w:rsidTr="00485FC1">
        <w:trPr>
          <w:trHeight w:val="300"/>
        </w:trPr>
        <w:tc>
          <w:tcPr>
            <w:tcW w:w="1369" w:type="dxa"/>
            <w:tcBorders>
              <w:top w:val="nil"/>
              <w:left w:val="nil"/>
              <w:bottom w:val="nil"/>
              <w:right w:val="nil"/>
            </w:tcBorders>
            <w:shd w:val="clear" w:color="auto" w:fill="auto"/>
            <w:noWrap/>
            <w:vAlign w:val="bottom"/>
            <w:hideMark/>
          </w:tcPr>
          <w:p w14:paraId="21DBEE99" w14:textId="08C04273" w:rsidR="005B4123" w:rsidRPr="005B4123" w:rsidRDefault="005B4123" w:rsidP="005B4123">
            <w:pPr>
              <w:widowControl/>
              <w:autoSpaceDE/>
              <w:autoSpaceDN/>
              <w:adjustRightInd/>
              <w:rPr>
                <w:rFonts w:ascii="Calibri" w:hAnsi="Calibri"/>
                <w:b/>
                <w:sz w:val="16"/>
                <w:szCs w:val="16"/>
                <w:lang w:val="en-GB" w:eastAsia="hu-HU"/>
              </w:rPr>
            </w:pPr>
            <w:r w:rsidRPr="005B4123">
              <w:rPr>
                <w:rFonts w:ascii="Calibri" w:hAnsi="Calibri"/>
                <w:b/>
                <w:sz w:val="16"/>
                <w:szCs w:val="16"/>
                <w:lang w:val="en-GB" w:eastAsia="hu-HU"/>
              </w:rPr>
              <w:t>United Kingdom</w:t>
            </w:r>
          </w:p>
        </w:tc>
        <w:tc>
          <w:tcPr>
            <w:tcW w:w="1720" w:type="dxa"/>
            <w:tcBorders>
              <w:top w:val="nil"/>
              <w:left w:val="nil"/>
              <w:bottom w:val="nil"/>
              <w:right w:val="nil"/>
            </w:tcBorders>
            <w:shd w:val="clear" w:color="auto" w:fill="auto"/>
            <w:noWrap/>
            <w:vAlign w:val="bottom"/>
          </w:tcPr>
          <w:p w14:paraId="0D5D369B" w14:textId="68EDE17A" w:rsidR="005B4123" w:rsidRPr="00485FC1" w:rsidRDefault="005B4123" w:rsidP="005B412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Ian Fisher</w:t>
            </w:r>
          </w:p>
        </w:tc>
        <w:tc>
          <w:tcPr>
            <w:tcW w:w="3357" w:type="dxa"/>
            <w:tcBorders>
              <w:top w:val="nil"/>
              <w:left w:val="nil"/>
              <w:bottom w:val="nil"/>
              <w:right w:val="nil"/>
            </w:tcBorders>
            <w:shd w:val="clear" w:color="auto" w:fill="auto"/>
            <w:noWrap/>
            <w:vAlign w:val="bottom"/>
          </w:tcPr>
          <w:p w14:paraId="4C0495AD" w14:textId="08EFE3CF" w:rsidR="005B4123" w:rsidRPr="00485FC1" w:rsidRDefault="005B4123" w:rsidP="005B412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ian.fisher@rspb.org.uk</w:t>
            </w:r>
          </w:p>
        </w:tc>
        <w:tc>
          <w:tcPr>
            <w:tcW w:w="3969" w:type="dxa"/>
            <w:tcBorders>
              <w:top w:val="nil"/>
              <w:left w:val="nil"/>
              <w:bottom w:val="nil"/>
              <w:right w:val="nil"/>
            </w:tcBorders>
            <w:shd w:val="clear" w:color="auto" w:fill="auto"/>
            <w:noWrap/>
            <w:vAlign w:val="bottom"/>
          </w:tcPr>
          <w:p w14:paraId="66EEDE9E" w14:textId="7603318C" w:rsidR="005B4123" w:rsidRPr="00485FC1" w:rsidRDefault="005B4123" w:rsidP="005B412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RSPB</w:t>
            </w:r>
          </w:p>
        </w:tc>
      </w:tr>
      <w:tr w:rsidR="005B4123" w:rsidRPr="00485FC1" w14:paraId="4707D5D2" w14:textId="77777777" w:rsidTr="00485FC1">
        <w:trPr>
          <w:trHeight w:val="300"/>
        </w:trPr>
        <w:tc>
          <w:tcPr>
            <w:tcW w:w="1369" w:type="dxa"/>
            <w:tcBorders>
              <w:top w:val="nil"/>
              <w:left w:val="nil"/>
              <w:bottom w:val="nil"/>
              <w:right w:val="nil"/>
            </w:tcBorders>
            <w:shd w:val="clear" w:color="auto" w:fill="auto"/>
            <w:noWrap/>
            <w:vAlign w:val="bottom"/>
          </w:tcPr>
          <w:p w14:paraId="357D594B" w14:textId="77777777" w:rsidR="005B4123" w:rsidRPr="00485FC1" w:rsidRDefault="005B4123" w:rsidP="005B4123">
            <w:pPr>
              <w:widowControl/>
              <w:autoSpaceDE/>
              <w:autoSpaceDN/>
              <w:adjustRightInd/>
              <w:rPr>
                <w:rFonts w:ascii="Calibri" w:hAnsi="Calibri"/>
                <w:b/>
                <w:bCs/>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24D75981" w14:textId="7390AE49" w:rsidR="005B4123" w:rsidRPr="00485FC1" w:rsidRDefault="005B4123" w:rsidP="005B4123">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Phil Saunders</w:t>
            </w:r>
          </w:p>
        </w:tc>
        <w:tc>
          <w:tcPr>
            <w:tcW w:w="3357" w:type="dxa"/>
            <w:tcBorders>
              <w:top w:val="nil"/>
              <w:left w:val="nil"/>
              <w:bottom w:val="nil"/>
              <w:right w:val="nil"/>
            </w:tcBorders>
            <w:shd w:val="clear" w:color="auto" w:fill="auto"/>
            <w:noWrap/>
            <w:vAlign w:val="bottom"/>
          </w:tcPr>
          <w:p w14:paraId="749179BC" w14:textId="107B0C0D" w:rsidR="005B4123" w:rsidRPr="00485FC1" w:rsidRDefault="009350F2" w:rsidP="005B4123">
            <w:pPr>
              <w:widowControl/>
              <w:autoSpaceDE/>
              <w:autoSpaceDN/>
              <w:adjustRightInd/>
              <w:rPr>
                <w:rFonts w:ascii="Calibri" w:hAnsi="Calibri"/>
                <w:color w:val="000000"/>
                <w:sz w:val="16"/>
                <w:szCs w:val="16"/>
                <w:lang w:val="en-GB" w:eastAsia="hu-HU"/>
              </w:rPr>
            </w:pPr>
            <w:hyperlink r:id="rId35" w:history="1">
              <w:r w:rsidR="005B4123" w:rsidRPr="00485FC1">
                <w:rPr>
                  <w:rFonts w:ascii="Calibri" w:hAnsi="Calibri"/>
                  <w:color w:val="0563C1"/>
                  <w:sz w:val="16"/>
                  <w:szCs w:val="16"/>
                  <w:u w:val="single"/>
                  <w:lang w:val="en-GB" w:eastAsia="hu-HU"/>
                </w:rPr>
                <w:t>philip.saunders@uea.ac.uk</w:t>
              </w:r>
            </w:hyperlink>
          </w:p>
        </w:tc>
        <w:tc>
          <w:tcPr>
            <w:tcW w:w="3969" w:type="dxa"/>
            <w:tcBorders>
              <w:top w:val="nil"/>
              <w:left w:val="nil"/>
              <w:bottom w:val="nil"/>
              <w:right w:val="nil"/>
            </w:tcBorders>
            <w:shd w:val="clear" w:color="auto" w:fill="auto"/>
            <w:noWrap/>
            <w:vAlign w:val="bottom"/>
          </w:tcPr>
          <w:p w14:paraId="0BF81344" w14:textId="5B8A06FE" w:rsidR="005B4123" w:rsidRPr="00485FC1" w:rsidRDefault="005B4123" w:rsidP="005B4123">
            <w:pPr>
              <w:widowControl/>
              <w:autoSpaceDE/>
              <w:autoSpaceDN/>
              <w:adjustRightInd/>
              <w:ind w:left="-80"/>
              <w:rPr>
                <w:rFonts w:ascii="Calibri" w:hAnsi="Calibri"/>
                <w:color w:val="000000"/>
                <w:sz w:val="16"/>
                <w:szCs w:val="16"/>
                <w:lang w:val="en-GB" w:eastAsia="hu-HU"/>
              </w:rPr>
            </w:pPr>
            <w:r w:rsidRPr="00485FC1">
              <w:rPr>
                <w:rFonts w:ascii="Calibri" w:hAnsi="Calibri"/>
                <w:color w:val="000000"/>
                <w:sz w:val="16"/>
                <w:szCs w:val="16"/>
                <w:lang w:val="en-GB" w:eastAsia="hu-HU"/>
              </w:rPr>
              <w:t>University of East Anglia</w:t>
            </w:r>
          </w:p>
        </w:tc>
      </w:tr>
      <w:tr w:rsidR="005B4123" w:rsidRPr="00485FC1" w14:paraId="48C5F34E" w14:textId="77777777" w:rsidTr="00485FC1">
        <w:trPr>
          <w:trHeight w:val="300"/>
        </w:trPr>
        <w:tc>
          <w:tcPr>
            <w:tcW w:w="1369" w:type="dxa"/>
            <w:tcBorders>
              <w:top w:val="nil"/>
              <w:left w:val="nil"/>
              <w:bottom w:val="nil"/>
              <w:right w:val="nil"/>
            </w:tcBorders>
            <w:shd w:val="clear" w:color="auto" w:fill="auto"/>
            <w:noWrap/>
            <w:vAlign w:val="bottom"/>
          </w:tcPr>
          <w:p w14:paraId="12A2A306" w14:textId="77777777" w:rsidR="005B4123" w:rsidRPr="00485FC1" w:rsidRDefault="005B4123" w:rsidP="005B4123">
            <w:pPr>
              <w:widowControl/>
              <w:autoSpaceDE/>
              <w:autoSpaceDN/>
              <w:adjustRightInd/>
              <w:rPr>
                <w:rFonts w:ascii="Calibri" w:hAnsi="Calibri"/>
                <w:b/>
                <w:bCs/>
                <w:color w:val="000000"/>
                <w:sz w:val="16"/>
                <w:szCs w:val="16"/>
                <w:lang w:val="en-GB" w:eastAsia="hu-HU"/>
              </w:rPr>
            </w:pPr>
          </w:p>
        </w:tc>
        <w:tc>
          <w:tcPr>
            <w:tcW w:w="1720" w:type="dxa"/>
            <w:tcBorders>
              <w:top w:val="nil"/>
              <w:left w:val="nil"/>
              <w:bottom w:val="nil"/>
              <w:right w:val="nil"/>
            </w:tcBorders>
            <w:shd w:val="clear" w:color="auto" w:fill="auto"/>
            <w:noWrap/>
            <w:vAlign w:val="bottom"/>
          </w:tcPr>
          <w:p w14:paraId="0454C678" w14:textId="77777777" w:rsidR="005B4123" w:rsidRPr="00485FC1" w:rsidRDefault="005B4123" w:rsidP="005B4123">
            <w:pPr>
              <w:widowControl/>
              <w:autoSpaceDE/>
              <w:autoSpaceDN/>
              <w:adjustRightInd/>
              <w:rPr>
                <w:rFonts w:ascii="Calibri" w:hAnsi="Calibri"/>
                <w:color w:val="000000"/>
                <w:sz w:val="16"/>
                <w:szCs w:val="16"/>
                <w:lang w:val="en-GB" w:eastAsia="hu-HU"/>
              </w:rPr>
            </w:pPr>
          </w:p>
        </w:tc>
        <w:tc>
          <w:tcPr>
            <w:tcW w:w="3357" w:type="dxa"/>
            <w:tcBorders>
              <w:top w:val="nil"/>
              <w:left w:val="nil"/>
              <w:bottom w:val="nil"/>
              <w:right w:val="nil"/>
            </w:tcBorders>
            <w:shd w:val="clear" w:color="auto" w:fill="auto"/>
            <w:noWrap/>
            <w:vAlign w:val="bottom"/>
          </w:tcPr>
          <w:p w14:paraId="434EA04B" w14:textId="77777777" w:rsidR="005B4123" w:rsidRPr="00485FC1" w:rsidRDefault="005B4123" w:rsidP="005B4123">
            <w:pPr>
              <w:widowControl/>
              <w:autoSpaceDE/>
              <w:autoSpaceDN/>
              <w:adjustRightInd/>
              <w:rPr>
                <w:rFonts w:ascii="Calibri" w:hAnsi="Calibri"/>
                <w:color w:val="000000"/>
                <w:sz w:val="16"/>
                <w:szCs w:val="16"/>
                <w:lang w:val="en-GB" w:eastAsia="hu-HU"/>
              </w:rPr>
            </w:pPr>
          </w:p>
        </w:tc>
        <w:tc>
          <w:tcPr>
            <w:tcW w:w="3969" w:type="dxa"/>
            <w:tcBorders>
              <w:top w:val="nil"/>
              <w:left w:val="nil"/>
              <w:bottom w:val="nil"/>
              <w:right w:val="nil"/>
            </w:tcBorders>
            <w:shd w:val="clear" w:color="auto" w:fill="auto"/>
            <w:noWrap/>
            <w:vAlign w:val="bottom"/>
          </w:tcPr>
          <w:p w14:paraId="3A6827A7" w14:textId="77777777" w:rsidR="005B4123" w:rsidRPr="00485FC1" w:rsidRDefault="005B4123" w:rsidP="005B4123">
            <w:pPr>
              <w:widowControl/>
              <w:autoSpaceDE/>
              <w:autoSpaceDN/>
              <w:adjustRightInd/>
              <w:ind w:left="-80"/>
              <w:rPr>
                <w:rFonts w:ascii="Calibri" w:hAnsi="Calibri"/>
                <w:color w:val="000000"/>
                <w:sz w:val="16"/>
                <w:szCs w:val="16"/>
                <w:lang w:val="en-GB" w:eastAsia="hu-HU"/>
              </w:rPr>
            </w:pPr>
          </w:p>
        </w:tc>
      </w:tr>
      <w:tr w:rsidR="005B4123" w:rsidRPr="00485FC1" w14:paraId="050A7D5C" w14:textId="77777777" w:rsidTr="00485FC1">
        <w:trPr>
          <w:trHeight w:val="300"/>
        </w:trPr>
        <w:tc>
          <w:tcPr>
            <w:tcW w:w="1369" w:type="dxa"/>
            <w:tcBorders>
              <w:top w:val="nil"/>
              <w:left w:val="nil"/>
              <w:bottom w:val="nil"/>
              <w:right w:val="nil"/>
            </w:tcBorders>
            <w:shd w:val="clear" w:color="auto" w:fill="auto"/>
            <w:noWrap/>
            <w:vAlign w:val="bottom"/>
          </w:tcPr>
          <w:p w14:paraId="6D13D5AB" w14:textId="77777777" w:rsidR="005B4123" w:rsidRPr="00485FC1" w:rsidRDefault="005B4123" w:rsidP="005B4123">
            <w:pPr>
              <w:widowControl/>
              <w:tabs>
                <w:tab w:val="left" w:pos="6663"/>
              </w:tabs>
              <w:autoSpaceDE/>
              <w:autoSpaceDN/>
              <w:adjustRightInd/>
              <w:rPr>
                <w:rFonts w:ascii="Calibri" w:hAnsi="Calibri"/>
                <w:sz w:val="16"/>
                <w:szCs w:val="16"/>
                <w:lang w:val="en-GB" w:eastAsia="hu-HU"/>
              </w:rPr>
            </w:pPr>
          </w:p>
        </w:tc>
        <w:tc>
          <w:tcPr>
            <w:tcW w:w="1720" w:type="dxa"/>
            <w:tcBorders>
              <w:top w:val="nil"/>
              <w:left w:val="nil"/>
              <w:bottom w:val="nil"/>
              <w:right w:val="nil"/>
            </w:tcBorders>
            <w:shd w:val="clear" w:color="auto" w:fill="auto"/>
            <w:noWrap/>
            <w:vAlign w:val="bottom"/>
          </w:tcPr>
          <w:p w14:paraId="2CF8F543" w14:textId="77777777" w:rsidR="005B4123" w:rsidRPr="00485FC1" w:rsidRDefault="005B4123" w:rsidP="005B4123">
            <w:pPr>
              <w:widowControl/>
              <w:tabs>
                <w:tab w:val="left" w:pos="6663"/>
              </w:tabs>
              <w:autoSpaceDE/>
              <w:autoSpaceDN/>
              <w:adjustRightInd/>
              <w:rPr>
                <w:rFonts w:ascii="Calibri" w:hAnsi="Calibri"/>
                <w:color w:val="000000"/>
                <w:sz w:val="16"/>
                <w:szCs w:val="16"/>
                <w:lang w:val="en-GB" w:eastAsia="hu-HU"/>
              </w:rPr>
            </w:pPr>
          </w:p>
        </w:tc>
        <w:tc>
          <w:tcPr>
            <w:tcW w:w="3357" w:type="dxa"/>
            <w:tcBorders>
              <w:top w:val="nil"/>
              <w:left w:val="nil"/>
              <w:bottom w:val="nil"/>
              <w:right w:val="nil"/>
            </w:tcBorders>
            <w:shd w:val="clear" w:color="auto" w:fill="auto"/>
            <w:noWrap/>
            <w:vAlign w:val="bottom"/>
          </w:tcPr>
          <w:p w14:paraId="65E5D3CB" w14:textId="77777777" w:rsidR="005B4123" w:rsidRPr="00485FC1" w:rsidRDefault="005B4123" w:rsidP="005B4123">
            <w:pPr>
              <w:widowControl/>
              <w:tabs>
                <w:tab w:val="left" w:pos="6663"/>
              </w:tabs>
              <w:autoSpaceDE/>
              <w:autoSpaceDN/>
              <w:adjustRightInd/>
              <w:rPr>
                <w:rFonts w:ascii="Calibri" w:hAnsi="Calibri"/>
                <w:color w:val="000000"/>
                <w:sz w:val="16"/>
                <w:szCs w:val="16"/>
                <w:lang w:val="en-GB" w:eastAsia="hu-HU"/>
              </w:rPr>
            </w:pPr>
          </w:p>
        </w:tc>
        <w:tc>
          <w:tcPr>
            <w:tcW w:w="3969" w:type="dxa"/>
            <w:tcBorders>
              <w:top w:val="nil"/>
              <w:left w:val="nil"/>
              <w:bottom w:val="nil"/>
              <w:right w:val="nil"/>
            </w:tcBorders>
            <w:shd w:val="clear" w:color="auto" w:fill="auto"/>
            <w:noWrap/>
            <w:vAlign w:val="bottom"/>
          </w:tcPr>
          <w:p w14:paraId="3CFB0563" w14:textId="77777777" w:rsidR="005B4123" w:rsidRPr="00485FC1" w:rsidRDefault="005B4123" w:rsidP="005B4123">
            <w:pPr>
              <w:widowControl/>
              <w:tabs>
                <w:tab w:val="left" w:pos="6663"/>
              </w:tabs>
              <w:autoSpaceDE/>
              <w:autoSpaceDN/>
              <w:adjustRightInd/>
              <w:ind w:left="-80"/>
              <w:rPr>
                <w:rFonts w:ascii="Calibri" w:hAnsi="Calibri"/>
                <w:color w:val="000000"/>
                <w:sz w:val="16"/>
                <w:szCs w:val="16"/>
                <w:lang w:val="en-GB" w:eastAsia="hu-HU"/>
              </w:rPr>
            </w:pPr>
          </w:p>
        </w:tc>
      </w:tr>
    </w:tbl>
    <w:p w14:paraId="7E77F674" w14:textId="77777777" w:rsidR="00485FC1" w:rsidRPr="00485FC1" w:rsidRDefault="00485FC1" w:rsidP="00485FC1">
      <w:pPr>
        <w:widowControl/>
        <w:tabs>
          <w:tab w:val="left" w:pos="1560"/>
          <w:tab w:val="left" w:pos="6663"/>
        </w:tabs>
        <w:autoSpaceDE/>
        <w:autoSpaceDN/>
        <w:adjustRightInd/>
        <w:spacing w:line="360" w:lineRule="auto"/>
        <w:ind w:left="720"/>
        <w:contextualSpacing/>
        <w:rPr>
          <w:rFonts w:ascii="Calibri" w:eastAsia="Calibri" w:hAnsi="Calibri"/>
          <w:sz w:val="16"/>
          <w:szCs w:val="16"/>
          <w:lang w:val="en-GB"/>
        </w:rPr>
      </w:pPr>
    </w:p>
    <w:p w14:paraId="5B36BDA5" w14:textId="54554C55" w:rsidR="00485FC1" w:rsidRDefault="00485FC1">
      <w:pPr>
        <w:widowControl/>
        <w:autoSpaceDE/>
        <w:autoSpaceDN/>
        <w:adjustRightInd/>
        <w:rPr>
          <w:rFonts w:ascii="Calibri" w:eastAsia="Calibri" w:hAnsi="Calibri"/>
          <w:sz w:val="16"/>
          <w:szCs w:val="16"/>
          <w:lang w:val="en-GB"/>
        </w:rPr>
      </w:pPr>
      <w:r>
        <w:rPr>
          <w:rFonts w:ascii="Calibri" w:eastAsia="Calibri" w:hAnsi="Calibri"/>
          <w:sz w:val="16"/>
          <w:szCs w:val="16"/>
          <w:lang w:val="en-GB"/>
        </w:rPr>
        <w:br w:type="page"/>
      </w:r>
    </w:p>
    <w:p w14:paraId="675E4393" w14:textId="77777777" w:rsidR="00485FC1" w:rsidRPr="00485FC1" w:rsidRDefault="00485FC1" w:rsidP="00485FC1">
      <w:pPr>
        <w:widowControl/>
        <w:autoSpaceDE/>
        <w:autoSpaceDN/>
        <w:adjustRightInd/>
        <w:spacing w:line="360" w:lineRule="auto"/>
        <w:contextualSpacing/>
        <w:rPr>
          <w:rFonts w:ascii="Calibri" w:eastAsia="Calibri" w:hAnsi="Calibri"/>
          <w:sz w:val="16"/>
          <w:szCs w:val="16"/>
          <w:lang w:val="en-GB"/>
        </w:rPr>
      </w:pPr>
    </w:p>
    <w:p w14:paraId="5E16465F" w14:textId="77777777" w:rsidR="00485FC1" w:rsidRPr="00485FC1" w:rsidRDefault="00485FC1" w:rsidP="00485FC1">
      <w:pPr>
        <w:widowControl/>
        <w:autoSpaceDE/>
        <w:autoSpaceDN/>
        <w:adjustRightInd/>
        <w:spacing w:line="360" w:lineRule="auto"/>
        <w:contextualSpacing/>
        <w:rPr>
          <w:rFonts w:ascii="Calibri" w:eastAsia="Calibri" w:hAnsi="Calibri"/>
          <w:sz w:val="20"/>
          <w:szCs w:val="20"/>
          <w:lang w:val="en-GB"/>
        </w:rPr>
      </w:pPr>
    </w:p>
    <w:p w14:paraId="179685C7" w14:textId="77777777" w:rsidR="00485FC1" w:rsidRPr="00485FC1" w:rsidRDefault="00485FC1" w:rsidP="00485FC1">
      <w:pPr>
        <w:widowControl/>
        <w:autoSpaceDE/>
        <w:autoSpaceDN/>
        <w:adjustRightInd/>
        <w:spacing w:line="360" w:lineRule="auto"/>
        <w:ind w:left="720"/>
        <w:contextualSpacing/>
        <w:rPr>
          <w:rFonts w:ascii="Calibri" w:eastAsia="Calibri" w:hAnsi="Calibri"/>
          <w:sz w:val="20"/>
          <w:szCs w:val="20"/>
          <w:lang w:val="en-GB"/>
        </w:rPr>
      </w:pPr>
    </w:p>
    <w:p w14:paraId="0496DFEA" w14:textId="77777777" w:rsidR="00485FC1" w:rsidRPr="00485FC1" w:rsidRDefault="00485FC1" w:rsidP="00485FC1">
      <w:pPr>
        <w:widowControl/>
        <w:autoSpaceDE/>
        <w:autoSpaceDN/>
        <w:adjustRightInd/>
        <w:spacing w:line="360" w:lineRule="auto"/>
        <w:contextualSpacing/>
        <w:rPr>
          <w:rFonts w:ascii="Calibri" w:eastAsia="Calibri" w:hAnsi="Calibri"/>
          <w:b/>
          <w:sz w:val="22"/>
          <w:szCs w:val="22"/>
          <w:lang w:val="en-GB"/>
        </w:rPr>
      </w:pPr>
      <w:r w:rsidRPr="00485FC1">
        <w:rPr>
          <w:rFonts w:ascii="Calibri" w:eastAsia="Calibri" w:hAnsi="Calibri"/>
          <w:b/>
          <w:sz w:val="22"/>
          <w:szCs w:val="22"/>
          <w:lang w:val="en-GB"/>
        </w:rPr>
        <w:t>Milestones in the production of the Plan</w:t>
      </w:r>
    </w:p>
    <w:p w14:paraId="2B18C576" w14:textId="77777777" w:rsidR="00485FC1" w:rsidRPr="00485FC1" w:rsidRDefault="00485FC1" w:rsidP="00485FC1">
      <w:pPr>
        <w:widowControl/>
        <w:autoSpaceDE/>
        <w:autoSpaceDN/>
        <w:adjustRightInd/>
        <w:spacing w:line="360" w:lineRule="auto"/>
        <w:contextualSpacing/>
        <w:rPr>
          <w:rFonts w:ascii="Calibri" w:eastAsia="Calibri" w:hAnsi="Calibri"/>
          <w:sz w:val="20"/>
          <w:szCs w:val="20"/>
          <w:lang w:val="en-GB"/>
        </w:rPr>
      </w:pPr>
      <w:r w:rsidRPr="00485FC1">
        <w:rPr>
          <w:rFonts w:ascii="Calibri" w:eastAsia="Calibri" w:hAnsi="Calibri"/>
          <w:sz w:val="20"/>
          <w:szCs w:val="20"/>
          <w:lang w:val="en-GB"/>
        </w:rPr>
        <w:t xml:space="preserve">International Species Action Plan (ISAP) Conference January 2017, </w:t>
      </w:r>
      <w:proofErr w:type="spellStart"/>
      <w:r w:rsidRPr="00485FC1">
        <w:rPr>
          <w:rFonts w:ascii="Calibri" w:eastAsia="Calibri" w:hAnsi="Calibri"/>
          <w:sz w:val="20"/>
          <w:szCs w:val="20"/>
          <w:lang w:val="en-GB"/>
        </w:rPr>
        <w:t>Kecskemét</w:t>
      </w:r>
      <w:proofErr w:type="spellEnd"/>
      <w:r w:rsidRPr="00485FC1">
        <w:rPr>
          <w:rFonts w:ascii="Calibri" w:eastAsia="Calibri" w:hAnsi="Calibri"/>
          <w:sz w:val="20"/>
          <w:szCs w:val="20"/>
          <w:lang w:val="en-GB"/>
        </w:rPr>
        <w:t>, Hungary</w:t>
      </w:r>
    </w:p>
    <w:p w14:paraId="705C1535" w14:textId="0C66E455" w:rsidR="00485FC1" w:rsidRPr="00485FC1" w:rsidRDefault="00485FC1" w:rsidP="00485FC1">
      <w:pPr>
        <w:widowControl/>
        <w:autoSpaceDE/>
        <w:autoSpaceDN/>
        <w:adjustRightInd/>
        <w:spacing w:line="360" w:lineRule="auto"/>
        <w:contextualSpacing/>
        <w:rPr>
          <w:rFonts w:ascii="Calibri" w:eastAsia="Calibri" w:hAnsi="Calibri"/>
          <w:sz w:val="20"/>
          <w:szCs w:val="20"/>
          <w:lang w:val="en-GB"/>
        </w:rPr>
      </w:pPr>
      <w:r w:rsidRPr="00485FC1">
        <w:rPr>
          <w:rFonts w:ascii="Calibri" w:eastAsia="Calibri" w:hAnsi="Calibri"/>
          <w:sz w:val="20"/>
          <w:szCs w:val="20"/>
          <w:lang w:val="en-GB"/>
        </w:rPr>
        <w:t>Draft 1.0 sent to all Contributors by 20 April, 2017.</w:t>
      </w:r>
    </w:p>
    <w:p w14:paraId="17A68E30" w14:textId="663C784D" w:rsidR="00485FC1" w:rsidRPr="00485FC1" w:rsidRDefault="00485FC1" w:rsidP="00485FC1">
      <w:pPr>
        <w:widowControl/>
        <w:autoSpaceDE/>
        <w:autoSpaceDN/>
        <w:adjustRightInd/>
        <w:spacing w:line="360" w:lineRule="auto"/>
        <w:contextualSpacing/>
        <w:rPr>
          <w:rFonts w:ascii="Calibri" w:eastAsia="Calibri" w:hAnsi="Calibri"/>
          <w:sz w:val="20"/>
          <w:szCs w:val="20"/>
          <w:lang w:val="en-GB"/>
        </w:rPr>
      </w:pPr>
      <w:r w:rsidRPr="00485FC1">
        <w:rPr>
          <w:rFonts w:ascii="Calibri" w:eastAsia="Calibri" w:hAnsi="Calibri"/>
          <w:sz w:val="20"/>
          <w:szCs w:val="20"/>
          <w:lang w:val="en-GB"/>
        </w:rPr>
        <w:t>Draft 2.0 sent to CMS Scientific Council by 21 May, 2017.</w:t>
      </w:r>
    </w:p>
    <w:p w14:paraId="6BA98BB2" w14:textId="77777777" w:rsidR="00485FC1" w:rsidRPr="00485FC1" w:rsidRDefault="00485FC1" w:rsidP="00485FC1">
      <w:pPr>
        <w:widowControl/>
        <w:autoSpaceDE/>
        <w:autoSpaceDN/>
        <w:adjustRightInd/>
        <w:spacing w:line="360" w:lineRule="auto"/>
        <w:contextualSpacing/>
        <w:rPr>
          <w:rFonts w:ascii="Calibri" w:eastAsia="Calibri" w:hAnsi="Calibri"/>
          <w:sz w:val="20"/>
          <w:szCs w:val="20"/>
          <w:lang w:val="en-GB"/>
        </w:rPr>
      </w:pPr>
    </w:p>
    <w:p w14:paraId="626117B5" w14:textId="77777777" w:rsidR="00485FC1" w:rsidRPr="00485FC1" w:rsidRDefault="00485FC1" w:rsidP="00485FC1">
      <w:pPr>
        <w:widowControl/>
        <w:autoSpaceDE/>
        <w:autoSpaceDN/>
        <w:adjustRightInd/>
        <w:spacing w:line="360" w:lineRule="auto"/>
        <w:contextualSpacing/>
        <w:rPr>
          <w:rFonts w:ascii="Calibri" w:eastAsia="Calibri" w:hAnsi="Calibri"/>
          <w:b/>
          <w:sz w:val="22"/>
          <w:szCs w:val="22"/>
          <w:lang w:val="en-GB"/>
        </w:rPr>
      </w:pPr>
      <w:r w:rsidRPr="00485FC1">
        <w:rPr>
          <w:rFonts w:ascii="Calibri" w:eastAsia="Calibri" w:hAnsi="Calibri"/>
          <w:b/>
          <w:sz w:val="22"/>
          <w:szCs w:val="22"/>
          <w:lang w:val="en-GB"/>
        </w:rPr>
        <w:t>Reviews</w:t>
      </w:r>
    </w:p>
    <w:p w14:paraId="41D77842" w14:textId="77777777" w:rsidR="00485FC1" w:rsidRPr="00485FC1" w:rsidRDefault="00485FC1" w:rsidP="00485FC1">
      <w:pPr>
        <w:widowControl/>
        <w:autoSpaceDE/>
        <w:autoSpaceDN/>
        <w:adjustRightInd/>
        <w:spacing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The Flyway Action Plan for the European Roller should be reviewed every ten years. (First review due in 2027). An emergency review will be undertaken if there is a sudden major change liable to affect one of the population or subspecies.</w:t>
      </w:r>
    </w:p>
    <w:p w14:paraId="022D5F56" w14:textId="77777777" w:rsidR="00485FC1" w:rsidRPr="00485FC1" w:rsidRDefault="00485FC1" w:rsidP="00485FC1">
      <w:pPr>
        <w:widowControl/>
        <w:autoSpaceDE/>
        <w:autoSpaceDN/>
        <w:adjustRightInd/>
        <w:spacing w:line="360" w:lineRule="auto"/>
        <w:contextualSpacing/>
        <w:jc w:val="both"/>
        <w:rPr>
          <w:rFonts w:ascii="Calibri" w:eastAsia="Calibri" w:hAnsi="Calibri"/>
          <w:sz w:val="20"/>
          <w:szCs w:val="20"/>
          <w:lang w:val="en-GB"/>
        </w:rPr>
      </w:pPr>
    </w:p>
    <w:p w14:paraId="21AF142D" w14:textId="77777777" w:rsidR="00485FC1" w:rsidRPr="00485FC1" w:rsidRDefault="00485FC1" w:rsidP="00485FC1">
      <w:pPr>
        <w:widowControl/>
        <w:autoSpaceDE/>
        <w:autoSpaceDN/>
        <w:adjustRightInd/>
        <w:spacing w:after="200" w:line="276" w:lineRule="auto"/>
        <w:rPr>
          <w:rFonts w:ascii="Calibri" w:eastAsia="Calibri" w:hAnsi="Calibri"/>
          <w:sz w:val="22"/>
          <w:szCs w:val="22"/>
          <w:lang w:val="hu-HU"/>
        </w:rPr>
      </w:pPr>
      <w:r w:rsidRPr="00485FC1">
        <w:rPr>
          <w:rFonts w:ascii="Calibri" w:eastAsia="Calibri" w:hAnsi="Calibri"/>
          <w:b/>
          <w:sz w:val="22"/>
          <w:szCs w:val="22"/>
          <w:lang w:val="en-GB"/>
        </w:rPr>
        <w:t>Photo credit</w:t>
      </w:r>
      <w:r w:rsidRPr="00485FC1">
        <w:rPr>
          <w:rFonts w:ascii="Calibri" w:eastAsia="Calibri" w:hAnsi="Calibri"/>
          <w:sz w:val="22"/>
          <w:szCs w:val="22"/>
          <w:lang w:val="en-GB"/>
        </w:rPr>
        <w:t xml:space="preserve">: © </w:t>
      </w:r>
      <w:proofErr w:type="spellStart"/>
      <w:r w:rsidRPr="00485FC1">
        <w:rPr>
          <w:rFonts w:ascii="Calibri" w:eastAsia="Calibri" w:hAnsi="Calibri"/>
          <w:sz w:val="22"/>
          <w:szCs w:val="22"/>
          <w:lang w:val="en-GB"/>
        </w:rPr>
        <w:t>Bence</w:t>
      </w:r>
      <w:proofErr w:type="spellEnd"/>
      <w:r w:rsidRPr="00485FC1">
        <w:rPr>
          <w:rFonts w:ascii="Calibri" w:eastAsia="Calibri" w:hAnsi="Calibri"/>
          <w:sz w:val="22"/>
          <w:szCs w:val="22"/>
          <w:lang w:val="en-GB"/>
        </w:rPr>
        <w:t xml:space="preserve"> </w:t>
      </w:r>
      <w:proofErr w:type="spellStart"/>
      <w:r w:rsidRPr="00485FC1">
        <w:rPr>
          <w:rFonts w:ascii="Calibri" w:eastAsia="Calibri" w:hAnsi="Calibri"/>
          <w:sz w:val="22"/>
          <w:szCs w:val="22"/>
          <w:lang w:val="en-GB"/>
        </w:rPr>
        <w:t>Máté</w:t>
      </w:r>
      <w:proofErr w:type="spellEnd"/>
    </w:p>
    <w:p w14:paraId="54A5C316" w14:textId="77777777" w:rsidR="00485FC1" w:rsidRPr="00485FC1" w:rsidRDefault="00485FC1" w:rsidP="00485FC1">
      <w:pPr>
        <w:widowControl/>
        <w:autoSpaceDE/>
        <w:autoSpaceDN/>
        <w:adjustRightInd/>
        <w:spacing w:after="200" w:line="276" w:lineRule="auto"/>
        <w:rPr>
          <w:rFonts w:ascii="Calibri" w:eastAsia="Calibri" w:hAnsi="Calibri"/>
          <w:b/>
          <w:sz w:val="22"/>
          <w:szCs w:val="22"/>
          <w:lang w:val="en-GB"/>
        </w:rPr>
      </w:pPr>
      <w:r w:rsidRPr="00485FC1">
        <w:rPr>
          <w:rFonts w:ascii="Calibri" w:eastAsia="Calibri" w:hAnsi="Calibri"/>
          <w:b/>
          <w:sz w:val="22"/>
          <w:szCs w:val="22"/>
          <w:lang w:val="en-GB"/>
        </w:rPr>
        <w:t>Recommended Citation</w:t>
      </w:r>
    </w:p>
    <w:p w14:paraId="763A116F" w14:textId="77777777" w:rsidR="00485FC1" w:rsidRPr="00485FC1" w:rsidRDefault="00485FC1" w:rsidP="00485FC1">
      <w:pPr>
        <w:widowControl/>
        <w:autoSpaceDE/>
        <w:autoSpaceDN/>
        <w:adjustRightInd/>
        <w:spacing w:after="200" w:line="276" w:lineRule="auto"/>
        <w:rPr>
          <w:rFonts w:ascii="Calibri" w:eastAsia="Calibri" w:hAnsi="Calibri"/>
          <w:b/>
          <w:sz w:val="22"/>
          <w:szCs w:val="22"/>
          <w:lang w:val="en-GB"/>
        </w:rPr>
      </w:pPr>
      <w:r w:rsidRPr="00485FC1">
        <w:rPr>
          <w:rFonts w:ascii="Calibri" w:eastAsia="Calibri" w:hAnsi="Calibri"/>
          <w:sz w:val="23"/>
          <w:szCs w:val="23"/>
          <w:lang w:val="hu-HU"/>
        </w:rPr>
        <w:t xml:space="preserve">Tokody, B., Butler, S.J., Finch, T., Folch, A., Schneider,T.C., Schwartz,T., Valera,F., Kiss,O. (2017):  </w:t>
      </w:r>
      <w:r w:rsidRPr="00485FC1">
        <w:rPr>
          <w:rFonts w:ascii="Calibri" w:eastAsia="Calibri" w:hAnsi="Calibri"/>
          <w:sz w:val="22"/>
          <w:szCs w:val="22"/>
          <w:lang w:val="en-GB"/>
        </w:rPr>
        <w:t>The Flyway Action Plan for the European Roller (</w:t>
      </w:r>
      <w:proofErr w:type="spellStart"/>
      <w:r w:rsidRPr="00485FC1">
        <w:rPr>
          <w:rFonts w:ascii="Calibri" w:eastAsia="Calibri" w:hAnsi="Calibri"/>
          <w:i/>
          <w:sz w:val="22"/>
          <w:szCs w:val="22"/>
          <w:lang w:val="en-GB"/>
        </w:rPr>
        <w:t>Coracias</w:t>
      </w:r>
      <w:proofErr w:type="spellEnd"/>
      <w:r w:rsidRPr="00485FC1">
        <w:rPr>
          <w:rFonts w:ascii="Calibri" w:eastAsia="Calibri" w:hAnsi="Calibri"/>
          <w:i/>
          <w:sz w:val="22"/>
          <w:szCs w:val="22"/>
          <w:lang w:val="en-GB"/>
        </w:rPr>
        <w:t xml:space="preserve"> </w:t>
      </w:r>
      <w:proofErr w:type="spellStart"/>
      <w:r w:rsidRPr="00485FC1">
        <w:rPr>
          <w:rFonts w:ascii="Calibri" w:eastAsia="Calibri" w:hAnsi="Calibri"/>
          <w:i/>
          <w:sz w:val="22"/>
          <w:szCs w:val="22"/>
          <w:lang w:val="en-GB"/>
        </w:rPr>
        <w:t>garrulus</w:t>
      </w:r>
      <w:proofErr w:type="spellEnd"/>
      <w:r w:rsidRPr="00485FC1">
        <w:rPr>
          <w:rFonts w:ascii="Calibri" w:eastAsia="Calibri" w:hAnsi="Calibri"/>
          <w:sz w:val="22"/>
          <w:szCs w:val="22"/>
          <w:lang w:val="en-GB"/>
        </w:rPr>
        <w:t>)</w:t>
      </w:r>
      <w:r w:rsidRPr="00485FC1">
        <w:rPr>
          <w:rFonts w:ascii="Calibri" w:eastAsia="Calibri" w:hAnsi="Calibri"/>
          <w:b/>
          <w:sz w:val="22"/>
          <w:szCs w:val="22"/>
          <w:lang w:val="en-GB"/>
        </w:rPr>
        <w:t xml:space="preserve"> </w:t>
      </w:r>
    </w:p>
    <w:p w14:paraId="2CBBC57D" w14:textId="77777777" w:rsidR="00485FC1" w:rsidRPr="00485FC1" w:rsidRDefault="00485FC1" w:rsidP="00485FC1">
      <w:pPr>
        <w:widowControl/>
        <w:autoSpaceDE/>
        <w:autoSpaceDN/>
        <w:adjustRightInd/>
        <w:spacing w:after="200" w:line="276" w:lineRule="auto"/>
        <w:rPr>
          <w:rFonts w:ascii="Calibri" w:eastAsia="Calibri" w:hAnsi="Calibri"/>
          <w:sz w:val="22"/>
          <w:szCs w:val="22"/>
          <w:lang w:val="hu-HU"/>
        </w:rPr>
      </w:pPr>
    </w:p>
    <w:p w14:paraId="3A94111F" w14:textId="77777777" w:rsidR="00485FC1" w:rsidRPr="00485FC1" w:rsidRDefault="00485FC1" w:rsidP="00485FC1">
      <w:pPr>
        <w:widowControl/>
        <w:autoSpaceDE/>
        <w:autoSpaceDN/>
        <w:adjustRightInd/>
        <w:spacing w:after="200" w:line="276" w:lineRule="auto"/>
        <w:rPr>
          <w:rFonts w:ascii="Calibri" w:eastAsia="Calibri" w:hAnsi="Calibri"/>
          <w:b/>
          <w:sz w:val="22"/>
          <w:szCs w:val="22"/>
          <w:lang w:val="en-GB"/>
        </w:rPr>
      </w:pPr>
      <w:r w:rsidRPr="00485FC1">
        <w:rPr>
          <w:rFonts w:ascii="Calibri" w:eastAsia="Calibri" w:hAnsi="Calibri"/>
          <w:b/>
          <w:sz w:val="22"/>
          <w:szCs w:val="22"/>
          <w:lang w:val="en-GB"/>
        </w:rPr>
        <w:t>Geographical scope of the FAP</w:t>
      </w:r>
    </w:p>
    <w:p w14:paraId="5D619B64" w14:textId="05DAFF55" w:rsidR="00485FC1" w:rsidRPr="00485FC1" w:rsidRDefault="00485FC1" w:rsidP="00485FC1">
      <w:pPr>
        <w:widowControl/>
        <w:autoSpaceDE/>
        <w:autoSpaceDN/>
        <w:adjustRightInd/>
        <w:spacing w:after="200" w:line="276" w:lineRule="auto"/>
        <w:jc w:val="both"/>
        <w:rPr>
          <w:rFonts w:ascii="Calibri" w:eastAsia="Calibri" w:hAnsi="Calibri"/>
          <w:sz w:val="20"/>
          <w:szCs w:val="20"/>
          <w:lang w:val="en-GB"/>
        </w:rPr>
      </w:pPr>
      <w:r w:rsidRPr="00485FC1">
        <w:rPr>
          <w:rFonts w:ascii="Calibri" w:eastAsia="Calibri" w:hAnsi="Calibri"/>
          <w:sz w:val="20"/>
          <w:szCs w:val="20"/>
          <w:lang w:val="en-GB"/>
        </w:rPr>
        <w:t>The Flyway Action Plan for the European Roller (ER</w:t>
      </w:r>
      <w:r w:rsidR="00417F13">
        <w:rPr>
          <w:rFonts w:ascii="Calibri" w:eastAsia="Calibri" w:hAnsi="Calibri"/>
          <w:sz w:val="20"/>
          <w:szCs w:val="20"/>
          <w:lang w:val="en-GB"/>
        </w:rPr>
        <w:t>FAP) covers all</w:t>
      </w:r>
      <w:r w:rsidRPr="00485FC1">
        <w:rPr>
          <w:rFonts w:ascii="Calibri" w:eastAsia="Calibri" w:hAnsi="Calibri"/>
          <w:sz w:val="20"/>
          <w:szCs w:val="20"/>
          <w:lang w:val="en-GB"/>
        </w:rPr>
        <w:t xml:space="preserve"> </w:t>
      </w:r>
      <w:r w:rsidR="00A221F9">
        <w:rPr>
          <w:rFonts w:ascii="Calibri" w:eastAsia="Calibri" w:hAnsi="Calibri"/>
          <w:sz w:val="20"/>
          <w:szCs w:val="20"/>
          <w:lang w:val="en-GB"/>
        </w:rPr>
        <w:t>R</w:t>
      </w:r>
      <w:r w:rsidRPr="00485FC1">
        <w:rPr>
          <w:rFonts w:ascii="Calibri" w:eastAsia="Calibri" w:hAnsi="Calibri"/>
          <w:sz w:val="20"/>
          <w:szCs w:val="20"/>
          <w:lang w:val="en-GB"/>
        </w:rPr>
        <w:t xml:space="preserve">ange </w:t>
      </w:r>
      <w:r w:rsidR="00A221F9">
        <w:rPr>
          <w:rFonts w:ascii="Calibri" w:eastAsia="Calibri" w:hAnsi="Calibri"/>
          <w:sz w:val="20"/>
          <w:szCs w:val="20"/>
          <w:lang w:val="en-GB"/>
        </w:rPr>
        <w:t>S</w:t>
      </w:r>
      <w:r w:rsidRPr="00485FC1">
        <w:rPr>
          <w:rFonts w:ascii="Calibri" w:eastAsia="Calibri" w:hAnsi="Calibri"/>
          <w:sz w:val="20"/>
          <w:szCs w:val="20"/>
          <w:lang w:val="en-GB"/>
        </w:rPr>
        <w:t>tates that include the migration routes, stopover sites and the wintering grounds of the European Roller’s two subspecies (</w:t>
      </w:r>
      <w:proofErr w:type="spellStart"/>
      <w:r w:rsidRPr="00485FC1">
        <w:rPr>
          <w:rFonts w:ascii="Calibri" w:eastAsia="Calibri" w:hAnsi="Calibri"/>
          <w:i/>
          <w:sz w:val="20"/>
          <w:szCs w:val="20"/>
          <w:lang w:val="en-GB"/>
        </w:rPr>
        <w:t>Coracias</w:t>
      </w:r>
      <w:proofErr w:type="spellEnd"/>
      <w:r w:rsidRPr="00485FC1">
        <w:rPr>
          <w:rFonts w:ascii="Calibri" w:eastAsia="Calibri" w:hAnsi="Calibri"/>
          <w:i/>
          <w:sz w:val="20"/>
          <w:szCs w:val="20"/>
          <w:lang w:val="en-GB"/>
        </w:rPr>
        <w:t xml:space="preserve"> </w:t>
      </w:r>
      <w:proofErr w:type="spellStart"/>
      <w:r w:rsidRPr="00485FC1">
        <w:rPr>
          <w:rFonts w:ascii="Calibri" w:eastAsia="Calibri" w:hAnsi="Calibri"/>
          <w:i/>
          <w:sz w:val="20"/>
          <w:szCs w:val="20"/>
          <w:lang w:val="en-GB"/>
        </w:rPr>
        <w:t>garrulus</w:t>
      </w:r>
      <w:proofErr w:type="spellEnd"/>
      <w:r w:rsidRPr="00485FC1">
        <w:rPr>
          <w:rFonts w:ascii="Calibri" w:eastAsia="Calibri" w:hAnsi="Calibri"/>
          <w:i/>
          <w:sz w:val="20"/>
          <w:szCs w:val="20"/>
          <w:lang w:val="en-GB"/>
        </w:rPr>
        <w:t xml:space="preserve"> </w:t>
      </w:r>
      <w:proofErr w:type="spellStart"/>
      <w:r w:rsidRPr="00485FC1">
        <w:rPr>
          <w:rFonts w:ascii="Calibri" w:eastAsia="Calibri" w:hAnsi="Calibri"/>
          <w:i/>
          <w:sz w:val="20"/>
          <w:szCs w:val="20"/>
          <w:lang w:val="en-GB"/>
        </w:rPr>
        <w:t>garrulus</w:t>
      </w:r>
      <w:proofErr w:type="spellEnd"/>
      <w:r w:rsidRPr="00485FC1">
        <w:rPr>
          <w:rFonts w:ascii="Calibri" w:eastAsia="Calibri" w:hAnsi="Calibri"/>
          <w:i/>
          <w:sz w:val="20"/>
          <w:szCs w:val="20"/>
          <w:lang w:val="en-GB"/>
        </w:rPr>
        <w:t xml:space="preserve"> </w:t>
      </w:r>
      <w:r w:rsidRPr="00485FC1">
        <w:rPr>
          <w:rFonts w:ascii="Calibri" w:eastAsia="Calibri" w:hAnsi="Calibri"/>
          <w:sz w:val="20"/>
          <w:szCs w:val="20"/>
          <w:lang w:val="en-GB"/>
        </w:rPr>
        <w:t xml:space="preserve">and </w:t>
      </w:r>
      <w:proofErr w:type="spellStart"/>
      <w:r w:rsidRPr="00485FC1">
        <w:rPr>
          <w:rFonts w:ascii="Calibri" w:eastAsia="Calibri" w:hAnsi="Calibri"/>
          <w:i/>
          <w:sz w:val="20"/>
          <w:szCs w:val="20"/>
          <w:lang w:val="en-GB"/>
        </w:rPr>
        <w:t>Coracias</w:t>
      </w:r>
      <w:proofErr w:type="spellEnd"/>
      <w:r w:rsidRPr="00485FC1">
        <w:rPr>
          <w:rFonts w:ascii="Calibri" w:eastAsia="Calibri" w:hAnsi="Calibri"/>
          <w:i/>
          <w:sz w:val="20"/>
          <w:szCs w:val="20"/>
          <w:lang w:val="en-GB"/>
        </w:rPr>
        <w:t xml:space="preserve"> </w:t>
      </w:r>
      <w:proofErr w:type="spellStart"/>
      <w:r w:rsidRPr="00485FC1">
        <w:rPr>
          <w:rFonts w:ascii="Calibri" w:eastAsia="Calibri" w:hAnsi="Calibri"/>
          <w:i/>
          <w:sz w:val="20"/>
          <w:szCs w:val="20"/>
          <w:lang w:val="en-GB"/>
        </w:rPr>
        <w:t>garrulus</w:t>
      </w:r>
      <w:proofErr w:type="spellEnd"/>
      <w:r w:rsidRPr="00485FC1">
        <w:rPr>
          <w:rFonts w:ascii="Calibri" w:eastAsia="Calibri" w:hAnsi="Calibri"/>
          <w:i/>
          <w:sz w:val="20"/>
          <w:szCs w:val="20"/>
          <w:lang w:val="en-GB"/>
        </w:rPr>
        <w:t xml:space="preserve"> </w:t>
      </w:r>
      <w:proofErr w:type="spellStart"/>
      <w:r w:rsidRPr="00485FC1">
        <w:rPr>
          <w:rFonts w:ascii="Calibri" w:eastAsia="Calibri" w:hAnsi="Calibri"/>
          <w:i/>
          <w:sz w:val="20"/>
          <w:szCs w:val="20"/>
          <w:lang w:val="en-GB"/>
        </w:rPr>
        <w:t>semenowi</w:t>
      </w:r>
      <w:proofErr w:type="spellEnd"/>
      <w:r w:rsidRPr="00485FC1">
        <w:rPr>
          <w:rFonts w:ascii="Calibri" w:eastAsia="Calibri" w:hAnsi="Calibri"/>
          <w:sz w:val="20"/>
          <w:szCs w:val="20"/>
          <w:lang w:val="en-GB"/>
        </w:rPr>
        <w:t>).</w:t>
      </w:r>
    </w:p>
    <w:p w14:paraId="04932FF6" w14:textId="77777777" w:rsidR="00485FC1" w:rsidRPr="00485FC1" w:rsidRDefault="00485FC1" w:rsidP="00485FC1">
      <w:pPr>
        <w:widowControl/>
        <w:autoSpaceDE/>
        <w:autoSpaceDN/>
        <w:adjustRightInd/>
        <w:spacing w:after="200" w:line="276" w:lineRule="auto"/>
        <w:jc w:val="both"/>
        <w:rPr>
          <w:rFonts w:ascii="Calibri" w:eastAsia="Calibri" w:hAnsi="Calibri"/>
          <w:sz w:val="20"/>
          <w:szCs w:val="20"/>
          <w:lang w:val="en-GB"/>
        </w:rPr>
      </w:pPr>
    </w:p>
    <w:p w14:paraId="1DA3A1AC" w14:textId="77777777" w:rsidR="00485FC1" w:rsidRPr="00485FC1" w:rsidRDefault="00485FC1" w:rsidP="00485FC1">
      <w:pPr>
        <w:widowControl/>
        <w:autoSpaceDE/>
        <w:autoSpaceDN/>
        <w:adjustRightInd/>
        <w:spacing w:after="200" w:line="276" w:lineRule="auto"/>
        <w:jc w:val="both"/>
        <w:rPr>
          <w:rFonts w:ascii="Calibri" w:eastAsia="Calibri" w:hAnsi="Calibri"/>
          <w:b/>
          <w:sz w:val="22"/>
          <w:szCs w:val="22"/>
          <w:lang w:val="en-GB"/>
        </w:rPr>
      </w:pPr>
      <w:r w:rsidRPr="00485FC1">
        <w:rPr>
          <w:rFonts w:ascii="Calibri" w:eastAsia="Calibri" w:hAnsi="Calibri"/>
          <w:b/>
          <w:sz w:val="22"/>
          <w:szCs w:val="22"/>
          <w:lang w:val="en-GB"/>
        </w:rPr>
        <w:t>Overall goal of The Flyway Action Plan for the European Roller</w:t>
      </w:r>
    </w:p>
    <w:p w14:paraId="297E0AE5" w14:textId="77777777" w:rsidR="00485FC1" w:rsidRPr="00485FC1" w:rsidRDefault="00485FC1" w:rsidP="00485FC1">
      <w:pPr>
        <w:widowControl/>
        <w:autoSpaceDE/>
        <w:autoSpaceDN/>
        <w:adjustRightInd/>
        <w:spacing w:after="200" w:line="276" w:lineRule="auto"/>
        <w:jc w:val="both"/>
        <w:rPr>
          <w:rFonts w:ascii="Calibri" w:eastAsia="Calibri" w:hAnsi="Calibri"/>
          <w:sz w:val="20"/>
          <w:szCs w:val="20"/>
          <w:lang w:val="en-GB"/>
        </w:rPr>
      </w:pPr>
      <w:r w:rsidRPr="00485FC1">
        <w:rPr>
          <w:rFonts w:ascii="Calibri" w:eastAsia="Calibri" w:hAnsi="Calibri"/>
          <w:sz w:val="20"/>
          <w:szCs w:val="20"/>
          <w:lang w:val="en-GB"/>
        </w:rPr>
        <w:t>The overall goal of the Flyway Action Plan for the European Roller (ERFAP), in the long term, is to improve the conservation status of the European Roller in the ERFAP range, achieving a favourable conservation status of the species across its range.</w:t>
      </w:r>
    </w:p>
    <w:p w14:paraId="6374AAA3" w14:textId="77777777" w:rsidR="00485FC1" w:rsidRPr="00485FC1" w:rsidRDefault="00485FC1" w:rsidP="00E84471">
      <w:pPr>
        <w:widowControl/>
        <w:numPr>
          <w:ilvl w:val="0"/>
          <w:numId w:val="4"/>
        </w:numPr>
        <w:autoSpaceDE/>
        <w:autoSpaceDN/>
        <w:adjustRightInd/>
        <w:spacing w:after="200" w:line="360" w:lineRule="auto"/>
        <w:contextualSpacing/>
        <w:rPr>
          <w:rFonts w:ascii="Calibri" w:eastAsia="Calibri" w:hAnsi="Calibri"/>
          <w:b/>
          <w:sz w:val="24"/>
          <w:lang w:val="hu-HU"/>
        </w:rPr>
      </w:pPr>
      <w:r w:rsidRPr="00485FC1">
        <w:rPr>
          <w:rFonts w:ascii="Calibri" w:eastAsia="Calibri" w:hAnsi="Calibri"/>
          <w:sz w:val="22"/>
          <w:szCs w:val="22"/>
          <w:lang w:val="hu-HU"/>
        </w:rPr>
        <w:br w:type="page"/>
      </w:r>
      <w:r w:rsidRPr="00485FC1">
        <w:rPr>
          <w:rFonts w:ascii="Calibri" w:eastAsia="Calibri" w:hAnsi="Calibri"/>
          <w:b/>
          <w:sz w:val="24"/>
          <w:lang w:val="en-GB"/>
        </w:rPr>
        <w:lastRenderedPageBreak/>
        <w:t>Biological assessment</w:t>
      </w:r>
      <w:r w:rsidRPr="00485FC1">
        <w:rPr>
          <w:rFonts w:ascii="Calibri" w:eastAsia="Calibri" w:hAnsi="Calibri"/>
          <w:b/>
          <w:sz w:val="24"/>
          <w:lang w:val="hu-HU"/>
        </w:rPr>
        <w:t xml:space="preserve"> </w:t>
      </w:r>
    </w:p>
    <w:p w14:paraId="0DC318F1" w14:textId="4035640F" w:rsidR="00485FC1" w:rsidRPr="00485FC1" w:rsidRDefault="00485FC1" w:rsidP="00485FC1">
      <w:pPr>
        <w:widowControl/>
        <w:autoSpaceDE/>
        <w:autoSpaceDN/>
        <w:adjustRightInd/>
        <w:spacing w:after="200" w:line="360" w:lineRule="auto"/>
        <w:jc w:val="both"/>
        <w:rPr>
          <w:rFonts w:ascii="Calibri" w:eastAsia="Calibri" w:hAnsi="Calibri"/>
          <w:sz w:val="20"/>
          <w:szCs w:val="20"/>
          <w:lang w:val="en-GB"/>
        </w:rPr>
      </w:pPr>
      <w:r w:rsidRPr="00485FC1">
        <w:rPr>
          <w:rFonts w:ascii="Calibri" w:eastAsia="Calibri" w:hAnsi="Calibri"/>
          <w:sz w:val="20"/>
          <w:szCs w:val="20"/>
          <w:lang w:val="en-GB"/>
        </w:rPr>
        <w:t xml:space="preserve">The European Roller is a medium sized, primarily insectivorous species (31–32 cm, wingspan 52–58 cm). </w:t>
      </w:r>
      <w:r w:rsidR="00A221F9">
        <w:rPr>
          <w:rFonts w:ascii="Calibri" w:eastAsia="Calibri" w:hAnsi="Calibri"/>
          <w:sz w:val="20"/>
          <w:szCs w:val="20"/>
          <w:lang w:val="en-GB"/>
        </w:rPr>
        <w:t>Its b</w:t>
      </w:r>
      <w:r w:rsidRPr="00485FC1">
        <w:rPr>
          <w:rFonts w:ascii="Calibri" w:eastAsia="Calibri" w:hAnsi="Calibri"/>
          <w:sz w:val="20"/>
          <w:szCs w:val="20"/>
          <w:lang w:val="en-GB"/>
        </w:rPr>
        <w:t xml:space="preserve">ody mass is 120-160 g, varying </w:t>
      </w:r>
      <w:proofErr w:type="gramStart"/>
      <w:r w:rsidRPr="00485FC1">
        <w:rPr>
          <w:rFonts w:ascii="Calibri" w:eastAsia="Calibri" w:hAnsi="Calibri"/>
          <w:sz w:val="20"/>
          <w:szCs w:val="20"/>
          <w:lang w:val="en-GB"/>
        </w:rPr>
        <w:t>according to</w:t>
      </w:r>
      <w:proofErr w:type="gramEnd"/>
      <w:r w:rsidRPr="00485FC1">
        <w:rPr>
          <w:rFonts w:ascii="Calibri" w:eastAsia="Calibri" w:hAnsi="Calibri"/>
          <w:sz w:val="20"/>
          <w:szCs w:val="20"/>
          <w:lang w:val="en-GB"/>
        </w:rPr>
        <w:t xml:space="preserve"> sex and condition (wintering weight c. 120 g (del </w:t>
      </w:r>
      <w:proofErr w:type="spellStart"/>
      <w:r w:rsidRPr="00485FC1">
        <w:rPr>
          <w:rFonts w:ascii="Calibri" w:eastAsia="Calibri" w:hAnsi="Calibri"/>
          <w:sz w:val="20"/>
          <w:szCs w:val="20"/>
          <w:lang w:val="en-GB"/>
        </w:rPr>
        <w:t>Hoyo</w:t>
      </w:r>
      <w:proofErr w:type="spellEnd"/>
      <w:r w:rsidRPr="00485FC1">
        <w:rPr>
          <w:rFonts w:ascii="Calibri" w:eastAsia="Calibri" w:hAnsi="Calibri"/>
          <w:sz w:val="20"/>
          <w:szCs w:val="20"/>
          <w:lang w:val="en-GB"/>
        </w:rPr>
        <w:t xml:space="preserve"> et al., 2001)). Sexes are similar, although blue colours in males are more vibrant, and the violet of the rump is wider (</w:t>
      </w:r>
      <w:proofErr w:type="spellStart"/>
      <w:r w:rsidRPr="00485FC1">
        <w:rPr>
          <w:rFonts w:ascii="Calibri" w:eastAsia="Calibri" w:hAnsi="Calibri"/>
          <w:sz w:val="20"/>
          <w:szCs w:val="20"/>
          <w:lang w:val="en-GB"/>
        </w:rPr>
        <w:t>Blasco-Zumeta</w:t>
      </w:r>
      <w:proofErr w:type="spellEnd"/>
      <w:r w:rsidRPr="00485FC1">
        <w:rPr>
          <w:rFonts w:ascii="Calibri" w:eastAsia="Calibri" w:hAnsi="Calibri"/>
          <w:sz w:val="20"/>
          <w:szCs w:val="20"/>
          <w:lang w:val="en-GB"/>
        </w:rPr>
        <w:t xml:space="preserve"> &amp; </w:t>
      </w:r>
      <w:proofErr w:type="spellStart"/>
      <w:r w:rsidRPr="00485FC1">
        <w:rPr>
          <w:rFonts w:ascii="Calibri" w:eastAsia="Calibri" w:hAnsi="Calibri"/>
          <w:sz w:val="20"/>
          <w:szCs w:val="20"/>
          <w:lang w:val="en-GB"/>
        </w:rPr>
        <w:t>Heinze</w:t>
      </w:r>
      <w:proofErr w:type="spellEnd"/>
      <w:r w:rsidRPr="00485FC1">
        <w:rPr>
          <w:rFonts w:ascii="Calibri" w:eastAsia="Calibri" w:hAnsi="Calibri"/>
          <w:sz w:val="20"/>
          <w:szCs w:val="20"/>
          <w:lang w:val="en-GB"/>
        </w:rPr>
        <w:t>, 2010). There is only a small difference in biometric data between the sexes; males have slightly longer wings than females (20.08±1.32cm and19.62±0.94cm respectively) (Silva et al., 2008). Juveniles are paler, with browner cheeks, distinctly brown throat and breast, shorter outermost tail feathers with no dark spots at their tips. The second</w:t>
      </w:r>
      <w:r w:rsidR="00A221F9">
        <w:rPr>
          <w:rFonts w:ascii="Calibri" w:eastAsia="Calibri" w:hAnsi="Calibri"/>
          <w:sz w:val="20"/>
          <w:szCs w:val="20"/>
          <w:lang w:val="en-GB"/>
        </w:rPr>
        <w:t>-</w:t>
      </w:r>
      <w:r w:rsidRPr="00485FC1">
        <w:rPr>
          <w:rFonts w:ascii="Calibri" w:eastAsia="Calibri" w:hAnsi="Calibri"/>
          <w:sz w:val="20"/>
          <w:szCs w:val="20"/>
          <w:lang w:val="en-GB"/>
        </w:rPr>
        <w:t xml:space="preserve">year birds have </w:t>
      </w:r>
      <w:proofErr w:type="spellStart"/>
      <w:r w:rsidRPr="00485FC1">
        <w:rPr>
          <w:rFonts w:ascii="Calibri" w:eastAsia="Calibri" w:hAnsi="Calibri"/>
          <w:sz w:val="20"/>
          <w:szCs w:val="20"/>
          <w:lang w:val="en-GB"/>
        </w:rPr>
        <w:t>unmoulted</w:t>
      </w:r>
      <w:proofErr w:type="spellEnd"/>
      <w:r w:rsidRPr="00485FC1">
        <w:rPr>
          <w:rFonts w:ascii="Calibri" w:eastAsia="Calibri" w:hAnsi="Calibri"/>
          <w:sz w:val="20"/>
          <w:szCs w:val="20"/>
          <w:lang w:val="en-GB"/>
        </w:rPr>
        <w:t xml:space="preserve"> greater coverts and very worn flight feathers and tail (</w:t>
      </w:r>
      <w:proofErr w:type="spellStart"/>
      <w:r w:rsidRPr="00485FC1">
        <w:rPr>
          <w:rFonts w:ascii="Calibri" w:eastAsia="Calibri" w:hAnsi="Calibri"/>
          <w:sz w:val="20"/>
          <w:szCs w:val="20"/>
          <w:lang w:val="en-GB"/>
        </w:rPr>
        <w:t>Blasco-Zumeta</w:t>
      </w:r>
      <w:proofErr w:type="spellEnd"/>
      <w:r w:rsidRPr="00485FC1">
        <w:rPr>
          <w:rFonts w:ascii="Calibri" w:eastAsia="Calibri" w:hAnsi="Calibri"/>
          <w:sz w:val="20"/>
          <w:szCs w:val="20"/>
          <w:lang w:val="en-GB"/>
        </w:rPr>
        <w:t xml:space="preserve"> &amp; </w:t>
      </w:r>
      <w:proofErr w:type="spellStart"/>
      <w:r w:rsidRPr="00485FC1">
        <w:rPr>
          <w:rFonts w:ascii="Calibri" w:eastAsia="Calibri" w:hAnsi="Calibri"/>
          <w:sz w:val="20"/>
          <w:szCs w:val="20"/>
          <w:lang w:val="en-GB"/>
        </w:rPr>
        <w:t>Heinze</w:t>
      </w:r>
      <w:proofErr w:type="spellEnd"/>
      <w:r w:rsidRPr="00485FC1">
        <w:rPr>
          <w:rFonts w:ascii="Calibri" w:eastAsia="Calibri" w:hAnsi="Calibri"/>
          <w:sz w:val="20"/>
          <w:szCs w:val="20"/>
          <w:lang w:val="en-GB"/>
        </w:rPr>
        <w:t>, 2010).</w:t>
      </w:r>
    </w:p>
    <w:p w14:paraId="10A09458" w14:textId="77777777" w:rsidR="00485FC1" w:rsidRPr="00485FC1" w:rsidRDefault="00485FC1" w:rsidP="00485FC1">
      <w:pPr>
        <w:widowControl/>
        <w:autoSpaceDE/>
        <w:autoSpaceDN/>
        <w:adjustRightInd/>
        <w:spacing w:after="200" w:line="360" w:lineRule="auto"/>
        <w:rPr>
          <w:rFonts w:ascii="Calibri" w:eastAsia="Calibri" w:hAnsi="Calibri"/>
          <w:sz w:val="20"/>
          <w:szCs w:val="20"/>
          <w:lang w:val="en-GB"/>
        </w:rPr>
      </w:pPr>
      <w:r w:rsidRPr="00485FC1">
        <w:rPr>
          <w:rFonts w:ascii="Calibri" w:eastAsia="Calibri" w:hAnsi="Calibri"/>
          <w:sz w:val="20"/>
          <w:szCs w:val="20"/>
          <w:lang w:val="en-GB"/>
        </w:rPr>
        <w:t>The European Roller is a polytypic species with two subspecies:</w:t>
      </w:r>
    </w:p>
    <w:p w14:paraId="7B67AFAF" w14:textId="77777777" w:rsidR="00485FC1" w:rsidRPr="00485FC1" w:rsidRDefault="00485FC1" w:rsidP="00E84471">
      <w:pPr>
        <w:widowControl/>
        <w:numPr>
          <w:ilvl w:val="0"/>
          <w:numId w:val="6"/>
        </w:numPr>
        <w:autoSpaceDE/>
        <w:autoSpaceDN/>
        <w:adjustRightInd/>
        <w:spacing w:after="200" w:line="360" w:lineRule="auto"/>
        <w:contextualSpacing/>
        <w:rPr>
          <w:rFonts w:ascii="Calibri" w:eastAsia="Calibri" w:hAnsi="Calibri"/>
          <w:sz w:val="20"/>
          <w:szCs w:val="20"/>
          <w:lang w:val="en-GB"/>
        </w:rPr>
      </w:pPr>
      <w:proofErr w:type="spellStart"/>
      <w:r w:rsidRPr="00485FC1">
        <w:rPr>
          <w:rFonts w:ascii="Calibri" w:eastAsia="Calibri" w:hAnsi="Calibri"/>
          <w:i/>
          <w:sz w:val="20"/>
          <w:szCs w:val="20"/>
          <w:lang w:val="en-GB"/>
        </w:rPr>
        <w:t>Coracias</w:t>
      </w:r>
      <w:proofErr w:type="spellEnd"/>
      <w:r w:rsidRPr="00485FC1">
        <w:rPr>
          <w:rFonts w:ascii="Calibri" w:eastAsia="Calibri" w:hAnsi="Calibri"/>
          <w:i/>
          <w:sz w:val="20"/>
          <w:szCs w:val="20"/>
          <w:lang w:val="en-GB"/>
        </w:rPr>
        <w:t xml:space="preserve"> </w:t>
      </w:r>
      <w:proofErr w:type="spellStart"/>
      <w:r w:rsidRPr="00485FC1">
        <w:rPr>
          <w:rFonts w:ascii="Calibri" w:eastAsia="Calibri" w:hAnsi="Calibri"/>
          <w:i/>
          <w:sz w:val="20"/>
          <w:szCs w:val="20"/>
          <w:lang w:val="en-GB"/>
        </w:rPr>
        <w:t>garrulus</w:t>
      </w:r>
      <w:proofErr w:type="spellEnd"/>
      <w:r w:rsidRPr="00485FC1">
        <w:rPr>
          <w:rFonts w:ascii="Calibri" w:eastAsia="Calibri" w:hAnsi="Calibri"/>
          <w:i/>
          <w:sz w:val="20"/>
          <w:szCs w:val="20"/>
          <w:lang w:val="en-GB"/>
        </w:rPr>
        <w:t xml:space="preserve"> </w:t>
      </w:r>
      <w:proofErr w:type="spellStart"/>
      <w:r w:rsidRPr="00485FC1">
        <w:rPr>
          <w:rFonts w:ascii="Calibri" w:eastAsia="Calibri" w:hAnsi="Calibri"/>
          <w:i/>
          <w:sz w:val="20"/>
          <w:szCs w:val="20"/>
          <w:lang w:val="en-GB"/>
        </w:rPr>
        <w:t>garrulus</w:t>
      </w:r>
      <w:proofErr w:type="spellEnd"/>
      <w:r w:rsidRPr="00485FC1">
        <w:rPr>
          <w:rFonts w:ascii="Calibri" w:eastAsia="Calibri" w:hAnsi="Calibri"/>
          <w:sz w:val="20"/>
          <w:szCs w:val="20"/>
          <w:lang w:val="en-GB"/>
        </w:rPr>
        <w:t xml:space="preserve">: NW Africa, SW, SC &amp; E Europe and Asia Minor E through NW Iran to SW Siberia; </w:t>
      </w:r>
    </w:p>
    <w:p w14:paraId="53CBC3DC" w14:textId="77777777" w:rsidR="00485FC1" w:rsidRPr="00485FC1" w:rsidRDefault="00485FC1" w:rsidP="00E84471">
      <w:pPr>
        <w:widowControl/>
        <w:numPr>
          <w:ilvl w:val="0"/>
          <w:numId w:val="6"/>
        </w:numPr>
        <w:autoSpaceDE/>
        <w:autoSpaceDN/>
        <w:adjustRightInd/>
        <w:spacing w:after="200" w:line="360" w:lineRule="auto"/>
        <w:contextualSpacing/>
        <w:rPr>
          <w:rFonts w:ascii="Calibri" w:eastAsia="Calibri" w:hAnsi="Calibri"/>
          <w:sz w:val="20"/>
          <w:szCs w:val="20"/>
          <w:lang w:val="en-GB"/>
        </w:rPr>
      </w:pPr>
      <w:proofErr w:type="spellStart"/>
      <w:r w:rsidRPr="00485FC1">
        <w:rPr>
          <w:rFonts w:ascii="Calibri" w:eastAsia="Calibri" w:hAnsi="Calibri"/>
          <w:i/>
          <w:sz w:val="20"/>
          <w:szCs w:val="20"/>
          <w:lang w:val="en-GB"/>
        </w:rPr>
        <w:t>Coracias</w:t>
      </w:r>
      <w:proofErr w:type="spellEnd"/>
      <w:r w:rsidRPr="00485FC1">
        <w:rPr>
          <w:rFonts w:ascii="Calibri" w:eastAsia="Calibri" w:hAnsi="Calibri"/>
          <w:i/>
          <w:sz w:val="20"/>
          <w:szCs w:val="20"/>
          <w:lang w:val="en-GB"/>
        </w:rPr>
        <w:t xml:space="preserve"> </w:t>
      </w:r>
      <w:proofErr w:type="spellStart"/>
      <w:r w:rsidRPr="00485FC1">
        <w:rPr>
          <w:rFonts w:ascii="Calibri" w:eastAsia="Calibri" w:hAnsi="Calibri"/>
          <w:i/>
          <w:sz w:val="20"/>
          <w:szCs w:val="20"/>
          <w:lang w:val="en-GB"/>
        </w:rPr>
        <w:t>garrulus</w:t>
      </w:r>
      <w:proofErr w:type="spellEnd"/>
      <w:r w:rsidRPr="00485FC1">
        <w:rPr>
          <w:rFonts w:ascii="Calibri" w:eastAsia="Calibri" w:hAnsi="Calibri"/>
          <w:i/>
          <w:sz w:val="20"/>
          <w:szCs w:val="20"/>
          <w:lang w:val="en-GB"/>
        </w:rPr>
        <w:t xml:space="preserve"> </w:t>
      </w:r>
      <w:proofErr w:type="spellStart"/>
      <w:r w:rsidRPr="00485FC1">
        <w:rPr>
          <w:rFonts w:ascii="Calibri" w:eastAsia="Calibri" w:hAnsi="Calibri"/>
          <w:i/>
          <w:sz w:val="20"/>
          <w:szCs w:val="20"/>
          <w:lang w:val="en-GB"/>
        </w:rPr>
        <w:t>semenowi</w:t>
      </w:r>
      <w:proofErr w:type="spellEnd"/>
      <w:r w:rsidRPr="00485FC1">
        <w:rPr>
          <w:rFonts w:ascii="Calibri" w:eastAsia="Calibri" w:hAnsi="Calibri"/>
          <w:sz w:val="20"/>
          <w:szCs w:val="20"/>
          <w:lang w:val="en-GB"/>
        </w:rPr>
        <w:t>: Iraq, Iran (except NW), Pakistan, south Kazakhstan, Turkmenistan, and possibly NW China (W Xinjiang);</w:t>
      </w:r>
    </w:p>
    <w:p w14:paraId="4B25AF5B" w14:textId="77777777" w:rsidR="00485FC1" w:rsidRPr="00485FC1" w:rsidRDefault="00485FC1" w:rsidP="00485FC1">
      <w:pPr>
        <w:widowControl/>
        <w:autoSpaceDE/>
        <w:autoSpaceDN/>
        <w:adjustRightInd/>
        <w:spacing w:after="200" w:line="360" w:lineRule="auto"/>
        <w:ind w:left="360"/>
        <w:rPr>
          <w:rFonts w:ascii="Calibri" w:eastAsia="Calibri" w:hAnsi="Calibri"/>
          <w:sz w:val="20"/>
          <w:szCs w:val="20"/>
          <w:lang w:val="en-GB"/>
        </w:rPr>
      </w:pPr>
      <w:r w:rsidRPr="00485FC1">
        <w:rPr>
          <w:rFonts w:ascii="Calibri" w:eastAsia="Calibri" w:hAnsi="Calibri"/>
          <w:sz w:val="20"/>
          <w:szCs w:val="20"/>
          <w:lang w:val="en-GB"/>
        </w:rPr>
        <w:t xml:space="preserve">Subspecies </w:t>
      </w:r>
      <w:proofErr w:type="spellStart"/>
      <w:r w:rsidRPr="00623DEA">
        <w:rPr>
          <w:rFonts w:ascii="Calibri" w:eastAsia="Calibri" w:hAnsi="Calibri"/>
          <w:i/>
          <w:sz w:val="20"/>
          <w:szCs w:val="20"/>
          <w:lang w:val="en-GB"/>
        </w:rPr>
        <w:t>semenowi</w:t>
      </w:r>
      <w:proofErr w:type="spellEnd"/>
      <w:r w:rsidRPr="00485FC1">
        <w:rPr>
          <w:rFonts w:ascii="Calibri" w:eastAsia="Calibri" w:hAnsi="Calibri"/>
          <w:sz w:val="20"/>
          <w:szCs w:val="20"/>
          <w:lang w:val="en-GB"/>
        </w:rPr>
        <w:t xml:space="preserve"> is slightly paler,</w:t>
      </w:r>
      <w:r w:rsidRPr="00485FC1">
        <w:rPr>
          <w:rFonts w:ascii="Calibri" w:eastAsia="Calibri" w:hAnsi="Calibri"/>
          <w:sz w:val="22"/>
          <w:szCs w:val="22"/>
          <w:lang w:val="en-GB"/>
        </w:rPr>
        <w:t xml:space="preserve"> </w:t>
      </w:r>
      <w:r w:rsidRPr="00485FC1">
        <w:rPr>
          <w:rFonts w:ascii="Calibri" w:eastAsia="Calibri" w:hAnsi="Calibri"/>
          <w:sz w:val="20"/>
          <w:szCs w:val="20"/>
          <w:lang w:val="en-GB"/>
        </w:rPr>
        <w:t>with neck, underparts, great and median upper wing coverts more greenish.</w:t>
      </w:r>
    </w:p>
    <w:p w14:paraId="7FC50721" w14:textId="77777777" w:rsidR="00485FC1" w:rsidRPr="00485FC1" w:rsidRDefault="00485FC1" w:rsidP="00E84471">
      <w:pPr>
        <w:widowControl/>
        <w:numPr>
          <w:ilvl w:val="1"/>
          <w:numId w:val="4"/>
        </w:numPr>
        <w:tabs>
          <w:tab w:val="left" w:pos="426"/>
        </w:tabs>
        <w:autoSpaceDE/>
        <w:autoSpaceDN/>
        <w:adjustRightInd/>
        <w:spacing w:after="200" w:line="360" w:lineRule="auto"/>
        <w:ind w:left="0" w:firstLine="0"/>
        <w:contextualSpacing/>
        <w:rPr>
          <w:rFonts w:ascii="Calibri" w:eastAsia="Calibri" w:hAnsi="Calibri"/>
          <w:b/>
          <w:sz w:val="22"/>
          <w:szCs w:val="22"/>
          <w:lang w:val="en-GB"/>
        </w:rPr>
      </w:pPr>
      <w:r w:rsidRPr="00485FC1">
        <w:rPr>
          <w:rFonts w:ascii="Calibri" w:eastAsia="Calibri" w:hAnsi="Calibri"/>
          <w:b/>
          <w:sz w:val="22"/>
          <w:szCs w:val="22"/>
          <w:lang w:val="en-GB"/>
        </w:rPr>
        <w:t>Distribution throughout the annual cycle</w:t>
      </w:r>
    </w:p>
    <w:p w14:paraId="44AF6B5C" w14:textId="5B6CC96F" w:rsidR="00485FC1" w:rsidRPr="00485FC1" w:rsidRDefault="00485FC1" w:rsidP="00485FC1">
      <w:pPr>
        <w:widowControl/>
        <w:autoSpaceDE/>
        <w:autoSpaceDN/>
        <w:adjustRightInd/>
        <w:spacing w:after="200" w:line="360" w:lineRule="auto"/>
        <w:jc w:val="both"/>
        <w:rPr>
          <w:rFonts w:ascii="Calibri" w:eastAsia="Calibri" w:hAnsi="Calibri"/>
          <w:sz w:val="20"/>
          <w:szCs w:val="20"/>
          <w:lang w:val="en-GB"/>
        </w:rPr>
      </w:pPr>
      <w:r w:rsidRPr="00485FC1">
        <w:rPr>
          <w:rFonts w:ascii="Calibri" w:eastAsia="Calibri" w:hAnsi="Calibri"/>
          <w:sz w:val="20"/>
          <w:szCs w:val="20"/>
          <w:lang w:val="en-GB"/>
        </w:rPr>
        <w:t xml:space="preserve">The European Roller is a long-distance migrant. The breeding season starts from the beginning of May and lasts until the end of July. Autumn migration begins in August/September (Rodriguez-Ruiz et al., 2014; Finch et al., 2015; ROLLERPROJECT, LIFE/13/NAT/HU/000081). Birds spend ca. 1-1.5 month (from September until late November) at stopover sites in </w:t>
      </w:r>
      <w:r w:rsidR="00A221F9">
        <w:rPr>
          <w:rFonts w:ascii="Calibri" w:eastAsia="Calibri" w:hAnsi="Calibri"/>
          <w:sz w:val="20"/>
          <w:szCs w:val="20"/>
          <w:lang w:val="en-GB"/>
        </w:rPr>
        <w:t xml:space="preserve">the </w:t>
      </w:r>
      <w:r w:rsidRPr="00485FC1">
        <w:rPr>
          <w:rFonts w:ascii="Calibri" w:eastAsia="Calibri" w:hAnsi="Calibri"/>
          <w:sz w:val="20"/>
          <w:szCs w:val="20"/>
          <w:lang w:val="en-GB"/>
        </w:rPr>
        <w:t xml:space="preserve">Sahel </w:t>
      </w:r>
      <w:r w:rsidR="00A221F9">
        <w:rPr>
          <w:rFonts w:ascii="Calibri" w:eastAsia="Calibri" w:hAnsi="Calibri"/>
          <w:sz w:val="20"/>
          <w:szCs w:val="20"/>
          <w:lang w:val="en-GB"/>
        </w:rPr>
        <w:t>B</w:t>
      </w:r>
      <w:r w:rsidRPr="00485FC1">
        <w:rPr>
          <w:rFonts w:ascii="Calibri" w:eastAsia="Calibri" w:hAnsi="Calibri"/>
          <w:sz w:val="20"/>
          <w:szCs w:val="20"/>
          <w:lang w:val="en-GB"/>
        </w:rPr>
        <w:t>elt and overwinters in an area extending from Angola to South Africa and Kenya. Different breeding populations use different but overlapping wintering areas, and individuals from the same population might use different wintering regions (Rodriguez-Ruiz et al., 2014; Finch et al., 2015; ROLLERPROJECT, LIFE/13/NAT/HU/000081). Spring migration takes place between March and June, mainly in April/May (</w:t>
      </w:r>
      <w:proofErr w:type="spellStart"/>
      <w:r w:rsidRPr="00485FC1">
        <w:rPr>
          <w:rFonts w:ascii="Calibri" w:eastAsia="Calibri" w:hAnsi="Calibri"/>
          <w:sz w:val="20"/>
          <w:szCs w:val="20"/>
          <w:lang w:val="en-GB"/>
        </w:rPr>
        <w:t>Kovács</w:t>
      </w:r>
      <w:proofErr w:type="spellEnd"/>
      <w:r w:rsidRPr="00485FC1">
        <w:rPr>
          <w:rFonts w:ascii="Calibri" w:eastAsia="Calibri" w:hAnsi="Calibri"/>
          <w:sz w:val="20"/>
          <w:szCs w:val="20"/>
          <w:lang w:val="en-GB"/>
        </w:rPr>
        <w:t xml:space="preserve"> et. al., 2008; Finch et al., 2015).</w:t>
      </w:r>
    </w:p>
    <w:p w14:paraId="18B67154" w14:textId="77777777" w:rsidR="00485FC1" w:rsidRPr="00485FC1" w:rsidRDefault="00485FC1" w:rsidP="00E84471">
      <w:pPr>
        <w:widowControl/>
        <w:numPr>
          <w:ilvl w:val="1"/>
          <w:numId w:val="4"/>
        </w:numPr>
        <w:autoSpaceDE/>
        <w:autoSpaceDN/>
        <w:adjustRightInd/>
        <w:spacing w:after="200" w:line="360" w:lineRule="auto"/>
        <w:ind w:left="426" w:hanging="426"/>
        <w:contextualSpacing/>
        <w:rPr>
          <w:rFonts w:ascii="Calibri" w:eastAsia="Calibri" w:hAnsi="Calibri"/>
          <w:sz w:val="22"/>
          <w:szCs w:val="22"/>
          <w:lang w:val="en-GB"/>
        </w:rPr>
      </w:pPr>
      <w:r w:rsidRPr="00485FC1">
        <w:rPr>
          <w:rFonts w:ascii="Calibri" w:eastAsia="Calibri" w:hAnsi="Calibri"/>
          <w:b/>
          <w:sz w:val="22"/>
          <w:szCs w:val="22"/>
          <w:lang w:val="en-GB"/>
        </w:rPr>
        <w:t>Global distribution and European population</w:t>
      </w:r>
    </w:p>
    <w:p w14:paraId="2A26733E" w14:textId="74DE82E8" w:rsidR="00485FC1" w:rsidRPr="00485FC1" w:rsidRDefault="00485FC1" w:rsidP="00485FC1">
      <w:pPr>
        <w:widowControl/>
        <w:autoSpaceDE/>
        <w:autoSpaceDN/>
        <w:adjustRightInd/>
        <w:spacing w:after="200" w:line="360" w:lineRule="auto"/>
        <w:jc w:val="both"/>
        <w:rPr>
          <w:rFonts w:ascii="Calibri" w:eastAsia="Calibri" w:hAnsi="Calibri"/>
          <w:sz w:val="20"/>
          <w:szCs w:val="20"/>
          <w:lang w:val="en-GB"/>
        </w:rPr>
      </w:pPr>
      <w:r w:rsidRPr="00485FC1">
        <w:rPr>
          <w:rFonts w:ascii="Calibri" w:eastAsia="Calibri" w:hAnsi="Calibri"/>
          <w:sz w:val="20"/>
          <w:szCs w:val="20"/>
          <w:lang w:val="en-GB"/>
        </w:rPr>
        <w:t>The Roller breeds throughout temperate, steppe, and Mediterranean zones enjoying reliably warm summer climates. Predominantly a lowlands species but ascends in Moroccan High Atlas to 2</w:t>
      </w:r>
      <w:r w:rsidR="00A221F9">
        <w:rPr>
          <w:rFonts w:ascii="Calibri" w:eastAsia="Calibri" w:hAnsi="Calibri"/>
          <w:sz w:val="20"/>
          <w:szCs w:val="20"/>
          <w:lang w:val="en-GB"/>
        </w:rPr>
        <w:t>,</w:t>
      </w:r>
      <w:r w:rsidRPr="00485FC1">
        <w:rPr>
          <w:rFonts w:ascii="Calibri" w:eastAsia="Calibri" w:hAnsi="Calibri"/>
          <w:sz w:val="20"/>
          <w:szCs w:val="20"/>
          <w:lang w:val="en-GB"/>
        </w:rPr>
        <w:t>000 m in Caucasus no higher than 800–1</w:t>
      </w:r>
      <w:r w:rsidR="00A221F9">
        <w:rPr>
          <w:rFonts w:ascii="Calibri" w:eastAsia="Calibri" w:hAnsi="Calibri"/>
          <w:sz w:val="20"/>
          <w:szCs w:val="20"/>
          <w:lang w:val="en-GB"/>
        </w:rPr>
        <w:t>,</w:t>
      </w:r>
      <w:r w:rsidRPr="00485FC1">
        <w:rPr>
          <w:rFonts w:ascii="Calibri" w:eastAsia="Calibri" w:hAnsi="Calibri"/>
          <w:sz w:val="20"/>
          <w:szCs w:val="20"/>
          <w:lang w:val="en-GB"/>
        </w:rPr>
        <w:t>000 m and in central Europe only to that level in isolated cases, 400–600 m being normal limit (Cramp 1998). Normally avoids deserts, semi-deserts, and treeless grasslands, and shows no attachment to water but will inhabit lines or groups of poplars. The very approximate estimate</w:t>
      </w:r>
      <w:r w:rsidRPr="00485FC1">
        <w:rPr>
          <w:rFonts w:ascii="Calibri" w:eastAsia="Calibri" w:hAnsi="Calibri"/>
          <w:sz w:val="20"/>
          <w:szCs w:val="20"/>
          <w:lang w:val="hu-HU"/>
        </w:rPr>
        <w:t xml:space="preserve"> of the</w:t>
      </w:r>
      <w:r w:rsidRPr="00485FC1">
        <w:rPr>
          <w:rFonts w:ascii="Calibri" w:eastAsia="Calibri" w:hAnsi="Calibri"/>
          <w:sz w:val="22"/>
          <w:szCs w:val="22"/>
          <w:lang w:val="hu-HU"/>
        </w:rPr>
        <w:t xml:space="preserve"> </w:t>
      </w:r>
      <w:r w:rsidRPr="00485FC1">
        <w:rPr>
          <w:rFonts w:ascii="Calibri" w:eastAsia="Calibri" w:hAnsi="Calibri"/>
          <w:sz w:val="20"/>
          <w:szCs w:val="20"/>
          <w:lang w:val="en-GB"/>
        </w:rPr>
        <w:t>global population is between 200</w:t>
      </w:r>
      <w:r w:rsidR="00A221F9">
        <w:rPr>
          <w:rFonts w:ascii="Calibri" w:eastAsia="Calibri" w:hAnsi="Calibri"/>
          <w:sz w:val="20"/>
          <w:szCs w:val="20"/>
          <w:lang w:val="en-GB"/>
        </w:rPr>
        <w:t>,</w:t>
      </w:r>
      <w:r w:rsidRPr="00485FC1">
        <w:rPr>
          <w:rFonts w:ascii="Calibri" w:eastAsia="Calibri" w:hAnsi="Calibri"/>
          <w:sz w:val="20"/>
          <w:szCs w:val="20"/>
          <w:lang w:val="en-GB"/>
        </w:rPr>
        <w:t>000-600</w:t>
      </w:r>
      <w:r w:rsidR="00A221F9">
        <w:rPr>
          <w:rFonts w:ascii="Calibri" w:eastAsia="Calibri" w:hAnsi="Calibri"/>
          <w:sz w:val="20"/>
          <w:szCs w:val="20"/>
          <w:lang w:val="en-GB"/>
        </w:rPr>
        <w:t>,</w:t>
      </w:r>
      <w:r w:rsidRPr="00485FC1">
        <w:rPr>
          <w:rFonts w:ascii="Calibri" w:eastAsia="Calibri" w:hAnsi="Calibri"/>
          <w:sz w:val="20"/>
          <w:szCs w:val="20"/>
          <w:lang w:val="en-GB"/>
        </w:rPr>
        <w:t xml:space="preserve">000 </w:t>
      </w:r>
      <w:r w:rsidRPr="00485FC1">
        <w:rPr>
          <w:rFonts w:ascii="Calibri" w:eastAsia="Calibri" w:hAnsi="Calibri"/>
          <w:sz w:val="20"/>
          <w:szCs w:val="20"/>
          <w:lang w:val="hu-HU"/>
        </w:rPr>
        <w:t>individuals</w:t>
      </w:r>
      <w:r w:rsidRPr="00485FC1">
        <w:rPr>
          <w:rFonts w:ascii="Calibri" w:eastAsia="Calibri" w:hAnsi="Calibri"/>
          <w:sz w:val="20"/>
          <w:szCs w:val="20"/>
          <w:lang w:val="en-GB"/>
        </w:rPr>
        <w:t xml:space="preserve"> (IUCN 2017), 40 </w:t>
      </w:r>
      <w:r w:rsidR="00A221F9">
        <w:rPr>
          <w:rFonts w:ascii="Calibri" w:eastAsia="Calibri" w:hAnsi="Calibri"/>
          <w:sz w:val="20"/>
          <w:szCs w:val="20"/>
          <w:lang w:val="en-GB"/>
        </w:rPr>
        <w:t>per cent</w:t>
      </w:r>
      <w:r w:rsidR="00A221F9" w:rsidRPr="00485FC1">
        <w:rPr>
          <w:rFonts w:ascii="Calibri" w:eastAsia="Calibri" w:hAnsi="Calibri"/>
          <w:sz w:val="20"/>
          <w:szCs w:val="20"/>
          <w:lang w:val="en-GB"/>
        </w:rPr>
        <w:t xml:space="preserve"> </w:t>
      </w:r>
      <w:r w:rsidRPr="00485FC1">
        <w:rPr>
          <w:rFonts w:ascii="Calibri" w:eastAsia="Calibri" w:hAnsi="Calibri"/>
          <w:sz w:val="20"/>
          <w:szCs w:val="20"/>
          <w:lang w:val="en-GB"/>
        </w:rPr>
        <w:t>of this breed in Europe, out of which 11,900-22,800 breeding pairs in the EU 2</w:t>
      </w:r>
      <w:r w:rsidR="005B4123">
        <w:rPr>
          <w:rFonts w:ascii="Calibri" w:eastAsia="Calibri" w:hAnsi="Calibri"/>
          <w:sz w:val="20"/>
          <w:szCs w:val="20"/>
          <w:lang w:val="en-GB"/>
        </w:rPr>
        <w:t>8</w:t>
      </w:r>
      <w:r w:rsidRPr="00485FC1">
        <w:rPr>
          <w:rFonts w:ascii="Calibri" w:eastAsia="Calibri" w:hAnsi="Calibri"/>
          <w:sz w:val="20"/>
          <w:szCs w:val="20"/>
          <w:lang w:val="en-GB"/>
        </w:rPr>
        <w:t xml:space="preserve"> (</w:t>
      </w:r>
      <w:proofErr w:type="spellStart"/>
      <w:r w:rsidRPr="00485FC1">
        <w:rPr>
          <w:rFonts w:ascii="Calibri" w:eastAsia="Calibri" w:hAnsi="Calibri"/>
          <w:sz w:val="20"/>
          <w:szCs w:val="20"/>
          <w:lang w:val="en-GB"/>
        </w:rPr>
        <w:t>BirdLife</w:t>
      </w:r>
      <w:proofErr w:type="spellEnd"/>
      <w:r w:rsidRPr="00485FC1">
        <w:rPr>
          <w:rFonts w:ascii="Calibri" w:eastAsia="Calibri" w:hAnsi="Calibri"/>
          <w:sz w:val="20"/>
          <w:szCs w:val="20"/>
          <w:lang w:val="en-GB"/>
        </w:rPr>
        <w:t xml:space="preserve"> International, 2015). The European population is still declining. </w:t>
      </w:r>
    </w:p>
    <w:p w14:paraId="201FCF31" w14:textId="24159596" w:rsidR="00485FC1" w:rsidRPr="00485FC1" w:rsidRDefault="00485FC1" w:rsidP="00485FC1">
      <w:pPr>
        <w:widowControl/>
        <w:autoSpaceDE/>
        <w:autoSpaceDN/>
        <w:adjustRightInd/>
        <w:spacing w:after="200" w:line="360" w:lineRule="auto"/>
        <w:jc w:val="both"/>
        <w:rPr>
          <w:rFonts w:ascii="Calibri" w:eastAsia="Calibri" w:hAnsi="Calibri"/>
          <w:sz w:val="20"/>
          <w:szCs w:val="20"/>
          <w:lang w:val="en-GB"/>
        </w:rPr>
      </w:pPr>
      <w:r w:rsidRPr="00485FC1">
        <w:rPr>
          <w:rFonts w:ascii="Calibri" w:eastAsia="Calibri" w:hAnsi="Calibri"/>
          <w:sz w:val="20"/>
          <w:szCs w:val="20"/>
          <w:lang w:val="en-GB"/>
        </w:rPr>
        <w:t>Following a moderate decline during 1970-1990, the species has continued to decline by up to 25</w:t>
      </w:r>
      <w:r w:rsidR="001D3408">
        <w:rPr>
          <w:rFonts w:ascii="Calibri" w:eastAsia="Calibri" w:hAnsi="Calibri"/>
          <w:sz w:val="20"/>
          <w:szCs w:val="20"/>
          <w:lang w:val="en-GB"/>
        </w:rPr>
        <w:t xml:space="preserve"> per cent</w:t>
      </w:r>
      <w:r w:rsidRPr="00485FC1">
        <w:rPr>
          <w:rFonts w:ascii="Calibri" w:eastAsia="Calibri" w:hAnsi="Calibri"/>
          <w:sz w:val="20"/>
          <w:szCs w:val="20"/>
          <w:lang w:val="en-GB"/>
        </w:rPr>
        <w:t xml:space="preserve"> across Europe during 1990-2000. </w:t>
      </w:r>
      <w:r w:rsidR="001D3408">
        <w:rPr>
          <w:rFonts w:ascii="Calibri" w:eastAsia="Calibri" w:hAnsi="Calibri"/>
          <w:sz w:val="20"/>
          <w:szCs w:val="20"/>
          <w:lang w:val="en-GB"/>
        </w:rPr>
        <w:t>It is e</w:t>
      </w:r>
      <w:r w:rsidRPr="00485FC1">
        <w:rPr>
          <w:rFonts w:ascii="Calibri" w:eastAsia="Calibri" w:hAnsi="Calibri"/>
          <w:sz w:val="20"/>
          <w:szCs w:val="20"/>
          <w:lang w:val="en-GB"/>
        </w:rPr>
        <w:t xml:space="preserve">xtinct </w:t>
      </w:r>
      <w:r w:rsidR="001D3408">
        <w:rPr>
          <w:rFonts w:ascii="Calibri" w:eastAsia="Calibri" w:hAnsi="Calibri"/>
          <w:sz w:val="20"/>
          <w:szCs w:val="20"/>
          <w:lang w:val="en-GB"/>
        </w:rPr>
        <w:t>in</w:t>
      </w:r>
      <w:r w:rsidRPr="00485FC1">
        <w:rPr>
          <w:rFonts w:ascii="Calibri" w:eastAsia="Calibri" w:hAnsi="Calibri"/>
          <w:sz w:val="20"/>
          <w:szCs w:val="20"/>
          <w:lang w:val="en-GB"/>
        </w:rPr>
        <w:t xml:space="preserve"> Germany, Denmark, Sweden, Finland and </w:t>
      </w:r>
      <w:r w:rsidR="001D3408">
        <w:rPr>
          <w:rFonts w:ascii="Calibri" w:eastAsia="Calibri" w:hAnsi="Calibri"/>
          <w:sz w:val="20"/>
          <w:szCs w:val="20"/>
          <w:lang w:val="en-GB"/>
        </w:rPr>
        <w:t xml:space="preserve">the </w:t>
      </w:r>
      <w:r w:rsidRPr="00485FC1">
        <w:rPr>
          <w:rFonts w:ascii="Calibri" w:eastAsia="Calibri" w:hAnsi="Calibri"/>
          <w:sz w:val="20"/>
          <w:szCs w:val="20"/>
          <w:lang w:val="en-GB"/>
        </w:rPr>
        <w:t xml:space="preserve">Czech Republic. The species recently became extinct in Slovakia, Estonia and possibly in Slovenia. Small and declining populations occur in Austria, Belarus, </w:t>
      </w:r>
      <w:r w:rsidR="00A221F9" w:rsidRPr="00485FC1">
        <w:rPr>
          <w:rFonts w:ascii="Calibri" w:eastAsia="Calibri" w:hAnsi="Calibri"/>
          <w:sz w:val="20"/>
          <w:szCs w:val="20"/>
          <w:lang w:val="en-GB"/>
        </w:rPr>
        <w:t>Latvia</w:t>
      </w:r>
      <w:r w:rsidR="00A221F9">
        <w:rPr>
          <w:rFonts w:ascii="Calibri" w:eastAsia="Calibri" w:hAnsi="Calibri"/>
          <w:sz w:val="20"/>
          <w:szCs w:val="20"/>
          <w:lang w:val="en-GB"/>
        </w:rPr>
        <w:t xml:space="preserve">, </w:t>
      </w:r>
      <w:r w:rsidRPr="00485FC1">
        <w:rPr>
          <w:rFonts w:ascii="Calibri" w:eastAsia="Calibri" w:hAnsi="Calibri"/>
          <w:sz w:val="20"/>
          <w:szCs w:val="20"/>
          <w:lang w:val="en-GB"/>
        </w:rPr>
        <w:t>Lithuania, and Poland. Decline</w:t>
      </w:r>
      <w:r w:rsidR="001D3408">
        <w:rPr>
          <w:rFonts w:ascii="Calibri" w:eastAsia="Calibri" w:hAnsi="Calibri"/>
          <w:sz w:val="20"/>
          <w:szCs w:val="20"/>
          <w:lang w:val="en-GB"/>
        </w:rPr>
        <w:t>s</w:t>
      </w:r>
      <w:r w:rsidRPr="00485FC1">
        <w:rPr>
          <w:rFonts w:ascii="Calibri" w:eastAsia="Calibri" w:hAnsi="Calibri"/>
          <w:sz w:val="20"/>
          <w:szCs w:val="20"/>
          <w:lang w:val="en-GB"/>
        </w:rPr>
        <w:t xml:space="preserve"> have also been reported from Russian regions </w:t>
      </w:r>
      <w:r w:rsidRPr="00485FC1">
        <w:rPr>
          <w:rFonts w:ascii="Calibri" w:eastAsia="Calibri" w:hAnsi="Calibri"/>
          <w:sz w:val="20"/>
          <w:szCs w:val="20"/>
          <w:lang w:val="en-GB"/>
        </w:rPr>
        <w:lastRenderedPageBreak/>
        <w:t>(</w:t>
      </w:r>
      <w:proofErr w:type="spellStart"/>
      <w:r w:rsidRPr="00485FC1">
        <w:rPr>
          <w:rFonts w:ascii="Calibri" w:eastAsia="Calibri" w:hAnsi="Calibri"/>
          <w:sz w:val="20"/>
          <w:szCs w:val="20"/>
          <w:lang w:val="en-GB"/>
        </w:rPr>
        <w:t>Malovichko</w:t>
      </w:r>
      <w:proofErr w:type="spellEnd"/>
      <w:r w:rsidRPr="00485FC1">
        <w:rPr>
          <w:rFonts w:ascii="Calibri" w:eastAsia="Calibri" w:hAnsi="Calibri"/>
          <w:sz w:val="20"/>
          <w:szCs w:val="20"/>
          <w:lang w:val="en-GB"/>
        </w:rPr>
        <w:t>, 1999) and north-eastern part of Ukraine (</w:t>
      </w:r>
      <w:proofErr w:type="spellStart"/>
      <w:r w:rsidRPr="00485FC1">
        <w:rPr>
          <w:rFonts w:ascii="Calibri" w:eastAsia="Calibri" w:hAnsi="Calibri"/>
          <w:sz w:val="20"/>
          <w:szCs w:val="20"/>
          <w:lang w:val="en-GB"/>
        </w:rPr>
        <w:t>Knysh</w:t>
      </w:r>
      <w:proofErr w:type="spellEnd"/>
      <w:r w:rsidRPr="00485FC1">
        <w:rPr>
          <w:rFonts w:ascii="Calibri" w:eastAsia="Calibri" w:hAnsi="Calibri"/>
          <w:sz w:val="20"/>
          <w:szCs w:val="20"/>
          <w:lang w:val="en-GB"/>
        </w:rPr>
        <w:t xml:space="preserve">, 2007). However, several </w:t>
      </w:r>
      <w:r w:rsidR="001D3408">
        <w:rPr>
          <w:rFonts w:ascii="Calibri" w:eastAsia="Calibri" w:hAnsi="Calibri"/>
          <w:sz w:val="20"/>
          <w:szCs w:val="20"/>
          <w:lang w:val="en-GB"/>
        </w:rPr>
        <w:t>R</w:t>
      </w:r>
      <w:r w:rsidRPr="00485FC1">
        <w:rPr>
          <w:rFonts w:ascii="Calibri" w:eastAsia="Calibri" w:hAnsi="Calibri"/>
          <w:sz w:val="20"/>
          <w:szCs w:val="20"/>
          <w:lang w:val="en-GB"/>
        </w:rPr>
        <w:t>oller populations show increasing trends, mostly in Southern</w:t>
      </w:r>
      <w:r w:rsidR="001D3408">
        <w:rPr>
          <w:rFonts w:ascii="Calibri" w:eastAsia="Calibri" w:hAnsi="Calibri"/>
          <w:sz w:val="20"/>
          <w:szCs w:val="20"/>
          <w:lang w:val="en-GB"/>
        </w:rPr>
        <w:t xml:space="preserve"> </w:t>
      </w:r>
      <w:r w:rsidRPr="00485FC1">
        <w:rPr>
          <w:rFonts w:ascii="Calibri" w:eastAsia="Calibri" w:hAnsi="Calibri"/>
          <w:sz w:val="20"/>
          <w:szCs w:val="20"/>
          <w:lang w:val="en-GB"/>
        </w:rPr>
        <w:t xml:space="preserve">Europe (France, Italy) and conservation measures were also successful (Rodriguez-Ruiz et al., 2011; Kiss et al., 2014, </w:t>
      </w:r>
      <w:proofErr w:type="spellStart"/>
      <w:r w:rsidRPr="00485FC1">
        <w:rPr>
          <w:rFonts w:ascii="Calibri" w:eastAsia="Calibri" w:hAnsi="Calibri"/>
          <w:sz w:val="20"/>
          <w:szCs w:val="20"/>
          <w:lang w:val="en-GB"/>
        </w:rPr>
        <w:t>Ružić</w:t>
      </w:r>
      <w:proofErr w:type="spellEnd"/>
      <w:r w:rsidRPr="00485FC1">
        <w:rPr>
          <w:rFonts w:ascii="Calibri" w:eastAsia="Calibri" w:hAnsi="Calibri"/>
          <w:sz w:val="20"/>
          <w:szCs w:val="20"/>
          <w:lang w:val="en-GB"/>
        </w:rPr>
        <w:t xml:space="preserve"> et al. </w:t>
      </w:r>
      <w:proofErr w:type="gramStart"/>
      <w:r w:rsidRPr="00485FC1">
        <w:rPr>
          <w:rFonts w:ascii="Calibri" w:eastAsia="Calibri" w:hAnsi="Calibri"/>
          <w:sz w:val="20"/>
          <w:szCs w:val="20"/>
          <w:lang w:val="en-GB"/>
        </w:rPr>
        <w:t>2017 )</w:t>
      </w:r>
      <w:proofErr w:type="gramEnd"/>
      <w:r w:rsidRPr="00485FC1">
        <w:rPr>
          <w:rFonts w:ascii="Calibri" w:eastAsia="Calibri" w:hAnsi="Calibri"/>
          <w:sz w:val="20"/>
          <w:szCs w:val="20"/>
          <w:lang w:val="en-GB"/>
        </w:rPr>
        <w:t>.</w:t>
      </w:r>
    </w:p>
    <w:p w14:paraId="7F5C5114" w14:textId="4748BE4D" w:rsidR="00485FC1" w:rsidRPr="00485FC1" w:rsidRDefault="00485FC1" w:rsidP="00485FC1">
      <w:pPr>
        <w:widowControl/>
        <w:autoSpaceDE/>
        <w:autoSpaceDN/>
        <w:adjustRightInd/>
        <w:spacing w:after="200" w:line="360" w:lineRule="auto"/>
        <w:jc w:val="both"/>
        <w:rPr>
          <w:rFonts w:ascii="Calibri" w:eastAsia="Calibri" w:hAnsi="Calibri"/>
          <w:b/>
          <w:sz w:val="20"/>
          <w:szCs w:val="20"/>
          <w:lang w:val="en-GB"/>
        </w:rPr>
      </w:pPr>
      <w:r w:rsidRPr="00485FC1">
        <w:rPr>
          <w:rFonts w:ascii="Calibri" w:eastAsia="Calibri" w:hAnsi="Calibri"/>
          <w:b/>
          <w:sz w:val="16"/>
          <w:szCs w:val="16"/>
          <w:lang w:val="en-GB"/>
        </w:rPr>
        <w:t xml:space="preserve">Table 1. Estimated population size and trend of the European </w:t>
      </w:r>
      <w:r w:rsidR="001D3408">
        <w:rPr>
          <w:rFonts w:ascii="Calibri" w:eastAsia="Calibri" w:hAnsi="Calibri"/>
          <w:b/>
          <w:sz w:val="16"/>
          <w:szCs w:val="16"/>
          <w:lang w:val="en-GB"/>
        </w:rPr>
        <w:t>R</w:t>
      </w:r>
      <w:r w:rsidRPr="00485FC1">
        <w:rPr>
          <w:rFonts w:ascii="Calibri" w:eastAsia="Calibri" w:hAnsi="Calibri"/>
          <w:b/>
          <w:sz w:val="16"/>
          <w:szCs w:val="16"/>
          <w:lang w:val="en-GB"/>
        </w:rPr>
        <w:t>oller’ (</w:t>
      </w:r>
      <w:proofErr w:type="spellStart"/>
      <w:r w:rsidRPr="00485FC1">
        <w:rPr>
          <w:rFonts w:ascii="Calibri" w:eastAsia="Calibri" w:hAnsi="Calibri"/>
          <w:b/>
          <w:i/>
          <w:sz w:val="16"/>
          <w:szCs w:val="16"/>
          <w:lang w:val="en-GB"/>
        </w:rPr>
        <w:t>Coracias</w:t>
      </w:r>
      <w:proofErr w:type="spellEnd"/>
      <w:r w:rsidRPr="00485FC1">
        <w:rPr>
          <w:rFonts w:ascii="Calibri" w:eastAsia="Calibri" w:hAnsi="Calibri"/>
          <w:b/>
          <w:i/>
          <w:sz w:val="16"/>
          <w:szCs w:val="16"/>
          <w:lang w:val="en-GB"/>
        </w:rPr>
        <w:t xml:space="preserve"> </w:t>
      </w:r>
      <w:proofErr w:type="spellStart"/>
      <w:r w:rsidRPr="00485FC1">
        <w:rPr>
          <w:rFonts w:ascii="Calibri" w:eastAsia="Calibri" w:hAnsi="Calibri"/>
          <w:b/>
          <w:i/>
          <w:sz w:val="16"/>
          <w:szCs w:val="16"/>
          <w:lang w:val="en-GB"/>
        </w:rPr>
        <w:t>garrulus</w:t>
      </w:r>
      <w:proofErr w:type="spellEnd"/>
      <w:r w:rsidRPr="00485FC1">
        <w:rPr>
          <w:rFonts w:ascii="Calibri" w:eastAsia="Calibri" w:hAnsi="Calibri"/>
          <w:b/>
          <w:sz w:val="16"/>
          <w:szCs w:val="16"/>
          <w:lang w:val="en-GB"/>
        </w:rPr>
        <w:t xml:space="preserve">) breeding populations in Europe based on: ISAP conference 2017 and * data from </w:t>
      </w:r>
      <w:r w:rsidRPr="00485FC1">
        <w:rPr>
          <w:rFonts w:ascii="Calibri" w:eastAsia="Calibri" w:hAnsi="Calibri"/>
          <w:b/>
          <w:sz w:val="16"/>
          <w:szCs w:val="16"/>
          <w:lang w:val="hu-HU"/>
        </w:rPr>
        <w:t xml:space="preserve">European Union (EU27) Red List </w:t>
      </w:r>
      <w:r w:rsidRPr="00485FC1">
        <w:rPr>
          <w:rFonts w:ascii="Calibri" w:eastAsia="Calibri" w:hAnsi="Calibri"/>
          <w:b/>
          <w:sz w:val="16"/>
          <w:szCs w:val="16"/>
          <w:lang w:val="en-GB"/>
        </w:rPr>
        <w:t>assessment (</w:t>
      </w:r>
      <w:proofErr w:type="spellStart"/>
      <w:r w:rsidRPr="00485FC1">
        <w:rPr>
          <w:rFonts w:ascii="Calibri" w:eastAsia="Calibri" w:hAnsi="Calibri"/>
          <w:b/>
          <w:sz w:val="16"/>
          <w:szCs w:val="16"/>
          <w:lang w:val="en-GB"/>
        </w:rPr>
        <w:t>BirdLife</w:t>
      </w:r>
      <w:proofErr w:type="spellEnd"/>
      <w:r w:rsidRPr="00485FC1">
        <w:rPr>
          <w:rFonts w:ascii="Calibri" w:eastAsia="Calibri" w:hAnsi="Calibri"/>
          <w:b/>
          <w:sz w:val="16"/>
          <w:szCs w:val="16"/>
          <w:lang w:val="en-GB"/>
        </w:rPr>
        <w:t xml:space="preserve"> International 2015), more recent estimations are not available (in italic).</w:t>
      </w:r>
    </w:p>
    <w:tbl>
      <w:tblPr>
        <w:tblW w:w="6848" w:type="dxa"/>
        <w:tblInd w:w="1488" w:type="dxa"/>
        <w:tblCellMar>
          <w:left w:w="70" w:type="dxa"/>
          <w:right w:w="70" w:type="dxa"/>
        </w:tblCellMar>
        <w:tblLook w:val="04A0" w:firstRow="1" w:lastRow="0" w:firstColumn="1" w:lastColumn="0" w:noHBand="0" w:noVBand="1"/>
      </w:tblPr>
      <w:tblGrid>
        <w:gridCol w:w="2268"/>
        <w:gridCol w:w="2472"/>
        <w:gridCol w:w="2108"/>
      </w:tblGrid>
      <w:tr w:rsidR="00485FC1" w:rsidRPr="00485FC1" w14:paraId="3A0B4B2C" w14:textId="77777777" w:rsidTr="00485FC1">
        <w:trPr>
          <w:trHeight w:val="300"/>
        </w:trPr>
        <w:tc>
          <w:tcPr>
            <w:tcW w:w="22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9F7B02" w14:textId="77777777" w:rsidR="00485FC1" w:rsidRPr="00485FC1" w:rsidRDefault="00485FC1" w:rsidP="00485FC1">
            <w:pPr>
              <w:widowControl/>
              <w:autoSpaceDE/>
              <w:autoSpaceDN/>
              <w:adjustRightInd/>
              <w:jc w:val="center"/>
              <w:rPr>
                <w:rFonts w:ascii="Calibri" w:hAnsi="Calibri"/>
                <w:b/>
                <w:bCs/>
                <w:color w:val="000000"/>
                <w:sz w:val="16"/>
                <w:szCs w:val="16"/>
                <w:lang w:val="en-GB" w:eastAsia="hu-HU"/>
              </w:rPr>
            </w:pPr>
            <w:r w:rsidRPr="00485FC1">
              <w:rPr>
                <w:rFonts w:ascii="Calibri" w:hAnsi="Calibri"/>
                <w:b/>
                <w:bCs/>
                <w:color w:val="000000"/>
                <w:sz w:val="16"/>
                <w:szCs w:val="16"/>
                <w:lang w:val="en-GB" w:eastAsia="hu-HU"/>
              </w:rPr>
              <w:t>Country (EU counties in bold)</w:t>
            </w:r>
          </w:p>
        </w:tc>
        <w:tc>
          <w:tcPr>
            <w:tcW w:w="2472" w:type="dxa"/>
            <w:tcBorders>
              <w:top w:val="single" w:sz="4" w:space="0" w:color="auto"/>
              <w:left w:val="nil"/>
              <w:bottom w:val="single" w:sz="4" w:space="0" w:color="auto"/>
              <w:right w:val="single" w:sz="4" w:space="0" w:color="auto"/>
            </w:tcBorders>
            <w:shd w:val="clear" w:color="auto" w:fill="auto"/>
            <w:noWrap/>
            <w:vAlign w:val="bottom"/>
            <w:hideMark/>
          </w:tcPr>
          <w:p w14:paraId="683EB040" w14:textId="77777777" w:rsidR="00485FC1" w:rsidRPr="00485FC1" w:rsidRDefault="00485FC1" w:rsidP="00485FC1">
            <w:pPr>
              <w:widowControl/>
              <w:autoSpaceDE/>
              <w:autoSpaceDN/>
              <w:adjustRightInd/>
              <w:jc w:val="center"/>
              <w:rPr>
                <w:rFonts w:ascii="Calibri" w:hAnsi="Calibri"/>
                <w:b/>
                <w:bCs/>
                <w:color w:val="000000"/>
                <w:sz w:val="16"/>
                <w:szCs w:val="16"/>
                <w:lang w:val="en-GB" w:eastAsia="hu-HU"/>
              </w:rPr>
            </w:pPr>
            <w:r w:rsidRPr="00485FC1">
              <w:rPr>
                <w:rFonts w:ascii="Calibri" w:hAnsi="Calibri"/>
                <w:b/>
                <w:bCs/>
                <w:color w:val="000000"/>
                <w:sz w:val="16"/>
                <w:szCs w:val="16"/>
                <w:lang w:val="en-GB" w:eastAsia="hu-HU"/>
              </w:rPr>
              <w:t>Estimated population size (pairs)</w:t>
            </w:r>
          </w:p>
        </w:tc>
        <w:tc>
          <w:tcPr>
            <w:tcW w:w="2108" w:type="dxa"/>
            <w:tcBorders>
              <w:top w:val="single" w:sz="4" w:space="0" w:color="auto"/>
              <w:left w:val="nil"/>
              <w:bottom w:val="single" w:sz="4" w:space="0" w:color="auto"/>
              <w:right w:val="single" w:sz="4" w:space="0" w:color="auto"/>
            </w:tcBorders>
            <w:shd w:val="clear" w:color="auto" w:fill="auto"/>
            <w:noWrap/>
            <w:vAlign w:val="bottom"/>
            <w:hideMark/>
          </w:tcPr>
          <w:p w14:paraId="47FC6DC0" w14:textId="77777777" w:rsidR="00485FC1" w:rsidRPr="00485FC1" w:rsidRDefault="00485FC1" w:rsidP="00485FC1">
            <w:pPr>
              <w:widowControl/>
              <w:autoSpaceDE/>
              <w:autoSpaceDN/>
              <w:adjustRightInd/>
              <w:jc w:val="center"/>
              <w:rPr>
                <w:rFonts w:ascii="Calibri" w:hAnsi="Calibri"/>
                <w:b/>
                <w:bCs/>
                <w:color w:val="000000"/>
                <w:sz w:val="16"/>
                <w:szCs w:val="16"/>
                <w:lang w:val="en-GB" w:eastAsia="hu-HU"/>
              </w:rPr>
            </w:pPr>
            <w:r w:rsidRPr="00485FC1">
              <w:rPr>
                <w:rFonts w:ascii="Calibri" w:hAnsi="Calibri"/>
                <w:b/>
                <w:bCs/>
                <w:color w:val="000000"/>
                <w:sz w:val="16"/>
                <w:szCs w:val="16"/>
                <w:lang w:val="en-GB" w:eastAsia="hu-HU"/>
              </w:rPr>
              <w:t>Trend (2008-2016)</w:t>
            </w:r>
          </w:p>
        </w:tc>
      </w:tr>
      <w:tr w:rsidR="00485FC1" w:rsidRPr="00485FC1" w14:paraId="7972E67C" w14:textId="77777777" w:rsidTr="00485FC1">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5E4FAA74"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Albania</w:t>
            </w:r>
          </w:p>
        </w:tc>
        <w:tc>
          <w:tcPr>
            <w:tcW w:w="2472" w:type="dxa"/>
            <w:tcBorders>
              <w:top w:val="nil"/>
              <w:left w:val="nil"/>
              <w:bottom w:val="single" w:sz="4" w:space="0" w:color="auto"/>
              <w:right w:val="single" w:sz="4" w:space="0" w:color="auto"/>
            </w:tcBorders>
            <w:shd w:val="clear" w:color="auto" w:fill="auto"/>
            <w:noWrap/>
            <w:vAlign w:val="bottom"/>
            <w:hideMark/>
          </w:tcPr>
          <w:p w14:paraId="314B0B51"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1-3</w:t>
            </w:r>
          </w:p>
        </w:tc>
        <w:tc>
          <w:tcPr>
            <w:tcW w:w="2108" w:type="dxa"/>
            <w:tcBorders>
              <w:top w:val="nil"/>
              <w:left w:val="nil"/>
              <w:bottom w:val="single" w:sz="4" w:space="0" w:color="auto"/>
              <w:right w:val="single" w:sz="4" w:space="0" w:color="auto"/>
            </w:tcBorders>
            <w:shd w:val="clear" w:color="auto" w:fill="auto"/>
            <w:noWrap/>
            <w:vAlign w:val="bottom"/>
            <w:hideMark/>
          </w:tcPr>
          <w:p w14:paraId="26FE00D6"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large decline</w:t>
            </w:r>
          </w:p>
        </w:tc>
      </w:tr>
      <w:tr w:rsidR="00485FC1" w:rsidRPr="00485FC1" w14:paraId="52E3352E" w14:textId="77777777" w:rsidTr="00485FC1">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48010D98"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Armenia</w:t>
            </w:r>
          </w:p>
        </w:tc>
        <w:tc>
          <w:tcPr>
            <w:tcW w:w="2472" w:type="dxa"/>
            <w:tcBorders>
              <w:top w:val="nil"/>
              <w:left w:val="nil"/>
              <w:bottom w:val="single" w:sz="4" w:space="0" w:color="auto"/>
              <w:right w:val="single" w:sz="4" w:space="0" w:color="auto"/>
            </w:tcBorders>
            <w:shd w:val="clear" w:color="auto" w:fill="auto"/>
            <w:noWrap/>
            <w:vAlign w:val="bottom"/>
            <w:hideMark/>
          </w:tcPr>
          <w:p w14:paraId="6B736572"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400-700*</w:t>
            </w:r>
          </w:p>
        </w:tc>
        <w:tc>
          <w:tcPr>
            <w:tcW w:w="2108" w:type="dxa"/>
            <w:tcBorders>
              <w:top w:val="nil"/>
              <w:left w:val="nil"/>
              <w:bottom w:val="single" w:sz="4" w:space="0" w:color="auto"/>
              <w:right w:val="single" w:sz="4" w:space="0" w:color="auto"/>
            </w:tcBorders>
            <w:shd w:val="clear" w:color="auto" w:fill="auto"/>
            <w:noWrap/>
            <w:vAlign w:val="bottom"/>
            <w:hideMark/>
          </w:tcPr>
          <w:p w14:paraId="4507AF77"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small increase</w:t>
            </w:r>
          </w:p>
        </w:tc>
      </w:tr>
      <w:tr w:rsidR="00485FC1" w:rsidRPr="00485FC1" w14:paraId="42A4A9CC" w14:textId="77777777" w:rsidTr="00485FC1">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717C1474"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Austria</w:t>
            </w:r>
          </w:p>
        </w:tc>
        <w:tc>
          <w:tcPr>
            <w:tcW w:w="2472" w:type="dxa"/>
            <w:tcBorders>
              <w:top w:val="nil"/>
              <w:left w:val="nil"/>
              <w:bottom w:val="single" w:sz="4" w:space="0" w:color="auto"/>
              <w:right w:val="single" w:sz="4" w:space="0" w:color="auto"/>
            </w:tcBorders>
            <w:shd w:val="clear" w:color="auto" w:fill="auto"/>
            <w:noWrap/>
            <w:vAlign w:val="bottom"/>
            <w:hideMark/>
          </w:tcPr>
          <w:p w14:paraId="402991D0"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2</w:t>
            </w:r>
          </w:p>
        </w:tc>
        <w:tc>
          <w:tcPr>
            <w:tcW w:w="2108" w:type="dxa"/>
            <w:tcBorders>
              <w:top w:val="nil"/>
              <w:left w:val="nil"/>
              <w:bottom w:val="single" w:sz="4" w:space="0" w:color="auto"/>
              <w:right w:val="single" w:sz="4" w:space="0" w:color="auto"/>
            </w:tcBorders>
            <w:shd w:val="clear" w:color="auto" w:fill="auto"/>
            <w:noWrap/>
            <w:vAlign w:val="bottom"/>
            <w:hideMark/>
          </w:tcPr>
          <w:p w14:paraId="15CBB327"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large decline</w:t>
            </w:r>
          </w:p>
        </w:tc>
      </w:tr>
      <w:tr w:rsidR="00485FC1" w:rsidRPr="00485FC1" w14:paraId="5EF45F6C" w14:textId="77777777" w:rsidTr="00485FC1">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4212CDA7"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Azerbaijan</w:t>
            </w:r>
          </w:p>
        </w:tc>
        <w:tc>
          <w:tcPr>
            <w:tcW w:w="2472" w:type="dxa"/>
            <w:tcBorders>
              <w:top w:val="nil"/>
              <w:left w:val="nil"/>
              <w:bottom w:val="single" w:sz="4" w:space="0" w:color="auto"/>
              <w:right w:val="single" w:sz="4" w:space="0" w:color="auto"/>
            </w:tcBorders>
            <w:shd w:val="clear" w:color="auto" w:fill="auto"/>
            <w:noWrap/>
            <w:vAlign w:val="bottom"/>
            <w:hideMark/>
          </w:tcPr>
          <w:p w14:paraId="666851A3" w14:textId="28393AD0"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2</w:t>
            </w:r>
            <w:r w:rsidR="005B4123">
              <w:rPr>
                <w:rFonts w:ascii="Calibri" w:hAnsi="Calibri"/>
                <w:color w:val="000000"/>
                <w:sz w:val="16"/>
                <w:szCs w:val="16"/>
                <w:lang w:val="en-GB" w:eastAsia="hu-HU"/>
              </w:rPr>
              <w:t>,</w:t>
            </w:r>
            <w:r w:rsidRPr="00485FC1">
              <w:rPr>
                <w:rFonts w:ascii="Calibri" w:hAnsi="Calibri"/>
                <w:color w:val="000000"/>
                <w:sz w:val="16"/>
                <w:szCs w:val="16"/>
                <w:lang w:val="en-GB" w:eastAsia="hu-HU"/>
              </w:rPr>
              <w:t>000-10</w:t>
            </w:r>
            <w:r w:rsidR="005B4123">
              <w:rPr>
                <w:rFonts w:ascii="Calibri" w:hAnsi="Calibri"/>
                <w:color w:val="000000"/>
                <w:sz w:val="16"/>
                <w:szCs w:val="16"/>
                <w:lang w:val="en-GB" w:eastAsia="hu-HU"/>
              </w:rPr>
              <w:t>,</w:t>
            </w:r>
            <w:r w:rsidRPr="00485FC1">
              <w:rPr>
                <w:rFonts w:ascii="Calibri" w:hAnsi="Calibri"/>
                <w:color w:val="000000"/>
                <w:sz w:val="16"/>
                <w:szCs w:val="16"/>
                <w:lang w:val="en-GB" w:eastAsia="hu-HU"/>
              </w:rPr>
              <w:t>000*</w:t>
            </w:r>
          </w:p>
        </w:tc>
        <w:tc>
          <w:tcPr>
            <w:tcW w:w="2108" w:type="dxa"/>
            <w:tcBorders>
              <w:top w:val="nil"/>
              <w:left w:val="nil"/>
              <w:bottom w:val="single" w:sz="4" w:space="0" w:color="auto"/>
              <w:right w:val="single" w:sz="4" w:space="0" w:color="auto"/>
            </w:tcBorders>
            <w:shd w:val="clear" w:color="auto" w:fill="auto"/>
            <w:noWrap/>
            <w:vAlign w:val="bottom"/>
            <w:hideMark/>
          </w:tcPr>
          <w:p w14:paraId="4B10CF7A"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large increase</w:t>
            </w:r>
          </w:p>
        </w:tc>
      </w:tr>
      <w:tr w:rsidR="00485FC1" w:rsidRPr="00485FC1" w14:paraId="11C495BA" w14:textId="77777777" w:rsidTr="00485FC1">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5FFDA5D9"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Belarus</w:t>
            </w:r>
          </w:p>
        </w:tc>
        <w:tc>
          <w:tcPr>
            <w:tcW w:w="2472" w:type="dxa"/>
            <w:tcBorders>
              <w:top w:val="nil"/>
              <w:left w:val="nil"/>
              <w:bottom w:val="single" w:sz="4" w:space="0" w:color="auto"/>
              <w:right w:val="single" w:sz="4" w:space="0" w:color="auto"/>
            </w:tcBorders>
            <w:shd w:val="clear" w:color="auto" w:fill="auto"/>
            <w:noWrap/>
            <w:vAlign w:val="bottom"/>
            <w:hideMark/>
          </w:tcPr>
          <w:p w14:paraId="20D05A17"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10-20</w:t>
            </w:r>
          </w:p>
        </w:tc>
        <w:tc>
          <w:tcPr>
            <w:tcW w:w="2108" w:type="dxa"/>
            <w:tcBorders>
              <w:top w:val="nil"/>
              <w:left w:val="nil"/>
              <w:bottom w:val="single" w:sz="4" w:space="0" w:color="auto"/>
              <w:right w:val="single" w:sz="4" w:space="0" w:color="auto"/>
            </w:tcBorders>
            <w:shd w:val="clear" w:color="auto" w:fill="auto"/>
            <w:noWrap/>
            <w:vAlign w:val="bottom"/>
            <w:hideMark/>
          </w:tcPr>
          <w:p w14:paraId="741CD92D"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large decline</w:t>
            </w:r>
          </w:p>
        </w:tc>
      </w:tr>
      <w:tr w:rsidR="00485FC1" w:rsidRPr="00485FC1" w14:paraId="6986E582" w14:textId="77777777" w:rsidTr="00485FC1">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3DB0B625"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Bosnia and Herzegovina</w:t>
            </w:r>
          </w:p>
        </w:tc>
        <w:tc>
          <w:tcPr>
            <w:tcW w:w="2472" w:type="dxa"/>
            <w:tcBorders>
              <w:top w:val="nil"/>
              <w:left w:val="nil"/>
              <w:bottom w:val="single" w:sz="4" w:space="0" w:color="auto"/>
              <w:right w:val="single" w:sz="4" w:space="0" w:color="auto"/>
            </w:tcBorders>
            <w:shd w:val="clear" w:color="auto" w:fill="auto"/>
            <w:noWrap/>
            <w:vAlign w:val="bottom"/>
            <w:hideMark/>
          </w:tcPr>
          <w:p w14:paraId="3F487E69"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0-2</w:t>
            </w:r>
          </w:p>
        </w:tc>
        <w:tc>
          <w:tcPr>
            <w:tcW w:w="2108" w:type="dxa"/>
            <w:tcBorders>
              <w:top w:val="nil"/>
              <w:left w:val="nil"/>
              <w:bottom w:val="single" w:sz="4" w:space="0" w:color="auto"/>
              <w:right w:val="single" w:sz="4" w:space="0" w:color="auto"/>
            </w:tcBorders>
            <w:shd w:val="clear" w:color="auto" w:fill="auto"/>
            <w:noWrap/>
            <w:vAlign w:val="bottom"/>
            <w:hideMark/>
          </w:tcPr>
          <w:p w14:paraId="5B265B3C"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unknown</w:t>
            </w:r>
          </w:p>
        </w:tc>
      </w:tr>
      <w:tr w:rsidR="00485FC1" w:rsidRPr="00485FC1" w14:paraId="18BB4FFB" w14:textId="77777777" w:rsidTr="00485FC1">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771FAED3" w14:textId="77777777" w:rsidR="00485FC1" w:rsidRPr="00485FC1" w:rsidRDefault="00485FC1" w:rsidP="00485FC1">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Bulgaria</w:t>
            </w:r>
          </w:p>
        </w:tc>
        <w:tc>
          <w:tcPr>
            <w:tcW w:w="2472" w:type="dxa"/>
            <w:tcBorders>
              <w:top w:val="nil"/>
              <w:left w:val="nil"/>
              <w:bottom w:val="single" w:sz="4" w:space="0" w:color="auto"/>
              <w:right w:val="single" w:sz="4" w:space="0" w:color="auto"/>
            </w:tcBorders>
            <w:shd w:val="clear" w:color="auto" w:fill="auto"/>
            <w:noWrap/>
            <w:vAlign w:val="bottom"/>
            <w:hideMark/>
          </w:tcPr>
          <w:p w14:paraId="1582C57F" w14:textId="6DEAA8D6"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2</w:t>
            </w:r>
            <w:r w:rsidR="005B4123">
              <w:rPr>
                <w:rFonts w:ascii="Calibri" w:hAnsi="Calibri"/>
                <w:color w:val="000000"/>
                <w:sz w:val="16"/>
                <w:szCs w:val="16"/>
                <w:lang w:val="en-GB" w:eastAsia="hu-HU"/>
              </w:rPr>
              <w:t>,</w:t>
            </w:r>
            <w:r w:rsidRPr="00485FC1">
              <w:rPr>
                <w:rFonts w:ascii="Calibri" w:hAnsi="Calibri"/>
                <w:color w:val="000000"/>
                <w:sz w:val="16"/>
                <w:szCs w:val="16"/>
                <w:lang w:val="en-GB" w:eastAsia="hu-HU"/>
              </w:rPr>
              <w:t>500-4</w:t>
            </w:r>
            <w:r w:rsidR="005B4123">
              <w:rPr>
                <w:rFonts w:ascii="Calibri" w:hAnsi="Calibri"/>
                <w:color w:val="000000"/>
                <w:sz w:val="16"/>
                <w:szCs w:val="16"/>
                <w:lang w:val="en-GB" w:eastAsia="hu-HU"/>
              </w:rPr>
              <w:t>,</w:t>
            </w:r>
            <w:r w:rsidRPr="00485FC1">
              <w:rPr>
                <w:rFonts w:ascii="Calibri" w:hAnsi="Calibri"/>
                <w:color w:val="000000"/>
                <w:sz w:val="16"/>
                <w:szCs w:val="16"/>
                <w:lang w:val="en-GB" w:eastAsia="hu-HU"/>
              </w:rPr>
              <w:t>000</w:t>
            </w:r>
          </w:p>
        </w:tc>
        <w:tc>
          <w:tcPr>
            <w:tcW w:w="2108" w:type="dxa"/>
            <w:tcBorders>
              <w:top w:val="nil"/>
              <w:left w:val="nil"/>
              <w:bottom w:val="single" w:sz="4" w:space="0" w:color="auto"/>
              <w:right w:val="single" w:sz="4" w:space="0" w:color="auto"/>
            </w:tcBorders>
            <w:shd w:val="clear" w:color="auto" w:fill="auto"/>
            <w:noWrap/>
            <w:vAlign w:val="bottom"/>
            <w:hideMark/>
          </w:tcPr>
          <w:p w14:paraId="54DF61E4"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small decline</w:t>
            </w:r>
          </w:p>
        </w:tc>
      </w:tr>
      <w:tr w:rsidR="00485FC1" w:rsidRPr="00485FC1" w14:paraId="2D8167C8" w14:textId="77777777" w:rsidTr="00485FC1">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64F81617" w14:textId="77777777" w:rsidR="00485FC1" w:rsidRPr="00485FC1" w:rsidRDefault="00485FC1" w:rsidP="00485FC1">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Croatia</w:t>
            </w:r>
          </w:p>
        </w:tc>
        <w:tc>
          <w:tcPr>
            <w:tcW w:w="2472" w:type="dxa"/>
            <w:tcBorders>
              <w:top w:val="nil"/>
              <w:left w:val="nil"/>
              <w:bottom w:val="single" w:sz="4" w:space="0" w:color="auto"/>
              <w:right w:val="single" w:sz="4" w:space="0" w:color="auto"/>
            </w:tcBorders>
            <w:shd w:val="clear" w:color="auto" w:fill="auto"/>
            <w:noWrap/>
            <w:vAlign w:val="bottom"/>
            <w:hideMark/>
          </w:tcPr>
          <w:p w14:paraId="1C745C41"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15-20</w:t>
            </w:r>
          </w:p>
        </w:tc>
        <w:tc>
          <w:tcPr>
            <w:tcW w:w="2108" w:type="dxa"/>
            <w:tcBorders>
              <w:top w:val="nil"/>
              <w:left w:val="nil"/>
              <w:bottom w:val="single" w:sz="4" w:space="0" w:color="auto"/>
              <w:right w:val="single" w:sz="4" w:space="0" w:color="auto"/>
            </w:tcBorders>
            <w:shd w:val="clear" w:color="auto" w:fill="auto"/>
            <w:noWrap/>
            <w:vAlign w:val="bottom"/>
            <w:hideMark/>
          </w:tcPr>
          <w:p w14:paraId="3703F2AB"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large increase</w:t>
            </w:r>
          </w:p>
        </w:tc>
      </w:tr>
      <w:tr w:rsidR="00485FC1" w:rsidRPr="00485FC1" w14:paraId="31F9CC6E" w14:textId="77777777" w:rsidTr="00485FC1">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58773F71" w14:textId="77777777" w:rsidR="00485FC1" w:rsidRPr="00485FC1" w:rsidRDefault="00485FC1" w:rsidP="00485FC1">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Cyprus</w:t>
            </w:r>
          </w:p>
        </w:tc>
        <w:tc>
          <w:tcPr>
            <w:tcW w:w="2472" w:type="dxa"/>
            <w:tcBorders>
              <w:top w:val="nil"/>
              <w:left w:val="nil"/>
              <w:bottom w:val="single" w:sz="4" w:space="0" w:color="auto"/>
              <w:right w:val="single" w:sz="4" w:space="0" w:color="auto"/>
            </w:tcBorders>
            <w:shd w:val="clear" w:color="auto" w:fill="auto"/>
            <w:noWrap/>
            <w:vAlign w:val="bottom"/>
            <w:hideMark/>
          </w:tcPr>
          <w:p w14:paraId="71C9BF72" w14:textId="21456D75"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1</w:t>
            </w:r>
            <w:r w:rsidR="001D3408">
              <w:rPr>
                <w:rFonts w:ascii="Calibri" w:hAnsi="Calibri"/>
                <w:color w:val="000000"/>
                <w:sz w:val="16"/>
                <w:szCs w:val="16"/>
                <w:lang w:val="en-GB" w:eastAsia="hu-HU"/>
              </w:rPr>
              <w:t>,</w:t>
            </w:r>
            <w:r w:rsidRPr="00485FC1">
              <w:rPr>
                <w:rFonts w:ascii="Calibri" w:hAnsi="Calibri"/>
                <w:color w:val="000000"/>
                <w:sz w:val="16"/>
                <w:szCs w:val="16"/>
                <w:lang w:val="en-GB" w:eastAsia="hu-HU"/>
              </w:rPr>
              <w:t>000-3</w:t>
            </w:r>
            <w:r w:rsidR="001D3408">
              <w:rPr>
                <w:rFonts w:ascii="Calibri" w:hAnsi="Calibri"/>
                <w:color w:val="000000"/>
                <w:sz w:val="16"/>
                <w:szCs w:val="16"/>
                <w:lang w:val="en-GB" w:eastAsia="hu-HU"/>
              </w:rPr>
              <w:t>,</w:t>
            </w:r>
            <w:r w:rsidRPr="00485FC1">
              <w:rPr>
                <w:rFonts w:ascii="Calibri" w:hAnsi="Calibri"/>
                <w:color w:val="000000"/>
                <w:sz w:val="16"/>
                <w:szCs w:val="16"/>
                <w:lang w:val="en-GB" w:eastAsia="hu-HU"/>
              </w:rPr>
              <w:t>000</w:t>
            </w:r>
          </w:p>
        </w:tc>
        <w:tc>
          <w:tcPr>
            <w:tcW w:w="2108" w:type="dxa"/>
            <w:tcBorders>
              <w:top w:val="nil"/>
              <w:left w:val="nil"/>
              <w:bottom w:val="single" w:sz="4" w:space="0" w:color="auto"/>
              <w:right w:val="single" w:sz="4" w:space="0" w:color="auto"/>
            </w:tcBorders>
            <w:shd w:val="clear" w:color="auto" w:fill="auto"/>
            <w:noWrap/>
            <w:vAlign w:val="bottom"/>
            <w:hideMark/>
          </w:tcPr>
          <w:p w14:paraId="63C259BE"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moderate decline</w:t>
            </w:r>
          </w:p>
        </w:tc>
      </w:tr>
      <w:tr w:rsidR="00485FC1" w:rsidRPr="00485FC1" w14:paraId="246AD132" w14:textId="77777777" w:rsidTr="00485FC1">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57245BD8" w14:textId="77777777" w:rsidR="00485FC1" w:rsidRPr="00485FC1" w:rsidRDefault="00485FC1" w:rsidP="00485FC1">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Czech Republic</w:t>
            </w:r>
          </w:p>
        </w:tc>
        <w:tc>
          <w:tcPr>
            <w:tcW w:w="2472" w:type="dxa"/>
            <w:tcBorders>
              <w:top w:val="nil"/>
              <w:left w:val="nil"/>
              <w:bottom w:val="single" w:sz="4" w:space="0" w:color="auto"/>
              <w:right w:val="single" w:sz="4" w:space="0" w:color="auto"/>
            </w:tcBorders>
            <w:shd w:val="clear" w:color="auto" w:fill="auto"/>
            <w:noWrap/>
            <w:vAlign w:val="bottom"/>
            <w:hideMark/>
          </w:tcPr>
          <w:p w14:paraId="28E45D0A"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0</w:t>
            </w:r>
          </w:p>
        </w:tc>
        <w:tc>
          <w:tcPr>
            <w:tcW w:w="2108" w:type="dxa"/>
            <w:tcBorders>
              <w:top w:val="nil"/>
              <w:left w:val="nil"/>
              <w:bottom w:val="single" w:sz="4" w:space="0" w:color="auto"/>
              <w:right w:val="single" w:sz="4" w:space="0" w:color="auto"/>
            </w:tcBorders>
            <w:shd w:val="clear" w:color="auto" w:fill="auto"/>
            <w:noWrap/>
            <w:vAlign w:val="bottom"/>
            <w:hideMark/>
          </w:tcPr>
          <w:p w14:paraId="5BD20DDD"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extinct</w:t>
            </w:r>
          </w:p>
        </w:tc>
      </w:tr>
      <w:tr w:rsidR="00485FC1" w:rsidRPr="00485FC1" w14:paraId="119ADBC2" w14:textId="77777777" w:rsidTr="00485FC1">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30E832F2" w14:textId="77777777" w:rsidR="00485FC1" w:rsidRPr="00485FC1" w:rsidRDefault="00485FC1" w:rsidP="00485FC1">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Denmark</w:t>
            </w:r>
          </w:p>
        </w:tc>
        <w:tc>
          <w:tcPr>
            <w:tcW w:w="2472" w:type="dxa"/>
            <w:tcBorders>
              <w:top w:val="nil"/>
              <w:left w:val="nil"/>
              <w:bottom w:val="single" w:sz="4" w:space="0" w:color="auto"/>
              <w:right w:val="single" w:sz="4" w:space="0" w:color="auto"/>
            </w:tcBorders>
            <w:shd w:val="clear" w:color="auto" w:fill="auto"/>
            <w:noWrap/>
            <w:vAlign w:val="bottom"/>
            <w:hideMark/>
          </w:tcPr>
          <w:p w14:paraId="56F74834"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0</w:t>
            </w:r>
          </w:p>
        </w:tc>
        <w:tc>
          <w:tcPr>
            <w:tcW w:w="2108" w:type="dxa"/>
            <w:tcBorders>
              <w:top w:val="nil"/>
              <w:left w:val="nil"/>
              <w:bottom w:val="single" w:sz="4" w:space="0" w:color="auto"/>
              <w:right w:val="single" w:sz="4" w:space="0" w:color="auto"/>
            </w:tcBorders>
            <w:shd w:val="clear" w:color="auto" w:fill="auto"/>
            <w:noWrap/>
            <w:vAlign w:val="bottom"/>
            <w:hideMark/>
          </w:tcPr>
          <w:p w14:paraId="6799C802"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extinct</w:t>
            </w:r>
          </w:p>
        </w:tc>
      </w:tr>
      <w:tr w:rsidR="00485FC1" w:rsidRPr="00485FC1" w14:paraId="0A0A3AE5" w14:textId="77777777" w:rsidTr="00485FC1">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7CED4B95" w14:textId="77777777" w:rsidR="00485FC1" w:rsidRPr="00485FC1" w:rsidRDefault="00485FC1" w:rsidP="00485FC1">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Estonia</w:t>
            </w:r>
          </w:p>
        </w:tc>
        <w:tc>
          <w:tcPr>
            <w:tcW w:w="2472" w:type="dxa"/>
            <w:tcBorders>
              <w:top w:val="nil"/>
              <w:left w:val="nil"/>
              <w:bottom w:val="single" w:sz="4" w:space="0" w:color="auto"/>
              <w:right w:val="single" w:sz="4" w:space="0" w:color="auto"/>
            </w:tcBorders>
            <w:shd w:val="clear" w:color="auto" w:fill="auto"/>
            <w:noWrap/>
            <w:vAlign w:val="bottom"/>
            <w:hideMark/>
          </w:tcPr>
          <w:p w14:paraId="3679967B"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0</w:t>
            </w:r>
          </w:p>
        </w:tc>
        <w:tc>
          <w:tcPr>
            <w:tcW w:w="2108" w:type="dxa"/>
            <w:tcBorders>
              <w:top w:val="nil"/>
              <w:left w:val="nil"/>
              <w:bottom w:val="single" w:sz="4" w:space="0" w:color="auto"/>
              <w:right w:val="single" w:sz="4" w:space="0" w:color="auto"/>
            </w:tcBorders>
            <w:shd w:val="clear" w:color="auto" w:fill="auto"/>
            <w:noWrap/>
            <w:vAlign w:val="bottom"/>
            <w:hideMark/>
          </w:tcPr>
          <w:p w14:paraId="718EB031"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extinct</w:t>
            </w:r>
          </w:p>
        </w:tc>
      </w:tr>
      <w:tr w:rsidR="00485FC1" w:rsidRPr="00485FC1" w14:paraId="065E44F2" w14:textId="77777777" w:rsidTr="00485FC1">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458216AB" w14:textId="77777777" w:rsidR="00485FC1" w:rsidRPr="00485FC1" w:rsidRDefault="00485FC1" w:rsidP="00485FC1">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Finland</w:t>
            </w:r>
          </w:p>
        </w:tc>
        <w:tc>
          <w:tcPr>
            <w:tcW w:w="2472" w:type="dxa"/>
            <w:tcBorders>
              <w:top w:val="nil"/>
              <w:left w:val="nil"/>
              <w:bottom w:val="single" w:sz="4" w:space="0" w:color="auto"/>
              <w:right w:val="single" w:sz="4" w:space="0" w:color="auto"/>
            </w:tcBorders>
            <w:shd w:val="clear" w:color="auto" w:fill="auto"/>
            <w:noWrap/>
            <w:vAlign w:val="bottom"/>
            <w:hideMark/>
          </w:tcPr>
          <w:p w14:paraId="2AAC6FCB"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0</w:t>
            </w:r>
          </w:p>
        </w:tc>
        <w:tc>
          <w:tcPr>
            <w:tcW w:w="2108" w:type="dxa"/>
            <w:tcBorders>
              <w:top w:val="nil"/>
              <w:left w:val="nil"/>
              <w:bottom w:val="single" w:sz="4" w:space="0" w:color="auto"/>
              <w:right w:val="single" w:sz="4" w:space="0" w:color="auto"/>
            </w:tcBorders>
            <w:shd w:val="clear" w:color="auto" w:fill="auto"/>
            <w:noWrap/>
            <w:vAlign w:val="bottom"/>
            <w:hideMark/>
          </w:tcPr>
          <w:p w14:paraId="34499823"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extinct</w:t>
            </w:r>
          </w:p>
        </w:tc>
      </w:tr>
      <w:tr w:rsidR="00485FC1" w:rsidRPr="00485FC1" w14:paraId="6B1ACE6E" w14:textId="77777777" w:rsidTr="00485FC1">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69879D4D" w14:textId="77777777" w:rsidR="00485FC1" w:rsidRPr="00485FC1" w:rsidRDefault="00485FC1" w:rsidP="00485FC1">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France</w:t>
            </w:r>
          </w:p>
        </w:tc>
        <w:tc>
          <w:tcPr>
            <w:tcW w:w="2472" w:type="dxa"/>
            <w:tcBorders>
              <w:top w:val="nil"/>
              <w:left w:val="nil"/>
              <w:bottom w:val="single" w:sz="4" w:space="0" w:color="auto"/>
              <w:right w:val="single" w:sz="4" w:space="0" w:color="auto"/>
            </w:tcBorders>
            <w:shd w:val="clear" w:color="auto" w:fill="auto"/>
            <w:noWrap/>
            <w:vAlign w:val="bottom"/>
            <w:hideMark/>
          </w:tcPr>
          <w:p w14:paraId="12AA8551" w14:textId="459FB88D"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1</w:t>
            </w:r>
            <w:r w:rsidR="001D3408">
              <w:rPr>
                <w:rFonts w:ascii="Calibri" w:hAnsi="Calibri"/>
                <w:color w:val="000000"/>
                <w:sz w:val="16"/>
                <w:szCs w:val="16"/>
                <w:lang w:val="en-GB" w:eastAsia="hu-HU"/>
              </w:rPr>
              <w:t>,</w:t>
            </w:r>
            <w:r w:rsidRPr="00485FC1">
              <w:rPr>
                <w:rFonts w:ascii="Calibri" w:hAnsi="Calibri"/>
                <w:color w:val="000000"/>
                <w:sz w:val="16"/>
                <w:szCs w:val="16"/>
                <w:lang w:val="en-GB" w:eastAsia="hu-HU"/>
              </w:rPr>
              <w:t>143-1</w:t>
            </w:r>
            <w:r w:rsidR="001D3408">
              <w:rPr>
                <w:rFonts w:ascii="Calibri" w:hAnsi="Calibri"/>
                <w:color w:val="000000"/>
                <w:sz w:val="16"/>
                <w:szCs w:val="16"/>
                <w:lang w:val="en-GB" w:eastAsia="hu-HU"/>
              </w:rPr>
              <w:t>,</w:t>
            </w:r>
            <w:r w:rsidRPr="00485FC1">
              <w:rPr>
                <w:rFonts w:ascii="Calibri" w:hAnsi="Calibri"/>
                <w:color w:val="000000"/>
                <w:sz w:val="16"/>
                <w:szCs w:val="16"/>
                <w:lang w:val="en-GB" w:eastAsia="hu-HU"/>
              </w:rPr>
              <w:t>499</w:t>
            </w:r>
          </w:p>
        </w:tc>
        <w:tc>
          <w:tcPr>
            <w:tcW w:w="2108" w:type="dxa"/>
            <w:tcBorders>
              <w:top w:val="nil"/>
              <w:left w:val="nil"/>
              <w:bottom w:val="single" w:sz="4" w:space="0" w:color="auto"/>
              <w:right w:val="single" w:sz="4" w:space="0" w:color="auto"/>
            </w:tcBorders>
            <w:shd w:val="clear" w:color="auto" w:fill="auto"/>
            <w:noWrap/>
            <w:vAlign w:val="bottom"/>
            <w:hideMark/>
          </w:tcPr>
          <w:p w14:paraId="32C92EF2"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moderate increase</w:t>
            </w:r>
          </w:p>
        </w:tc>
      </w:tr>
      <w:tr w:rsidR="00485FC1" w:rsidRPr="00485FC1" w14:paraId="64BB64D3" w14:textId="77777777" w:rsidTr="00485FC1">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7E6E4DF7" w14:textId="77777777" w:rsidR="00485FC1" w:rsidRPr="00485FC1" w:rsidRDefault="00485FC1" w:rsidP="00485FC1">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Germany</w:t>
            </w:r>
          </w:p>
        </w:tc>
        <w:tc>
          <w:tcPr>
            <w:tcW w:w="2472" w:type="dxa"/>
            <w:tcBorders>
              <w:top w:val="nil"/>
              <w:left w:val="nil"/>
              <w:bottom w:val="single" w:sz="4" w:space="0" w:color="auto"/>
              <w:right w:val="single" w:sz="4" w:space="0" w:color="auto"/>
            </w:tcBorders>
            <w:shd w:val="clear" w:color="auto" w:fill="auto"/>
            <w:noWrap/>
            <w:vAlign w:val="bottom"/>
            <w:hideMark/>
          </w:tcPr>
          <w:p w14:paraId="68B1EE3F"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0</w:t>
            </w:r>
          </w:p>
        </w:tc>
        <w:tc>
          <w:tcPr>
            <w:tcW w:w="2108" w:type="dxa"/>
            <w:tcBorders>
              <w:top w:val="nil"/>
              <w:left w:val="nil"/>
              <w:bottom w:val="single" w:sz="4" w:space="0" w:color="auto"/>
              <w:right w:val="single" w:sz="4" w:space="0" w:color="auto"/>
            </w:tcBorders>
            <w:shd w:val="clear" w:color="auto" w:fill="auto"/>
            <w:noWrap/>
            <w:vAlign w:val="bottom"/>
            <w:hideMark/>
          </w:tcPr>
          <w:p w14:paraId="0D0DC7EC" w14:textId="77777777" w:rsidR="00485FC1" w:rsidRPr="00485FC1" w:rsidRDefault="00485FC1" w:rsidP="00485FC1">
            <w:pPr>
              <w:widowControl/>
              <w:autoSpaceDE/>
              <w:autoSpaceDN/>
              <w:adjustRightInd/>
              <w:jc w:val="center"/>
              <w:rPr>
                <w:rFonts w:ascii="Calibri" w:hAnsi="Calibri"/>
                <w:sz w:val="16"/>
                <w:szCs w:val="16"/>
                <w:lang w:val="en-GB" w:eastAsia="hu-HU"/>
              </w:rPr>
            </w:pPr>
            <w:r w:rsidRPr="00485FC1">
              <w:rPr>
                <w:rFonts w:ascii="Calibri" w:hAnsi="Calibri"/>
                <w:sz w:val="16"/>
                <w:szCs w:val="16"/>
                <w:lang w:val="en-GB" w:eastAsia="hu-HU"/>
              </w:rPr>
              <w:t>extinct</w:t>
            </w:r>
          </w:p>
        </w:tc>
      </w:tr>
      <w:tr w:rsidR="00485FC1" w:rsidRPr="00485FC1" w14:paraId="6B651037" w14:textId="77777777" w:rsidTr="00485FC1">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0417E66C" w14:textId="77777777" w:rsidR="00485FC1" w:rsidRPr="00485FC1" w:rsidRDefault="00485FC1" w:rsidP="00485FC1">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Greece</w:t>
            </w:r>
          </w:p>
        </w:tc>
        <w:tc>
          <w:tcPr>
            <w:tcW w:w="2472" w:type="dxa"/>
            <w:tcBorders>
              <w:top w:val="nil"/>
              <w:left w:val="nil"/>
              <w:bottom w:val="single" w:sz="4" w:space="0" w:color="auto"/>
              <w:right w:val="single" w:sz="4" w:space="0" w:color="auto"/>
            </w:tcBorders>
            <w:shd w:val="clear" w:color="auto" w:fill="auto"/>
            <w:noWrap/>
            <w:vAlign w:val="bottom"/>
            <w:hideMark/>
          </w:tcPr>
          <w:p w14:paraId="23EF62B3" w14:textId="77777777" w:rsidR="00485FC1" w:rsidRPr="00485FC1" w:rsidRDefault="00485FC1" w:rsidP="00485FC1">
            <w:pPr>
              <w:widowControl/>
              <w:autoSpaceDE/>
              <w:autoSpaceDN/>
              <w:adjustRightInd/>
              <w:jc w:val="center"/>
              <w:rPr>
                <w:rFonts w:ascii="Calibri" w:hAnsi="Calibri"/>
                <w:sz w:val="16"/>
                <w:szCs w:val="16"/>
                <w:lang w:val="en-GB" w:eastAsia="hu-HU"/>
              </w:rPr>
            </w:pPr>
            <w:r w:rsidRPr="00485FC1">
              <w:rPr>
                <w:rFonts w:ascii="Calibri" w:hAnsi="Calibri"/>
                <w:sz w:val="16"/>
                <w:szCs w:val="16"/>
                <w:lang w:val="en-GB" w:eastAsia="hu-HU"/>
              </w:rPr>
              <w:t>300-500*</w:t>
            </w:r>
          </w:p>
        </w:tc>
        <w:tc>
          <w:tcPr>
            <w:tcW w:w="2108" w:type="dxa"/>
            <w:tcBorders>
              <w:top w:val="nil"/>
              <w:left w:val="nil"/>
              <w:bottom w:val="single" w:sz="4" w:space="0" w:color="auto"/>
              <w:right w:val="single" w:sz="4" w:space="0" w:color="auto"/>
            </w:tcBorders>
            <w:shd w:val="clear" w:color="auto" w:fill="auto"/>
            <w:noWrap/>
            <w:vAlign w:val="bottom"/>
            <w:hideMark/>
          </w:tcPr>
          <w:p w14:paraId="31AA3FF9"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stable</w:t>
            </w:r>
          </w:p>
        </w:tc>
      </w:tr>
      <w:tr w:rsidR="00485FC1" w:rsidRPr="00485FC1" w14:paraId="5674F706" w14:textId="77777777" w:rsidTr="00485FC1">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1F2C093D" w14:textId="77777777" w:rsidR="00485FC1" w:rsidRPr="00485FC1" w:rsidRDefault="00485FC1" w:rsidP="00485FC1">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Hungary</w:t>
            </w:r>
          </w:p>
        </w:tc>
        <w:tc>
          <w:tcPr>
            <w:tcW w:w="2472" w:type="dxa"/>
            <w:tcBorders>
              <w:top w:val="nil"/>
              <w:left w:val="nil"/>
              <w:bottom w:val="single" w:sz="4" w:space="0" w:color="auto"/>
              <w:right w:val="single" w:sz="4" w:space="0" w:color="auto"/>
            </w:tcBorders>
            <w:shd w:val="clear" w:color="auto" w:fill="auto"/>
            <w:noWrap/>
            <w:vAlign w:val="bottom"/>
            <w:hideMark/>
          </w:tcPr>
          <w:p w14:paraId="776B3B5A" w14:textId="3A0559CC"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1</w:t>
            </w:r>
            <w:r w:rsidR="001D3408">
              <w:rPr>
                <w:rFonts w:ascii="Calibri" w:hAnsi="Calibri"/>
                <w:color w:val="000000"/>
                <w:sz w:val="16"/>
                <w:szCs w:val="16"/>
                <w:lang w:val="en-GB" w:eastAsia="hu-HU"/>
              </w:rPr>
              <w:t>,</w:t>
            </w:r>
            <w:r w:rsidRPr="00485FC1">
              <w:rPr>
                <w:rFonts w:ascii="Calibri" w:hAnsi="Calibri"/>
                <w:color w:val="000000"/>
                <w:sz w:val="16"/>
                <w:szCs w:val="16"/>
                <w:lang w:val="en-GB" w:eastAsia="hu-HU"/>
              </w:rPr>
              <w:t>350-16</w:t>
            </w:r>
            <w:r w:rsidR="001D3408">
              <w:rPr>
                <w:rFonts w:ascii="Calibri" w:hAnsi="Calibri"/>
                <w:color w:val="000000"/>
                <w:sz w:val="16"/>
                <w:szCs w:val="16"/>
                <w:lang w:val="en-GB" w:eastAsia="hu-HU"/>
              </w:rPr>
              <w:t>,</w:t>
            </w:r>
            <w:r w:rsidRPr="00485FC1">
              <w:rPr>
                <w:rFonts w:ascii="Calibri" w:hAnsi="Calibri"/>
                <w:color w:val="000000"/>
                <w:sz w:val="16"/>
                <w:szCs w:val="16"/>
                <w:lang w:val="en-GB" w:eastAsia="hu-HU"/>
              </w:rPr>
              <w:t>00</w:t>
            </w:r>
          </w:p>
        </w:tc>
        <w:tc>
          <w:tcPr>
            <w:tcW w:w="2108" w:type="dxa"/>
            <w:tcBorders>
              <w:top w:val="nil"/>
              <w:left w:val="nil"/>
              <w:bottom w:val="single" w:sz="4" w:space="0" w:color="auto"/>
              <w:right w:val="single" w:sz="4" w:space="0" w:color="auto"/>
            </w:tcBorders>
            <w:shd w:val="clear" w:color="auto" w:fill="auto"/>
            <w:noWrap/>
            <w:vAlign w:val="bottom"/>
            <w:hideMark/>
          </w:tcPr>
          <w:p w14:paraId="67D0F5DC"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moderate increase</w:t>
            </w:r>
          </w:p>
        </w:tc>
      </w:tr>
      <w:tr w:rsidR="00485FC1" w:rsidRPr="00485FC1" w14:paraId="4078037E" w14:textId="77777777" w:rsidTr="00485FC1">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603595EB" w14:textId="77777777" w:rsidR="00485FC1" w:rsidRPr="00485FC1" w:rsidRDefault="00485FC1" w:rsidP="00485FC1">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Italy</w:t>
            </w:r>
          </w:p>
        </w:tc>
        <w:tc>
          <w:tcPr>
            <w:tcW w:w="2472" w:type="dxa"/>
            <w:tcBorders>
              <w:top w:val="nil"/>
              <w:left w:val="nil"/>
              <w:bottom w:val="single" w:sz="4" w:space="0" w:color="auto"/>
              <w:right w:val="single" w:sz="4" w:space="0" w:color="auto"/>
            </w:tcBorders>
            <w:shd w:val="clear" w:color="auto" w:fill="auto"/>
            <w:noWrap/>
            <w:vAlign w:val="bottom"/>
            <w:hideMark/>
          </w:tcPr>
          <w:p w14:paraId="02C53210"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1000</w:t>
            </w:r>
          </w:p>
        </w:tc>
        <w:tc>
          <w:tcPr>
            <w:tcW w:w="2108" w:type="dxa"/>
            <w:tcBorders>
              <w:top w:val="nil"/>
              <w:left w:val="nil"/>
              <w:bottom w:val="single" w:sz="4" w:space="0" w:color="auto"/>
              <w:right w:val="single" w:sz="4" w:space="0" w:color="auto"/>
            </w:tcBorders>
            <w:shd w:val="clear" w:color="auto" w:fill="auto"/>
            <w:noWrap/>
            <w:vAlign w:val="bottom"/>
            <w:hideMark/>
          </w:tcPr>
          <w:p w14:paraId="621E538C"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large increase</w:t>
            </w:r>
          </w:p>
        </w:tc>
      </w:tr>
      <w:tr w:rsidR="00485FC1" w:rsidRPr="00485FC1" w14:paraId="46497D76" w14:textId="77777777" w:rsidTr="00485FC1">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572ADD40" w14:textId="78FEE686"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Kosovo</w:t>
            </w:r>
            <w:r w:rsidR="0019161E">
              <w:rPr>
                <w:rFonts w:ascii="Calibri" w:hAnsi="Calibri"/>
                <w:color w:val="000000"/>
                <w:sz w:val="16"/>
                <w:szCs w:val="16"/>
                <w:lang w:val="en-GB" w:eastAsia="hu-HU"/>
              </w:rPr>
              <w:t xml:space="preserve"> (UN Res. 1244)</w:t>
            </w:r>
          </w:p>
        </w:tc>
        <w:tc>
          <w:tcPr>
            <w:tcW w:w="2472" w:type="dxa"/>
            <w:tcBorders>
              <w:top w:val="nil"/>
              <w:left w:val="nil"/>
              <w:bottom w:val="single" w:sz="4" w:space="0" w:color="auto"/>
              <w:right w:val="single" w:sz="4" w:space="0" w:color="auto"/>
            </w:tcBorders>
            <w:shd w:val="clear" w:color="auto" w:fill="auto"/>
            <w:noWrap/>
            <w:vAlign w:val="bottom"/>
            <w:hideMark/>
          </w:tcPr>
          <w:p w14:paraId="2276D058"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3-7*</w:t>
            </w:r>
          </w:p>
        </w:tc>
        <w:tc>
          <w:tcPr>
            <w:tcW w:w="2108" w:type="dxa"/>
            <w:tcBorders>
              <w:top w:val="nil"/>
              <w:left w:val="nil"/>
              <w:bottom w:val="single" w:sz="4" w:space="0" w:color="auto"/>
              <w:right w:val="single" w:sz="4" w:space="0" w:color="auto"/>
            </w:tcBorders>
            <w:shd w:val="clear" w:color="auto" w:fill="auto"/>
            <w:noWrap/>
            <w:vAlign w:val="bottom"/>
            <w:hideMark/>
          </w:tcPr>
          <w:p w14:paraId="43238F9E"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unknown</w:t>
            </w:r>
          </w:p>
        </w:tc>
      </w:tr>
      <w:tr w:rsidR="00485FC1" w:rsidRPr="00485FC1" w14:paraId="4DA3D25D" w14:textId="77777777" w:rsidTr="00485FC1">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0C5EE246" w14:textId="77777777" w:rsidR="00485FC1" w:rsidRPr="00485FC1" w:rsidRDefault="00485FC1" w:rsidP="00485FC1">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Latvia</w:t>
            </w:r>
          </w:p>
        </w:tc>
        <w:tc>
          <w:tcPr>
            <w:tcW w:w="2472" w:type="dxa"/>
            <w:tcBorders>
              <w:top w:val="nil"/>
              <w:left w:val="nil"/>
              <w:bottom w:val="single" w:sz="4" w:space="0" w:color="auto"/>
              <w:right w:val="single" w:sz="4" w:space="0" w:color="auto"/>
            </w:tcBorders>
            <w:shd w:val="clear" w:color="auto" w:fill="auto"/>
            <w:noWrap/>
            <w:vAlign w:val="bottom"/>
            <w:hideMark/>
          </w:tcPr>
          <w:p w14:paraId="2F1B5911"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15-20</w:t>
            </w:r>
          </w:p>
        </w:tc>
        <w:tc>
          <w:tcPr>
            <w:tcW w:w="2108" w:type="dxa"/>
            <w:tcBorders>
              <w:top w:val="nil"/>
              <w:left w:val="nil"/>
              <w:bottom w:val="single" w:sz="4" w:space="0" w:color="auto"/>
              <w:right w:val="single" w:sz="4" w:space="0" w:color="auto"/>
            </w:tcBorders>
            <w:shd w:val="clear" w:color="auto" w:fill="auto"/>
            <w:noWrap/>
            <w:vAlign w:val="bottom"/>
            <w:hideMark/>
          </w:tcPr>
          <w:p w14:paraId="4734BF83"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moderate decline</w:t>
            </w:r>
          </w:p>
        </w:tc>
      </w:tr>
      <w:tr w:rsidR="00485FC1" w:rsidRPr="00485FC1" w14:paraId="1B33B619" w14:textId="77777777" w:rsidTr="00485FC1">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20CA2875" w14:textId="77777777" w:rsidR="00485FC1" w:rsidRPr="00485FC1" w:rsidRDefault="00485FC1" w:rsidP="00485FC1">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Lithuania</w:t>
            </w:r>
          </w:p>
        </w:tc>
        <w:tc>
          <w:tcPr>
            <w:tcW w:w="2472" w:type="dxa"/>
            <w:tcBorders>
              <w:top w:val="nil"/>
              <w:left w:val="nil"/>
              <w:bottom w:val="single" w:sz="4" w:space="0" w:color="auto"/>
              <w:right w:val="single" w:sz="4" w:space="0" w:color="auto"/>
            </w:tcBorders>
            <w:shd w:val="clear" w:color="auto" w:fill="auto"/>
            <w:noWrap/>
            <w:vAlign w:val="bottom"/>
            <w:hideMark/>
          </w:tcPr>
          <w:p w14:paraId="067ECED9"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10-15</w:t>
            </w:r>
          </w:p>
        </w:tc>
        <w:tc>
          <w:tcPr>
            <w:tcW w:w="2108" w:type="dxa"/>
            <w:tcBorders>
              <w:top w:val="nil"/>
              <w:left w:val="nil"/>
              <w:bottom w:val="single" w:sz="4" w:space="0" w:color="auto"/>
              <w:right w:val="single" w:sz="4" w:space="0" w:color="auto"/>
            </w:tcBorders>
            <w:shd w:val="clear" w:color="auto" w:fill="auto"/>
            <w:noWrap/>
            <w:vAlign w:val="bottom"/>
            <w:hideMark/>
          </w:tcPr>
          <w:p w14:paraId="49D2131A"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large decline</w:t>
            </w:r>
          </w:p>
        </w:tc>
      </w:tr>
      <w:tr w:rsidR="00485FC1" w:rsidRPr="00485FC1" w14:paraId="2CD3516C" w14:textId="77777777" w:rsidTr="00485FC1">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4C1E66A2"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Montenegro</w:t>
            </w:r>
          </w:p>
        </w:tc>
        <w:tc>
          <w:tcPr>
            <w:tcW w:w="2472" w:type="dxa"/>
            <w:tcBorders>
              <w:top w:val="nil"/>
              <w:left w:val="nil"/>
              <w:bottom w:val="single" w:sz="4" w:space="0" w:color="auto"/>
              <w:right w:val="single" w:sz="4" w:space="0" w:color="auto"/>
            </w:tcBorders>
            <w:shd w:val="clear" w:color="auto" w:fill="auto"/>
            <w:noWrap/>
            <w:vAlign w:val="bottom"/>
            <w:hideMark/>
          </w:tcPr>
          <w:p w14:paraId="45542613"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15-25</w:t>
            </w:r>
          </w:p>
        </w:tc>
        <w:tc>
          <w:tcPr>
            <w:tcW w:w="2108" w:type="dxa"/>
            <w:tcBorders>
              <w:top w:val="nil"/>
              <w:left w:val="nil"/>
              <w:bottom w:val="single" w:sz="4" w:space="0" w:color="auto"/>
              <w:right w:val="single" w:sz="4" w:space="0" w:color="auto"/>
            </w:tcBorders>
            <w:shd w:val="clear" w:color="auto" w:fill="auto"/>
            <w:noWrap/>
            <w:vAlign w:val="bottom"/>
            <w:hideMark/>
          </w:tcPr>
          <w:p w14:paraId="48457CD8"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unknown</w:t>
            </w:r>
          </w:p>
        </w:tc>
      </w:tr>
      <w:tr w:rsidR="00485FC1" w:rsidRPr="00485FC1" w14:paraId="5A9E15C4" w14:textId="77777777" w:rsidTr="00485FC1">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41E765BD" w14:textId="77777777" w:rsidR="00485FC1" w:rsidRPr="00485FC1" w:rsidRDefault="00485FC1" w:rsidP="00485FC1">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Poland</w:t>
            </w:r>
          </w:p>
        </w:tc>
        <w:tc>
          <w:tcPr>
            <w:tcW w:w="2472" w:type="dxa"/>
            <w:tcBorders>
              <w:top w:val="nil"/>
              <w:left w:val="nil"/>
              <w:bottom w:val="single" w:sz="4" w:space="0" w:color="auto"/>
              <w:right w:val="single" w:sz="4" w:space="0" w:color="auto"/>
            </w:tcBorders>
            <w:shd w:val="clear" w:color="auto" w:fill="auto"/>
            <w:noWrap/>
            <w:vAlign w:val="bottom"/>
            <w:hideMark/>
          </w:tcPr>
          <w:p w14:paraId="6536E4C4"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16-20</w:t>
            </w:r>
          </w:p>
        </w:tc>
        <w:tc>
          <w:tcPr>
            <w:tcW w:w="2108" w:type="dxa"/>
            <w:tcBorders>
              <w:top w:val="nil"/>
              <w:left w:val="nil"/>
              <w:bottom w:val="single" w:sz="4" w:space="0" w:color="auto"/>
              <w:right w:val="single" w:sz="4" w:space="0" w:color="auto"/>
            </w:tcBorders>
            <w:shd w:val="clear" w:color="auto" w:fill="auto"/>
            <w:noWrap/>
            <w:vAlign w:val="bottom"/>
            <w:hideMark/>
          </w:tcPr>
          <w:p w14:paraId="05F31CA2"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large decline</w:t>
            </w:r>
          </w:p>
        </w:tc>
      </w:tr>
      <w:tr w:rsidR="00485FC1" w:rsidRPr="00485FC1" w14:paraId="588378BA" w14:textId="77777777" w:rsidTr="00485FC1">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7DB5F2C4" w14:textId="77777777" w:rsidR="00485FC1" w:rsidRPr="00485FC1" w:rsidRDefault="00485FC1" w:rsidP="00485FC1">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Portugal</w:t>
            </w:r>
          </w:p>
        </w:tc>
        <w:tc>
          <w:tcPr>
            <w:tcW w:w="2472" w:type="dxa"/>
            <w:tcBorders>
              <w:top w:val="nil"/>
              <w:left w:val="nil"/>
              <w:bottom w:val="single" w:sz="4" w:space="0" w:color="auto"/>
              <w:right w:val="single" w:sz="4" w:space="0" w:color="auto"/>
            </w:tcBorders>
            <w:shd w:val="clear" w:color="auto" w:fill="auto"/>
            <w:noWrap/>
            <w:vAlign w:val="bottom"/>
            <w:hideMark/>
          </w:tcPr>
          <w:p w14:paraId="482F3EFD"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64-100</w:t>
            </w:r>
          </w:p>
        </w:tc>
        <w:tc>
          <w:tcPr>
            <w:tcW w:w="2108" w:type="dxa"/>
            <w:tcBorders>
              <w:top w:val="nil"/>
              <w:left w:val="nil"/>
              <w:bottom w:val="single" w:sz="4" w:space="0" w:color="auto"/>
              <w:right w:val="single" w:sz="4" w:space="0" w:color="auto"/>
            </w:tcBorders>
            <w:shd w:val="clear" w:color="auto" w:fill="auto"/>
            <w:noWrap/>
            <w:vAlign w:val="bottom"/>
            <w:hideMark/>
          </w:tcPr>
          <w:p w14:paraId="57905E6E" w14:textId="77777777" w:rsidR="00485FC1" w:rsidRPr="00485FC1" w:rsidRDefault="00485FC1" w:rsidP="00485FC1">
            <w:pPr>
              <w:widowControl/>
              <w:autoSpaceDE/>
              <w:autoSpaceDN/>
              <w:adjustRightInd/>
              <w:jc w:val="center"/>
              <w:rPr>
                <w:rFonts w:ascii="Calibri" w:hAnsi="Calibri"/>
                <w:sz w:val="16"/>
                <w:szCs w:val="16"/>
                <w:lang w:val="en-GB" w:eastAsia="hu-HU"/>
              </w:rPr>
            </w:pPr>
            <w:r w:rsidRPr="00485FC1">
              <w:rPr>
                <w:rFonts w:ascii="Calibri" w:hAnsi="Calibri"/>
                <w:sz w:val="16"/>
                <w:szCs w:val="16"/>
                <w:lang w:val="en-GB" w:eastAsia="hu-HU"/>
              </w:rPr>
              <w:t>moderate decline</w:t>
            </w:r>
          </w:p>
        </w:tc>
      </w:tr>
      <w:tr w:rsidR="00485FC1" w:rsidRPr="00485FC1" w14:paraId="52D95DEE" w14:textId="77777777" w:rsidTr="00485FC1">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46BB5E72" w14:textId="77777777" w:rsidR="00485FC1" w:rsidRPr="00485FC1" w:rsidRDefault="00485FC1" w:rsidP="00485FC1">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Serbia</w:t>
            </w:r>
          </w:p>
        </w:tc>
        <w:tc>
          <w:tcPr>
            <w:tcW w:w="2472" w:type="dxa"/>
            <w:tcBorders>
              <w:top w:val="nil"/>
              <w:left w:val="nil"/>
              <w:bottom w:val="single" w:sz="4" w:space="0" w:color="auto"/>
              <w:right w:val="single" w:sz="4" w:space="0" w:color="auto"/>
            </w:tcBorders>
            <w:shd w:val="clear" w:color="auto" w:fill="auto"/>
            <w:noWrap/>
            <w:vAlign w:val="bottom"/>
            <w:hideMark/>
          </w:tcPr>
          <w:p w14:paraId="1D232451"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230-270</w:t>
            </w:r>
          </w:p>
        </w:tc>
        <w:tc>
          <w:tcPr>
            <w:tcW w:w="2108" w:type="dxa"/>
            <w:tcBorders>
              <w:top w:val="nil"/>
              <w:left w:val="nil"/>
              <w:bottom w:val="single" w:sz="4" w:space="0" w:color="auto"/>
              <w:right w:val="single" w:sz="4" w:space="0" w:color="auto"/>
            </w:tcBorders>
            <w:shd w:val="clear" w:color="auto" w:fill="auto"/>
            <w:noWrap/>
            <w:vAlign w:val="bottom"/>
            <w:hideMark/>
          </w:tcPr>
          <w:p w14:paraId="6834F64A"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large increase</w:t>
            </w:r>
          </w:p>
        </w:tc>
      </w:tr>
      <w:tr w:rsidR="000F724C" w:rsidRPr="00485FC1" w14:paraId="28688EE0" w14:textId="77777777" w:rsidTr="00485FC1">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tcPr>
          <w:p w14:paraId="12B15965" w14:textId="3B33C85D" w:rsidR="000F724C" w:rsidRPr="00485FC1" w:rsidRDefault="000F724C" w:rsidP="000F724C">
            <w:pPr>
              <w:widowControl/>
              <w:autoSpaceDE/>
              <w:autoSpaceDN/>
              <w:adjustRightInd/>
              <w:rPr>
                <w:rFonts w:ascii="Calibri" w:hAnsi="Calibri"/>
                <w:b/>
                <w:color w:val="000000"/>
                <w:sz w:val="16"/>
                <w:szCs w:val="16"/>
                <w:lang w:val="en-GB" w:eastAsia="hu-HU"/>
              </w:rPr>
            </w:pPr>
            <w:r>
              <w:rPr>
                <w:rFonts w:ascii="Calibri" w:hAnsi="Calibri"/>
                <w:color w:val="000000"/>
                <w:sz w:val="16"/>
                <w:szCs w:val="16"/>
                <w:lang w:val="en-GB" w:eastAsia="hu-HU"/>
              </w:rPr>
              <w:t xml:space="preserve">Republic of </w:t>
            </w:r>
            <w:r w:rsidRPr="00485FC1">
              <w:rPr>
                <w:rFonts w:ascii="Calibri" w:hAnsi="Calibri"/>
                <w:color w:val="000000"/>
                <w:sz w:val="16"/>
                <w:szCs w:val="16"/>
                <w:lang w:val="en-GB" w:eastAsia="hu-HU"/>
              </w:rPr>
              <w:t>Moldova</w:t>
            </w:r>
          </w:p>
        </w:tc>
        <w:tc>
          <w:tcPr>
            <w:tcW w:w="2472" w:type="dxa"/>
            <w:tcBorders>
              <w:top w:val="nil"/>
              <w:left w:val="nil"/>
              <w:bottom w:val="single" w:sz="4" w:space="0" w:color="auto"/>
              <w:right w:val="single" w:sz="4" w:space="0" w:color="auto"/>
            </w:tcBorders>
            <w:shd w:val="clear" w:color="auto" w:fill="auto"/>
            <w:noWrap/>
            <w:vAlign w:val="bottom"/>
          </w:tcPr>
          <w:p w14:paraId="38BF307D" w14:textId="5B705F85" w:rsidR="000F724C" w:rsidRPr="00485FC1" w:rsidRDefault="000F724C" w:rsidP="000F724C">
            <w:pPr>
              <w:widowControl/>
              <w:autoSpaceDE/>
              <w:autoSpaceDN/>
              <w:adjustRightInd/>
              <w:jc w:val="center"/>
              <w:rPr>
                <w:rFonts w:ascii="Calibri" w:hAnsi="Calibri"/>
                <w:i/>
                <w:color w:val="000000"/>
                <w:sz w:val="16"/>
                <w:szCs w:val="16"/>
                <w:lang w:val="en-GB" w:eastAsia="hu-HU"/>
              </w:rPr>
            </w:pPr>
            <w:r w:rsidRPr="00485FC1">
              <w:rPr>
                <w:rFonts w:ascii="Calibri" w:hAnsi="Calibri"/>
                <w:color w:val="000000"/>
                <w:sz w:val="16"/>
                <w:szCs w:val="16"/>
                <w:lang w:val="en-GB" w:eastAsia="hu-HU"/>
              </w:rPr>
              <w:t>30-60*</w:t>
            </w:r>
          </w:p>
        </w:tc>
        <w:tc>
          <w:tcPr>
            <w:tcW w:w="2108" w:type="dxa"/>
            <w:tcBorders>
              <w:top w:val="nil"/>
              <w:left w:val="nil"/>
              <w:bottom w:val="single" w:sz="4" w:space="0" w:color="auto"/>
              <w:right w:val="single" w:sz="4" w:space="0" w:color="auto"/>
            </w:tcBorders>
            <w:shd w:val="clear" w:color="auto" w:fill="auto"/>
            <w:noWrap/>
            <w:vAlign w:val="bottom"/>
          </w:tcPr>
          <w:p w14:paraId="19B3F91D" w14:textId="010D6130" w:rsidR="000F724C" w:rsidRPr="00485FC1" w:rsidRDefault="000F724C" w:rsidP="000F724C">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moderate decline</w:t>
            </w:r>
          </w:p>
        </w:tc>
      </w:tr>
      <w:tr w:rsidR="000F724C" w:rsidRPr="00485FC1" w14:paraId="7F94CAA3" w14:textId="77777777" w:rsidTr="00485FC1">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77F5669F" w14:textId="77777777" w:rsidR="000F724C" w:rsidRPr="00485FC1" w:rsidRDefault="000F724C" w:rsidP="000F724C">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Romania</w:t>
            </w:r>
          </w:p>
        </w:tc>
        <w:tc>
          <w:tcPr>
            <w:tcW w:w="2472" w:type="dxa"/>
            <w:tcBorders>
              <w:top w:val="nil"/>
              <w:left w:val="nil"/>
              <w:bottom w:val="single" w:sz="4" w:space="0" w:color="auto"/>
              <w:right w:val="single" w:sz="4" w:space="0" w:color="auto"/>
            </w:tcBorders>
            <w:shd w:val="clear" w:color="auto" w:fill="auto"/>
            <w:noWrap/>
            <w:vAlign w:val="bottom"/>
            <w:hideMark/>
          </w:tcPr>
          <w:p w14:paraId="1C6EE8EF" w14:textId="06472409" w:rsidR="000F724C" w:rsidRPr="00485FC1" w:rsidRDefault="000F724C" w:rsidP="000F724C">
            <w:pPr>
              <w:widowControl/>
              <w:autoSpaceDE/>
              <w:autoSpaceDN/>
              <w:adjustRightInd/>
              <w:jc w:val="center"/>
              <w:rPr>
                <w:rFonts w:ascii="Calibri" w:hAnsi="Calibri"/>
                <w:i/>
                <w:color w:val="000000"/>
                <w:sz w:val="16"/>
                <w:szCs w:val="16"/>
                <w:lang w:val="en-GB" w:eastAsia="hu-HU"/>
              </w:rPr>
            </w:pPr>
            <w:r w:rsidRPr="00485FC1">
              <w:rPr>
                <w:rFonts w:ascii="Calibri" w:hAnsi="Calibri"/>
                <w:i/>
                <w:color w:val="000000"/>
                <w:sz w:val="16"/>
                <w:szCs w:val="16"/>
                <w:lang w:val="en-GB" w:eastAsia="hu-HU"/>
              </w:rPr>
              <w:t>4</w:t>
            </w:r>
            <w:r>
              <w:rPr>
                <w:rFonts w:ascii="Calibri" w:hAnsi="Calibri"/>
                <w:i/>
                <w:color w:val="000000"/>
                <w:sz w:val="16"/>
                <w:szCs w:val="16"/>
                <w:lang w:val="en-GB" w:eastAsia="hu-HU"/>
              </w:rPr>
              <w:t>,</w:t>
            </w:r>
            <w:r w:rsidRPr="00485FC1">
              <w:rPr>
                <w:rFonts w:ascii="Calibri" w:hAnsi="Calibri"/>
                <w:i/>
                <w:color w:val="000000"/>
                <w:sz w:val="16"/>
                <w:szCs w:val="16"/>
                <w:lang w:val="en-GB" w:eastAsia="hu-HU"/>
              </w:rPr>
              <w:t>600-6</w:t>
            </w:r>
            <w:r>
              <w:rPr>
                <w:rFonts w:ascii="Calibri" w:hAnsi="Calibri"/>
                <w:i/>
                <w:color w:val="000000"/>
                <w:sz w:val="16"/>
                <w:szCs w:val="16"/>
                <w:lang w:val="en-GB" w:eastAsia="hu-HU"/>
              </w:rPr>
              <w:t>,</w:t>
            </w:r>
            <w:r w:rsidRPr="00485FC1">
              <w:rPr>
                <w:rFonts w:ascii="Calibri" w:hAnsi="Calibri"/>
                <w:i/>
                <w:color w:val="000000"/>
                <w:sz w:val="16"/>
                <w:szCs w:val="16"/>
                <w:lang w:val="en-GB" w:eastAsia="hu-HU"/>
              </w:rPr>
              <w:t>500</w:t>
            </w:r>
          </w:p>
        </w:tc>
        <w:tc>
          <w:tcPr>
            <w:tcW w:w="2108" w:type="dxa"/>
            <w:tcBorders>
              <w:top w:val="nil"/>
              <w:left w:val="nil"/>
              <w:bottom w:val="single" w:sz="4" w:space="0" w:color="auto"/>
              <w:right w:val="single" w:sz="4" w:space="0" w:color="auto"/>
            </w:tcBorders>
            <w:shd w:val="clear" w:color="auto" w:fill="auto"/>
            <w:noWrap/>
            <w:vAlign w:val="bottom"/>
            <w:hideMark/>
          </w:tcPr>
          <w:p w14:paraId="65EAE65F" w14:textId="77777777" w:rsidR="000F724C" w:rsidRPr="00485FC1" w:rsidRDefault="000F724C" w:rsidP="000F724C">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unknown</w:t>
            </w:r>
          </w:p>
        </w:tc>
      </w:tr>
      <w:tr w:rsidR="000F724C" w:rsidRPr="00485FC1" w14:paraId="6863019F" w14:textId="77777777" w:rsidTr="00485FC1">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0A2EC049" w14:textId="77777777" w:rsidR="000F724C" w:rsidRPr="00485FC1" w:rsidRDefault="000F724C" w:rsidP="000F724C">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Russian Federation (European)</w:t>
            </w:r>
          </w:p>
        </w:tc>
        <w:tc>
          <w:tcPr>
            <w:tcW w:w="2472" w:type="dxa"/>
            <w:tcBorders>
              <w:top w:val="nil"/>
              <w:left w:val="nil"/>
              <w:bottom w:val="single" w:sz="4" w:space="0" w:color="auto"/>
              <w:right w:val="single" w:sz="4" w:space="0" w:color="auto"/>
            </w:tcBorders>
            <w:shd w:val="clear" w:color="auto" w:fill="auto"/>
            <w:noWrap/>
            <w:vAlign w:val="bottom"/>
            <w:hideMark/>
          </w:tcPr>
          <w:p w14:paraId="3E9367BE" w14:textId="6FFDD7DC" w:rsidR="000F724C" w:rsidRPr="00485FC1" w:rsidRDefault="000F724C" w:rsidP="000F724C">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7</w:t>
            </w:r>
            <w:r>
              <w:rPr>
                <w:rFonts w:ascii="Calibri" w:hAnsi="Calibri"/>
                <w:color w:val="000000"/>
                <w:sz w:val="16"/>
                <w:szCs w:val="16"/>
                <w:lang w:val="en-GB" w:eastAsia="hu-HU"/>
              </w:rPr>
              <w:t>,</w:t>
            </w:r>
            <w:r w:rsidRPr="00485FC1">
              <w:rPr>
                <w:rFonts w:ascii="Calibri" w:hAnsi="Calibri"/>
                <w:color w:val="000000"/>
                <w:sz w:val="16"/>
                <w:szCs w:val="16"/>
                <w:lang w:val="en-GB" w:eastAsia="hu-HU"/>
              </w:rPr>
              <w:t>000-10</w:t>
            </w:r>
            <w:r>
              <w:rPr>
                <w:rFonts w:ascii="Calibri" w:hAnsi="Calibri"/>
                <w:color w:val="000000"/>
                <w:sz w:val="16"/>
                <w:szCs w:val="16"/>
                <w:lang w:val="en-GB" w:eastAsia="hu-HU"/>
              </w:rPr>
              <w:t>,</w:t>
            </w:r>
            <w:r w:rsidRPr="00485FC1">
              <w:rPr>
                <w:rFonts w:ascii="Calibri" w:hAnsi="Calibri"/>
                <w:color w:val="000000"/>
                <w:sz w:val="16"/>
                <w:szCs w:val="16"/>
                <w:lang w:val="en-GB" w:eastAsia="hu-HU"/>
              </w:rPr>
              <w:t>000*</w:t>
            </w:r>
          </w:p>
        </w:tc>
        <w:tc>
          <w:tcPr>
            <w:tcW w:w="2108" w:type="dxa"/>
            <w:tcBorders>
              <w:top w:val="nil"/>
              <w:left w:val="nil"/>
              <w:bottom w:val="single" w:sz="4" w:space="0" w:color="auto"/>
              <w:right w:val="single" w:sz="4" w:space="0" w:color="auto"/>
            </w:tcBorders>
            <w:shd w:val="clear" w:color="auto" w:fill="auto"/>
            <w:noWrap/>
            <w:vAlign w:val="bottom"/>
            <w:hideMark/>
          </w:tcPr>
          <w:p w14:paraId="37FFB8D8" w14:textId="77777777" w:rsidR="000F724C" w:rsidRPr="00485FC1" w:rsidRDefault="000F724C" w:rsidP="000F724C">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moderate decline</w:t>
            </w:r>
          </w:p>
        </w:tc>
      </w:tr>
      <w:tr w:rsidR="000F724C" w:rsidRPr="00485FC1" w14:paraId="3AFF83DF" w14:textId="77777777" w:rsidTr="00485FC1">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394211B8" w14:textId="77777777" w:rsidR="000F724C" w:rsidRPr="00485FC1" w:rsidRDefault="000F724C" w:rsidP="000F724C">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Slovakia</w:t>
            </w:r>
          </w:p>
        </w:tc>
        <w:tc>
          <w:tcPr>
            <w:tcW w:w="2472" w:type="dxa"/>
            <w:tcBorders>
              <w:top w:val="nil"/>
              <w:left w:val="nil"/>
              <w:bottom w:val="single" w:sz="4" w:space="0" w:color="auto"/>
              <w:right w:val="single" w:sz="4" w:space="0" w:color="auto"/>
            </w:tcBorders>
            <w:shd w:val="clear" w:color="auto" w:fill="auto"/>
            <w:noWrap/>
            <w:vAlign w:val="bottom"/>
            <w:hideMark/>
          </w:tcPr>
          <w:p w14:paraId="36AE9B55" w14:textId="77777777" w:rsidR="000F724C" w:rsidRPr="00485FC1" w:rsidRDefault="000F724C" w:rsidP="000F724C">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0</w:t>
            </w:r>
          </w:p>
        </w:tc>
        <w:tc>
          <w:tcPr>
            <w:tcW w:w="2108" w:type="dxa"/>
            <w:tcBorders>
              <w:top w:val="nil"/>
              <w:left w:val="nil"/>
              <w:bottom w:val="single" w:sz="4" w:space="0" w:color="auto"/>
              <w:right w:val="single" w:sz="4" w:space="0" w:color="auto"/>
            </w:tcBorders>
            <w:shd w:val="clear" w:color="auto" w:fill="auto"/>
            <w:noWrap/>
            <w:vAlign w:val="bottom"/>
            <w:hideMark/>
          </w:tcPr>
          <w:p w14:paraId="6389DD66" w14:textId="77777777" w:rsidR="000F724C" w:rsidRPr="00485FC1" w:rsidRDefault="000F724C" w:rsidP="000F724C">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extinct</w:t>
            </w:r>
          </w:p>
        </w:tc>
      </w:tr>
      <w:tr w:rsidR="000F724C" w:rsidRPr="00485FC1" w14:paraId="3F749D9B" w14:textId="77777777" w:rsidTr="00485FC1">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7772D87A" w14:textId="77777777" w:rsidR="000F724C" w:rsidRPr="00485FC1" w:rsidRDefault="000F724C" w:rsidP="000F724C">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Slovenia</w:t>
            </w:r>
          </w:p>
        </w:tc>
        <w:tc>
          <w:tcPr>
            <w:tcW w:w="2472" w:type="dxa"/>
            <w:tcBorders>
              <w:top w:val="nil"/>
              <w:left w:val="nil"/>
              <w:bottom w:val="single" w:sz="4" w:space="0" w:color="auto"/>
              <w:right w:val="single" w:sz="4" w:space="0" w:color="auto"/>
            </w:tcBorders>
            <w:shd w:val="clear" w:color="auto" w:fill="auto"/>
            <w:noWrap/>
            <w:vAlign w:val="bottom"/>
            <w:hideMark/>
          </w:tcPr>
          <w:p w14:paraId="0BE7B1B1" w14:textId="77777777" w:rsidR="000F724C" w:rsidRPr="00485FC1" w:rsidRDefault="000F724C" w:rsidP="000F724C">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0-4</w:t>
            </w:r>
          </w:p>
        </w:tc>
        <w:tc>
          <w:tcPr>
            <w:tcW w:w="2108" w:type="dxa"/>
            <w:tcBorders>
              <w:top w:val="nil"/>
              <w:left w:val="nil"/>
              <w:bottom w:val="single" w:sz="4" w:space="0" w:color="auto"/>
              <w:right w:val="single" w:sz="4" w:space="0" w:color="auto"/>
            </w:tcBorders>
            <w:shd w:val="clear" w:color="auto" w:fill="auto"/>
            <w:noWrap/>
            <w:vAlign w:val="bottom"/>
            <w:hideMark/>
          </w:tcPr>
          <w:p w14:paraId="52988008" w14:textId="77777777" w:rsidR="000F724C" w:rsidRPr="00485FC1" w:rsidRDefault="000F724C" w:rsidP="000F724C">
            <w:pPr>
              <w:widowControl/>
              <w:autoSpaceDE/>
              <w:autoSpaceDN/>
              <w:adjustRightInd/>
              <w:jc w:val="center"/>
              <w:rPr>
                <w:rFonts w:ascii="Calibri" w:hAnsi="Calibri"/>
                <w:sz w:val="16"/>
                <w:szCs w:val="16"/>
                <w:lang w:val="en-GB" w:eastAsia="hu-HU"/>
              </w:rPr>
            </w:pPr>
            <w:r w:rsidRPr="00485FC1">
              <w:rPr>
                <w:rFonts w:ascii="Calibri" w:hAnsi="Calibri"/>
                <w:sz w:val="16"/>
                <w:szCs w:val="16"/>
                <w:lang w:val="en-GB" w:eastAsia="hu-HU"/>
              </w:rPr>
              <w:t>possibly extinct</w:t>
            </w:r>
          </w:p>
        </w:tc>
      </w:tr>
      <w:tr w:rsidR="000F724C" w:rsidRPr="00485FC1" w14:paraId="05DF1967" w14:textId="77777777" w:rsidTr="00485FC1">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77CF0FF5" w14:textId="77777777" w:rsidR="000F724C" w:rsidRPr="00485FC1" w:rsidRDefault="000F724C" w:rsidP="000F724C">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Spain</w:t>
            </w:r>
          </w:p>
        </w:tc>
        <w:tc>
          <w:tcPr>
            <w:tcW w:w="2472" w:type="dxa"/>
            <w:tcBorders>
              <w:top w:val="nil"/>
              <w:left w:val="nil"/>
              <w:bottom w:val="single" w:sz="4" w:space="0" w:color="auto"/>
              <w:right w:val="single" w:sz="4" w:space="0" w:color="auto"/>
            </w:tcBorders>
            <w:shd w:val="clear" w:color="auto" w:fill="auto"/>
            <w:noWrap/>
            <w:vAlign w:val="bottom"/>
            <w:hideMark/>
          </w:tcPr>
          <w:p w14:paraId="5DA4233D" w14:textId="06FC20BD" w:rsidR="000F724C" w:rsidRPr="00485FC1" w:rsidRDefault="000F724C" w:rsidP="000F724C">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2</w:t>
            </w:r>
            <w:r>
              <w:rPr>
                <w:rFonts w:ascii="Calibri" w:hAnsi="Calibri"/>
                <w:color w:val="000000"/>
                <w:sz w:val="16"/>
                <w:szCs w:val="16"/>
                <w:lang w:val="en-GB" w:eastAsia="hu-HU"/>
              </w:rPr>
              <w:t>,</w:t>
            </w:r>
            <w:r w:rsidRPr="00485FC1">
              <w:rPr>
                <w:rFonts w:ascii="Calibri" w:hAnsi="Calibri"/>
                <w:color w:val="000000"/>
                <w:sz w:val="16"/>
                <w:szCs w:val="16"/>
                <w:lang w:val="en-GB" w:eastAsia="hu-HU"/>
              </w:rPr>
              <w:t>000-6</w:t>
            </w:r>
            <w:r>
              <w:rPr>
                <w:rFonts w:ascii="Calibri" w:hAnsi="Calibri"/>
                <w:color w:val="000000"/>
                <w:sz w:val="16"/>
                <w:szCs w:val="16"/>
                <w:lang w:val="en-GB" w:eastAsia="hu-HU"/>
              </w:rPr>
              <w:t>,</w:t>
            </w:r>
            <w:r w:rsidRPr="00485FC1">
              <w:rPr>
                <w:rFonts w:ascii="Calibri" w:hAnsi="Calibri"/>
                <w:color w:val="000000"/>
                <w:sz w:val="16"/>
                <w:szCs w:val="16"/>
                <w:lang w:val="en-GB" w:eastAsia="hu-HU"/>
              </w:rPr>
              <w:t>000</w:t>
            </w:r>
          </w:p>
        </w:tc>
        <w:tc>
          <w:tcPr>
            <w:tcW w:w="2108" w:type="dxa"/>
            <w:tcBorders>
              <w:top w:val="nil"/>
              <w:left w:val="nil"/>
              <w:bottom w:val="single" w:sz="4" w:space="0" w:color="auto"/>
              <w:right w:val="single" w:sz="4" w:space="0" w:color="auto"/>
            </w:tcBorders>
            <w:shd w:val="clear" w:color="auto" w:fill="auto"/>
            <w:noWrap/>
            <w:vAlign w:val="bottom"/>
            <w:hideMark/>
          </w:tcPr>
          <w:p w14:paraId="7CE8B119" w14:textId="77777777" w:rsidR="000F724C" w:rsidRPr="00485FC1" w:rsidRDefault="000F724C" w:rsidP="000F724C">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unknown</w:t>
            </w:r>
          </w:p>
        </w:tc>
      </w:tr>
      <w:tr w:rsidR="000F724C" w:rsidRPr="00485FC1" w14:paraId="3D8A8F47" w14:textId="77777777" w:rsidTr="00485FC1">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5ADE27B5" w14:textId="77777777" w:rsidR="000F724C" w:rsidRPr="00485FC1" w:rsidRDefault="000F724C" w:rsidP="000F724C">
            <w:pPr>
              <w:widowControl/>
              <w:autoSpaceDE/>
              <w:autoSpaceDN/>
              <w:adjustRightInd/>
              <w:rPr>
                <w:rFonts w:ascii="Calibri" w:hAnsi="Calibri"/>
                <w:b/>
                <w:color w:val="000000"/>
                <w:sz w:val="16"/>
                <w:szCs w:val="16"/>
                <w:lang w:val="en-GB" w:eastAsia="hu-HU"/>
              </w:rPr>
            </w:pPr>
            <w:r w:rsidRPr="00485FC1">
              <w:rPr>
                <w:rFonts w:ascii="Calibri" w:hAnsi="Calibri"/>
                <w:b/>
                <w:color w:val="000000"/>
                <w:sz w:val="16"/>
                <w:szCs w:val="16"/>
                <w:lang w:val="en-GB" w:eastAsia="hu-HU"/>
              </w:rPr>
              <w:t>Sweden</w:t>
            </w:r>
          </w:p>
        </w:tc>
        <w:tc>
          <w:tcPr>
            <w:tcW w:w="2472" w:type="dxa"/>
            <w:tcBorders>
              <w:top w:val="nil"/>
              <w:left w:val="nil"/>
              <w:bottom w:val="single" w:sz="4" w:space="0" w:color="auto"/>
              <w:right w:val="single" w:sz="4" w:space="0" w:color="auto"/>
            </w:tcBorders>
            <w:shd w:val="clear" w:color="auto" w:fill="auto"/>
            <w:noWrap/>
            <w:vAlign w:val="bottom"/>
            <w:hideMark/>
          </w:tcPr>
          <w:p w14:paraId="17A639CD" w14:textId="77777777" w:rsidR="000F724C" w:rsidRPr="00485FC1" w:rsidRDefault="000F724C" w:rsidP="000F724C">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0</w:t>
            </w:r>
          </w:p>
        </w:tc>
        <w:tc>
          <w:tcPr>
            <w:tcW w:w="2108" w:type="dxa"/>
            <w:tcBorders>
              <w:top w:val="nil"/>
              <w:left w:val="nil"/>
              <w:bottom w:val="single" w:sz="4" w:space="0" w:color="auto"/>
              <w:right w:val="single" w:sz="4" w:space="0" w:color="auto"/>
            </w:tcBorders>
            <w:shd w:val="clear" w:color="auto" w:fill="auto"/>
            <w:noWrap/>
            <w:vAlign w:val="bottom"/>
            <w:hideMark/>
          </w:tcPr>
          <w:p w14:paraId="5F04284A" w14:textId="77777777" w:rsidR="000F724C" w:rsidRPr="00485FC1" w:rsidRDefault="000F724C" w:rsidP="000F724C">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extinct</w:t>
            </w:r>
          </w:p>
        </w:tc>
      </w:tr>
      <w:tr w:rsidR="000F724C" w:rsidRPr="00485FC1" w14:paraId="17168D21" w14:textId="77777777" w:rsidTr="00485FC1">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tcPr>
          <w:p w14:paraId="7A431D24" w14:textId="4BBEED22" w:rsidR="000F724C" w:rsidRPr="00485FC1" w:rsidRDefault="000F724C" w:rsidP="000F724C">
            <w:pPr>
              <w:widowControl/>
              <w:autoSpaceDE/>
              <w:autoSpaceDN/>
              <w:adjustRightInd/>
              <w:rPr>
                <w:rFonts w:ascii="Calibri" w:hAnsi="Calibri"/>
                <w:color w:val="000000"/>
                <w:sz w:val="16"/>
                <w:szCs w:val="16"/>
                <w:lang w:val="en-GB" w:eastAsia="hu-HU"/>
              </w:rPr>
            </w:pPr>
            <w:r>
              <w:rPr>
                <w:rFonts w:ascii="Calibri" w:hAnsi="Calibri"/>
                <w:color w:val="000000"/>
                <w:sz w:val="16"/>
                <w:szCs w:val="16"/>
                <w:lang w:val="en-GB" w:eastAsia="hu-HU"/>
              </w:rPr>
              <w:t xml:space="preserve">The FYR of </w:t>
            </w:r>
            <w:r w:rsidRPr="00485FC1">
              <w:rPr>
                <w:rFonts w:ascii="Calibri" w:hAnsi="Calibri"/>
                <w:color w:val="000000"/>
                <w:sz w:val="16"/>
                <w:szCs w:val="16"/>
                <w:lang w:val="en-GB" w:eastAsia="hu-HU"/>
              </w:rPr>
              <w:t>Macedonia</w:t>
            </w:r>
          </w:p>
        </w:tc>
        <w:tc>
          <w:tcPr>
            <w:tcW w:w="2472" w:type="dxa"/>
            <w:tcBorders>
              <w:top w:val="nil"/>
              <w:left w:val="nil"/>
              <w:bottom w:val="single" w:sz="4" w:space="0" w:color="auto"/>
              <w:right w:val="single" w:sz="4" w:space="0" w:color="auto"/>
            </w:tcBorders>
            <w:shd w:val="clear" w:color="auto" w:fill="auto"/>
            <w:noWrap/>
            <w:vAlign w:val="bottom"/>
          </w:tcPr>
          <w:p w14:paraId="7BC1E4D6" w14:textId="769BFC47" w:rsidR="000F724C" w:rsidRPr="00485FC1" w:rsidRDefault="000F724C" w:rsidP="000F724C">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400</w:t>
            </w:r>
          </w:p>
        </w:tc>
        <w:tc>
          <w:tcPr>
            <w:tcW w:w="2108" w:type="dxa"/>
            <w:tcBorders>
              <w:top w:val="nil"/>
              <w:left w:val="nil"/>
              <w:bottom w:val="single" w:sz="4" w:space="0" w:color="auto"/>
              <w:right w:val="single" w:sz="4" w:space="0" w:color="auto"/>
            </w:tcBorders>
            <w:shd w:val="clear" w:color="auto" w:fill="auto"/>
            <w:noWrap/>
            <w:vAlign w:val="bottom"/>
          </w:tcPr>
          <w:p w14:paraId="5874E232" w14:textId="592A2235" w:rsidR="000F724C" w:rsidRPr="00485FC1" w:rsidRDefault="000F724C" w:rsidP="000F724C">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stable</w:t>
            </w:r>
          </w:p>
        </w:tc>
      </w:tr>
      <w:tr w:rsidR="000F724C" w:rsidRPr="00485FC1" w14:paraId="2BB086CD" w14:textId="77777777" w:rsidTr="00485FC1">
        <w:trPr>
          <w:trHeight w:val="30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14:paraId="07A75BF5" w14:textId="77777777" w:rsidR="000F724C" w:rsidRPr="00485FC1" w:rsidRDefault="000F724C" w:rsidP="000F724C">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Turkey</w:t>
            </w:r>
          </w:p>
        </w:tc>
        <w:tc>
          <w:tcPr>
            <w:tcW w:w="2472" w:type="dxa"/>
            <w:tcBorders>
              <w:top w:val="nil"/>
              <w:left w:val="nil"/>
              <w:bottom w:val="single" w:sz="4" w:space="0" w:color="auto"/>
              <w:right w:val="single" w:sz="4" w:space="0" w:color="auto"/>
            </w:tcBorders>
            <w:shd w:val="clear" w:color="auto" w:fill="auto"/>
            <w:noWrap/>
            <w:vAlign w:val="bottom"/>
            <w:hideMark/>
          </w:tcPr>
          <w:p w14:paraId="3A7F6C38" w14:textId="6AC91D61" w:rsidR="000F724C" w:rsidRPr="00485FC1" w:rsidRDefault="000F724C" w:rsidP="000F724C">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12</w:t>
            </w:r>
            <w:r>
              <w:rPr>
                <w:rFonts w:ascii="Calibri" w:hAnsi="Calibri"/>
                <w:color w:val="000000"/>
                <w:sz w:val="16"/>
                <w:szCs w:val="16"/>
                <w:lang w:val="en-GB" w:eastAsia="hu-HU"/>
              </w:rPr>
              <w:t>,</w:t>
            </w:r>
            <w:r w:rsidRPr="00485FC1">
              <w:rPr>
                <w:rFonts w:ascii="Calibri" w:hAnsi="Calibri"/>
                <w:color w:val="000000"/>
                <w:sz w:val="16"/>
                <w:szCs w:val="16"/>
                <w:lang w:val="en-GB" w:eastAsia="hu-HU"/>
              </w:rPr>
              <w:t>000-30</w:t>
            </w:r>
            <w:r>
              <w:rPr>
                <w:rFonts w:ascii="Calibri" w:hAnsi="Calibri"/>
                <w:color w:val="000000"/>
                <w:sz w:val="16"/>
                <w:szCs w:val="16"/>
                <w:lang w:val="en-GB" w:eastAsia="hu-HU"/>
              </w:rPr>
              <w:t>,</w:t>
            </w:r>
            <w:r w:rsidRPr="00485FC1">
              <w:rPr>
                <w:rFonts w:ascii="Calibri" w:hAnsi="Calibri"/>
                <w:color w:val="000000"/>
                <w:sz w:val="16"/>
                <w:szCs w:val="16"/>
                <w:lang w:val="en-GB" w:eastAsia="hu-HU"/>
              </w:rPr>
              <w:t>000*</w:t>
            </w:r>
          </w:p>
        </w:tc>
        <w:tc>
          <w:tcPr>
            <w:tcW w:w="2108" w:type="dxa"/>
            <w:tcBorders>
              <w:top w:val="nil"/>
              <w:left w:val="nil"/>
              <w:bottom w:val="single" w:sz="4" w:space="0" w:color="auto"/>
              <w:right w:val="single" w:sz="4" w:space="0" w:color="auto"/>
            </w:tcBorders>
            <w:shd w:val="clear" w:color="auto" w:fill="auto"/>
            <w:noWrap/>
            <w:vAlign w:val="bottom"/>
            <w:hideMark/>
          </w:tcPr>
          <w:p w14:paraId="45676C3F" w14:textId="77777777" w:rsidR="000F724C" w:rsidRPr="00485FC1" w:rsidRDefault="000F724C" w:rsidP="000F724C">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large decline</w:t>
            </w:r>
          </w:p>
        </w:tc>
      </w:tr>
      <w:tr w:rsidR="000F724C" w:rsidRPr="00485FC1" w14:paraId="7C87F9EA" w14:textId="77777777" w:rsidTr="00485FC1">
        <w:trPr>
          <w:trHeight w:val="315"/>
        </w:trPr>
        <w:tc>
          <w:tcPr>
            <w:tcW w:w="2268" w:type="dxa"/>
            <w:tcBorders>
              <w:top w:val="nil"/>
              <w:left w:val="single" w:sz="4" w:space="0" w:color="auto"/>
              <w:bottom w:val="nil"/>
              <w:right w:val="single" w:sz="4" w:space="0" w:color="auto"/>
            </w:tcBorders>
            <w:shd w:val="clear" w:color="auto" w:fill="auto"/>
            <w:noWrap/>
            <w:vAlign w:val="bottom"/>
            <w:hideMark/>
          </w:tcPr>
          <w:p w14:paraId="2E303F1D" w14:textId="77777777" w:rsidR="000F724C" w:rsidRPr="00485FC1" w:rsidRDefault="000F724C" w:rsidP="000F724C">
            <w:pPr>
              <w:widowControl/>
              <w:autoSpaceDE/>
              <w:autoSpaceDN/>
              <w:adjustRightInd/>
              <w:rPr>
                <w:rFonts w:ascii="Calibri" w:hAnsi="Calibri"/>
                <w:color w:val="000000"/>
                <w:sz w:val="16"/>
                <w:szCs w:val="16"/>
                <w:lang w:val="en-GB" w:eastAsia="hu-HU"/>
              </w:rPr>
            </w:pPr>
            <w:r w:rsidRPr="00485FC1">
              <w:rPr>
                <w:rFonts w:ascii="Calibri" w:hAnsi="Calibri"/>
                <w:color w:val="000000"/>
                <w:sz w:val="16"/>
                <w:szCs w:val="16"/>
                <w:lang w:val="en-GB" w:eastAsia="hu-HU"/>
              </w:rPr>
              <w:t>Ukraine</w:t>
            </w:r>
          </w:p>
        </w:tc>
        <w:tc>
          <w:tcPr>
            <w:tcW w:w="2472" w:type="dxa"/>
            <w:tcBorders>
              <w:top w:val="nil"/>
              <w:left w:val="nil"/>
              <w:bottom w:val="nil"/>
              <w:right w:val="single" w:sz="4" w:space="0" w:color="auto"/>
            </w:tcBorders>
            <w:shd w:val="clear" w:color="auto" w:fill="auto"/>
            <w:noWrap/>
            <w:vAlign w:val="bottom"/>
            <w:hideMark/>
          </w:tcPr>
          <w:p w14:paraId="0BF210CF" w14:textId="702790E4" w:rsidR="000F724C" w:rsidRPr="00485FC1" w:rsidRDefault="000F724C" w:rsidP="000F724C">
            <w:pPr>
              <w:widowControl/>
              <w:autoSpaceDE/>
              <w:autoSpaceDN/>
              <w:adjustRightInd/>
              <w:jc w:val="center"/>
              <w:rPr>
                <w:rFonts w:ascii="Calibri" w:hAnsi="Calibri"/>
                <w:i/>
                <w:color w:val="000000"/>
                <w:sz w:val="16"/>
                <w:szCs w:val="16"/>
                <w:lang w:val="en-GB" w:eastAsia="hu-HU"/>
              </w:rPr>
            </w:pPr>
            <w:r w:rsidRPr="00485FC1">
              <w:rPr>
                <w:rFonts w:ascii="Calibri" w:hAnsi="Calibri"/>
                <w:i/>
                <w:color w:val="000000"/>
                <w:sz w:val="16"/>
                <w:szCs w:val="16"/>
                <w:lang w:val="en-GB" w:eastAsia="hu-HU"/>
              </w:rPr>
              <w:t>4</w:t>
            </w:r>
            <w:r>
              <w:rPr>
                <w:rFonts w:ascii="Calibri" w:hAnsi="Calibri"/>
                <w:i/>
                <w:color w:val="000000"/>
                <w:sz w:val="16"/>
                <w:szCs w:val="16"/>
                <w:lang w:val="en-GB" w:eastAsia="hu-HU"/>
              </w:rPr>
              <w:t>,</w:t>
            </w:r>
            <w:r w:rsidRPr="00485FC1">
              <w:rPr>
                <w:rFonts w:ascii="Calibri" w:hAnsi="Calibri"/>
                <w:i/>
                <w:color w:val="000000"/>
                <w:sz w:val="16"/>
                <w:szCs w:val="16"/>
                <w:lang w:val="en-GB" w:eastAsia="hu-HU"/>
              </w:rPr>
              <w:t>000-5</w:t>
            </w:r>
            <w:r>
              <w:rPr>
                <w:rFonts w:ascii="Calibri" w:hAnsi="Calibri"/>
                <w:i/>
                <w:color w:val="000000"/>
                <w:sz w:val="16"/>
                <w:szCs w:val="16"/>
                <w:lang w:val="en-GB" w:eastAsia="hu-HU"/>
              </w:rPr>
              <w:t>,</w:t>
            </w:r>
            <w:r w:rsidRPr="00485FC1">
              <w:rPr>
                <w:rFonts w:ascii="Calibri" w:hAnsi="Calibri"/>
                <w:i/>
                <w:color w:val="000000"/>
                <w:sz w:val="16"/>
                <w:szCs w:val="16"/>
                <w:lang w:val="en-GB" w:eastAsia="hu-HU"/>
              </w:rPr>
              <w:t>000</w:t>
            </w:r>
          </w:p>
        </w:tc>
        <w:tc>
          <w:tcPr>
            <w:tcW w:w="2108" w:type="dxa"/>
            <w:tcBorders>
              <w:top w:val="nil"/>
              <w:left w:val="nil"/>
              <w:bottom w:val="nil"/>
              <w:right w:val="single" w:sz="4" w:space="0" w:color="auto"/>
            </w:tcBorders>
            <w:shd w:val="clear" w:color="auto" w:fill="auto"/>
            <w:noWrap/>
            <w:vAlign w:val="bottom"/>
            <w:hideMark/>
          </w:tcPr>
          <w:p w14:paraId="607B7D6F" w14:textId="77777777" w:rsidR="000F724C" w:rsidRPr="00485FC1" w:rsidRDefault="000F724C" w:rsidP="000F724C">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reported decline</w:t>
            </w:r>
          </w:p>
        </w:tc>
      </w:tr>
      <w:tr w:rsidR="000F724C" w:rsidRPr="00485FC1" w14:paraId="3D09BF17" w14:textId="77777777" w:rsidTr="00485FC1">
        <w:trPr>
          <w:trHeight w:val="330"/>
        </w:trPr>
        <w:tc>
          <w:tcPr>
            <w:tcW w:w="2268"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078B8A1C" w14:textId="77777777" w:rsidR="000F724C" w:rsidRPr="00485FC1" w:rsidRDefault="000F724C" w:rsidP="000F724C">
            <w:pPr>
              <w:widowControl/>
              <w:autoSpaceDE/>
              <w:autoSpaceDN/>
              <w:adjustRightInd/>
              <w:rPr>
                <w:rFonts w:ascii="Calibri" w:hAnsi="Calibri"/>
                <w:b/>
                <w:bCs/>
                <w:color w:val="000000"/>
                <w:sz w:val="16"/>
                <w:szCs w:val="16"/>
                <w:lang w:val="en-GB" w:eastAsia="hu-HU"/>
              </w:rPr>
            </w:pPr>
            <w:r w:rsidRPr="00485FC1">
              <w:rPr>
                <w:rFonts w:ascii="Calibri" w:hAnsi="Calibri"/>
                <w:b/>
                <w:bCs/>
                <w:color w:val="000000"/>
                <w:sz w:val="16"/>
                <w:szCs w:val="16"/>
                <w:lang w:val="en-GB" w:eastAsia="hu-HU"/>
              </w:rPr>
              <w:t>Estimated population size (2016)</w:t>
            </w:r>
          </w:p>
        </w:tc>
        <w:tc>
          <w:tcPr>
            <w:tcW w:w="2472" w:type="dxa"/>
            <w:tcBorders>
              <w:top w:val="single" w:sz="8" w:space="0" w:color="auto"/>
              <w:left w:val="nil"/>
              <w:bottom w:val="single" w:sz="4" w:space="0" w:color="auto"/>
              <w:right w:val="single" w:sz="8" w:space="0" w:color="auto"/>
            </w:tcBorders>
            <w:shd w:val="clear" w:color="auto" w:fill="auto"/>
            <w:noWrap/>
            <w:vAlign w:val="bottom"/>
            <w:hideMark/>
          </w:tcPr>
          <w:p w14:paraId="0F3E10A4" w14:textId="10EC93FA" w:rsidR="000F724C" w:rsidRPr="00485FC1" w:rsidRDefault="000F724C" w:rsidP="000F724C">
            <w:pPr>
              <w:widowControl/>
              <w:autoSpaceDE/>
              <w:autoSpaceDN/>
              <w:adjustRightInd/>
              <w:jc w:val="center"/>
              <w:rPr>
                <w:rFonts w:ascii="Calibri" w:hAnsi="Calibri"/>
                <w:b/>
                <w:bCs/>
                <w:color w:val="000000"/>
                <w:sz w:val="16"/>
                <w:szCs w:val="16"/>
                <w:lang w:val="en-GB" w:eastAsia="hu-HU"/>
              </w:rPr>
            </w:pPr>
            <w:r w:rsidRPr="00485FC1">
              <w:rPr>
                <w:rFonts w:ascii="Calibri" w:hAnsi="Calibri"/>
                <w:b/>
                <w:bCs/>
                <w:color w:val="000000"/>
                <w:sz w:val="16"/>
                <w:szCs w:val="16"/>
                <w:lang w:val="en-GB" w:eastAsia="hu-HU"/>
              </w:rPr>
              <w:t>41</w:t>
            </w:r>
            <w:r>
              <w:rPr>
                <w:rFonts w:ascii="Calibri" w:hAnsi="Calibri"/>
                <w:b/>
                <w:bCs/>
                <w:color w:val="000000"/>
                <w:sz w:val="16"/>
                <w:szCs w:val="16"/>
                <w:lang w:val="en-GB" w:eastAsia="hu-HU"/>
              </w:rPr>
              <w:t>,</w:t>
            </w:r>
            <w:r w:rsidRPr="00485FC1">
              <w:rPr>
                <w:rFonts w:ascii="Calibri" w:hAnsi="Calibri"/>
                <w:b/>
                <w:bCs/>
                <w:color w:val="000000"/>
                <w:sz w:val="16"/>
                <w:szCs w:val="16"/>
                <w:lang w:val="en-GB" w:eastAsia="hu-HU"/>
              </w:rPr>
              <w:t>104 -80</w:t>
            </w:r>
            <w:r>
              <w:rPr>
                <w:rFonts w:ascii="Calibri" w:hAnsi="Calibri"/>
                <w:b/>
                <w:bCs/>
                <w:color w:val="000000"/>
                <w:sz w:val="16"/>
                <w:szCs w:val="16"/>
                <w:lang w:val="en-GB" w:eastAsia="hu-HU"/>
              </w:rPr>
              <w:t>,</w:t>
            </w:r>
            <w:r w:rsidRPr="00485FC1">
              <w:rPr>
                <w:rFonts w:ascii="Calibri" w:hAnsi="Calibri"/>
                <w:b/>
                <w:bCs/>
                <w:color w:val="000000"/>
                <w:sz w:val="16"/>
                <w:szCs w:val="16"/>
                <w:lang w:val="en-GB" w:eastAsia="hu-HU"/>
              </w:rPr>
              <w:t>767</w:t>
            </w:r>
          </w:p>
        </w:tc>
        <w:tc>
          <w:tcPr>
            <w:tcW w:w="2108" w:type="dxa"/>
            <w:vMerge w:val="restar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B112D75" w14:textId="77777777" w:rsidR="000F724C" w:rsidRPr="00485FC1" w:rsidRDefault="000F724C" w:rsidP="000F724C">
            <w:pPr>
              <w:widowControl/>
              <w:autoSpaceDE/>
              <w:autoSpaceDN/>
              <w:adjustRightInd/>
              <w:jc w:val="center"/>
              <w:rPr>
                <w:rFonts w:ascii="Calibri" w:hAnsi="Calibri"/>
                <w:b/>
                <w:bCs/>
                <w:color w:val="000000"/>
                <w:sz w:val="16"/>
                <w:szCs w:val="16"/>
                <w:lang w:val="en-GB" w:eastAsia="hu-HU"/>
              </w:rPr>
            </w:pPr>
            <w:r w:rsidRPr="00485FC1">
              <w:rPr>
                <w:rFonts w:ascii="Calibri" w:hAnsi="Calibri"/>
                <w:b/>
                <w:bCs/>
                <w:color w:val="000000"/>
                <w:sz w:val="16"/>
                <w:szCs w:val="16"/>
                <w:lang w:val="en-GB" w:eastAsia="hu-HU"/>
              </w:rPr>
              <w:t>Moderate decline (-29 %)</w:t>
            </w:r>
          </w:p>
        </w:tc>
      </w:tr>
      <w:tr w:rsidR="000F724C" w:rsidRPr="00485FC1" w14:paraId="0210BA25" w14:textId="77777777" w:rsidTr="00485FC1">
        <w:trPr>
          <w:trHeight w:val="330"/>
        </w:trPr>
        <w:tc>
          <w:tcPr>
            <w:tcW w:w="2268" w:type="dxa"/>
            <w:tcBorders>
              <w:top w:val="nil"/>
              <w:left w:val="single" w:sz="8" w:space="0" w:color="auto"/>
              <w:bottom w:val="single" w:sz="8" w:space="0" w:color="auto"/>
              <w:right w:val="single" w:sz="4" w:space="0" w:color="auto"/>
            </w:tcBorders>
            <w:shd w:val="clear" w:color="auto" w:fill="auto"/>
            <w:noWrap/>
            <w:vAlign w:val="bottom"/>
            <w:hideMark/>
          </w:tcPr>
          <w:p w14:paraId="39F4AA2D" w14:textId="77777777" w:rsidR="000F724C" w:rsidRPr="00485FC1" w:rsidRDefault="000F724C" w:rsidP="000F724C">
            <w:pPr>
              <w:widowControl/>
              <w:autoSpaceDE/>
              <w:autoSpaceDN/>
              <w:adjustRightInd/>
              <w:rPr>
                <w:rFonts w:ascii="Calibri" w:hAnsi="Calibri"/>
                <w:b/>
                <w:bCs/>
                <w:color w:val="000000"/>
                <w:sz w:val="16"/>
                <w:szCs w:val="16"/>
                <w:lang w:val="hu-HU" w:eastAsia="hu-HU"/>
              </w:rPr>
            </w:pPr>
            <w:r w:rsidRPr="00485FC1">
              <w:rPr>
                <w:rFonts w:ascii="Calibri" w:hAnsi="Calibri"/>
                <w:b/>
                <w:bCs/>
                <w:color w:val="000000"/>
                <w:sz w:val="16"/>
                <w:szCs w:val="16"/>
                <w:lang w:val="hu-HU" w:eastAsia="hu-HU"/>
              </w:rPr>
              <w:t>Estimated population size from ISAP (2008)</w:t>
            </w:r>
          </w:p>
        </w:tc>
        <w:tc>
          <w:tcPr>
            <w:tcW w:w="2472" w:type="dxa"/>
            <w:tcBorders>
              <w:top w:val="nil"/>
              <w:left w:val="nil"/>
              <w:bottom w:val="single" w:sz="8" w:space="0" w:color="auto"/>
              <w:right w:val="single" w:sz="8" w:space="0" w:color="auto"/>
            </w:tcBorders>
            <w:shd w:val="clear" w:color="auto" w:fill="auto"/>
            <w:noWrap/>
            <w:vAlign w:val="bottom"/>
            <w:hideMark/>
          </w:tcPr>
          <w:p w14:paraId="7A314B7F" w14:textId="5D27FFE9" w:rsidR="000F724C" w:rsidRPr="00485FC1" w:rsidRDefault="000F724C" w:rsidP="000F724C">
            <w:pPr>
              <w:widowControl/>
              <w:autoSpaceDE/>
              <w:autoSpaceDN/>
              <w:adjustRightInd/>
              <w:jc w:val="center"/>
              <w:rPr>
                <w:rFonts w:ascii="Calibri" w:hAnsi="Calibri"/>
                <w:b/>
                <w:bCs/>
                <w:color w:val="000000"/>
                <w:sz w:val="16"/>
                <w:szCs w:val="16"/>
                <w:lang w:val="hu-HU" w:eastAsia="hu-HU"/>
              </w:rPr>
            </w:pPr>
            <w:r w:rsidRPr="00485FC1">
              <w:rPr>
                <w:rFonts w:ascii="Calibri" w:hAnsi="Calibri"/>
                <w:b/>
                <w:bCs/>
                <w:color w:val="000000"/>
                <w:sz w:val="16"/>
                <w:szCs w:val="16"/>
                <w:lang w:val="hu-HU" w:eastAsia="hu-HU"/>
              </w:rPr>
              <w:t>55</w:t>
            </w:r>
            <w:r>
              <w:rPr>
                <w:rFonts w:ascii="Calibri" w:hAnsi="Calibri"/>
                <w:b/>
                <w:bCs/>
                <w:color w:val="000000"/>
                <w:sz w:val="16"/>
                <w:szCs w:val="16"/>
                <w:lang w:val="hu-HU" w:eastAsia="hu-HU"/>
              </w:rPr>
              <w:t>,</w:t>
            </w:r>
            <w:r w:rsidRPr="00485FC1">
              <w:rPr>
                <w:rFonts w:ascii="Calibri" w:hAnsi="Calibri"/>
                <w:b/>
                <w:bCs/>
                <w:color w:val="000000"/>
                <w:sz w:val="16"/>
                <w:szCs w:val="16"/>
                <w:lang w:val="hu-HU" w:eastAsia="hu-HU"/>
              </w:rPr>
              <w:t>357-117</w:t>
            </w:r>
            <w:r>
              <w:rPr>
                <w:rFonts w:ascii="Calibri" w:hAnsi="Calibri"/>
                <w:b/>
                <w:bCs/>
                <w:color w:val="000000"/>
                <w:sz w:val="16"/>
                <w:szCs w:val="16"/>
                <w:lang w:val="hu-HU" w:eastAsia="hu-HU"/>
              </w:rPr>
              <w:t>,</w:t>
            </w:r>
            <w:r w:rsidRPr="00485FC1">
              <w:rPr>
                <w:rFonts w:ascii="Calibri" w:hAnsi="Calibri"/>
                <w:b/>
                <w:bCs/>
                <w:color w:val="000000"/>
                <w:sz w:val="16"/>
                <w:szCs w:val="16"/>
                <w:lang w:val="hu-HU" w:eastAsia="hu-HU"/>
              </w:rPr>
              <w:t>008</w:t>
            </w:r>
          </w:p>
        </w:tc>
        <w:tc>
          <w:tcPr>
            <w:tcW w:w="2108" w:type="dxa"/>
            <w:vMerge/>
            <w:tcBorders>
              <w:top w:val="single" w:sz="8" w:space="0" w:color="auto"/>
              <w:left w:val="single" w:sz="8" w:space="0" w:color="auto"/>
              <w:bottom w:val="single" w:sz="8" w:space="0" w:color="auto"/>
              <w:right w:val="single" w:sz="8" w:space="0" w:color="auto"/>
            </w:tcBorders>
            <w:shd w:val="clear" w:color="auto" w:fill="auto"/>
            <w:vAlign w:val="center"/>
            <w:hideMark/>
          </w:tcPr>
          <w:p w14:paraId="502A4E75" w14:textId="77777777" w:rsidR="000F724C" w:rsidRPr="00485FC1" w:rsidRDefault="000F724C" w:rsidP="000F724C">
            <w:pPr>
              <w:widowControl/>
              <w:autoSpaceDE/>
              <w:autoSpaceDN/>
              <w:adjustRightInd/>
              <w:rPr>
                <w:rFonts w:ascii="Calibri" w:hAnsi="Calibri"/>
                <w:b/>
                <w:bCs/>
                <w:color w:val="000000"/>
                <w:sz w:val="16"/>
                <w:szCs w:val="16"/>
                <w:lang w:val="hu-HU" w:eastAsia="hu-HU"/>
              </w:rPr>
            </w:pPr>
          </w:p>
        </w:tc>
      </w:tr>
    </w:tbl>
    <w:p w14:paraId="56C1D689" w14:textId="77777777" w:rsidR="00485FC1" w:rsidRPr="00485FC1" w:rsidRDefault="00485FC1" w:rsidP="00485FC1">
      <w:pPr>
        <w:widowControl/>
        <w:autoSpaceDE/>
        <w:autoSpaceDN/>
        <w:adjustRightInd/>
        <w:spacing w:after="200"/>
        <w:rPr>
          <w:rFonts w:ascii="Calibri" w:eastAsia="Calibri" w:hAnsi="Calibri"/>
          <w:sz w:val="16"/>
          <w:szCs w:val="16"/>
          <w:lang w:val="en-GB"/>
        </w:rPr>
      </w:pPr>
    </w:p>
    <w:p w14:paraId="50353130" w14:textId="77777777" w:rsidR="00485FC1" w:rsidRPr="00485FC1" w:rsidRDefault="00485FC1" w:rsidP="00E84471">
      <w:pPr>
        <w:widowControl/>
        <w:numPr>
          <w:ilvl w:val="1"/>
          <w:numId w:val="4"/>
        </w:numPr>
        <w:autoSpaceDE/>
        <w:autoSpaceDN/>
        <w:adjustRightInd/>
        <w:spacing w:after="200" w:line="360" w:lineRule="auto"/>
        <w:ind w:left="426" w:hanging="426"/>
        <w:contextualSpacing/>
        <w:rPr>
          <w:rFonts w:ascii="Calibri" w:eastAsia="Calibri" w:hAnsi="Calibri"/>
          <w:sz w:val="22"/>
          <w:szCs w:val="22"/>
          <w:lang w:val="en-GB"/>
        </w:rPr>
      </w:pPr>
      <w:r w:rsidRPr="00485FC1">
        <w:rPr>
          <w:rFonts w:ascii="Calibri" w:eastAsia="Calibri" w:hAnsi="Calibri"/>
          <w:b/>
          <w:sz w:val="22"/>
          <w:szCs w:val="22"/>
          <w:lang w:val="en-GB"/>
        </w:rPr>
        <w:lastRenderedPageBreak/>
        <w:t>Habitat requirements on breeding areas</w:t>
      </w:r>
    </w:p>
    <w:p w14:paraId="23ACDFB2" w14:textId="11B49693" w:rsidR="00485FC1" w:rsidRPr="00485FC1" w:rsidRDefault="00485FC1" w:rsidP="00485FC1">
      <w:pPr>
        <w:widowControl/>
        <w:autoSpaceDE/>
        <w:autoSpaceDN/>
        <w:adjustRightInd/>
        <w:spacing w:before="240" w:after="200" w:line="360" w:lineRule="auto"/>
        <w:jc w:val="both"/>
        <w:rPr>
          <w:rFonts w:ascii="Calibri" w:eastAsia="Calibri" w:hAnsi="Calibri"/>
          <w:sz w:val="20"/>
          <w:szCs w:val="20"/>
          <w:lang w:val="en-GB"/>
        </w:rPr>
      </w:pPr>
      <w:r w:rsidRPr="00485FC1">
        <w:rPr>
          <w:rFonts w:ascii="Calibri" w:eastAsia="Calibri" w:hAnsi="Calibri"/>
          <w:sz w:val="20"/>
          <w:szCs w:val="20"/>
          <w:lang w:val="en-GB"/>
        </w:rPr>
        <w:t>The European Roller avoids closed forests and, over most of breeding range, is predominantly associated more with open habitats with plenty of hollow trees. I</w:t>
      </w:r>
      <w:r w:rsidR="001D3408">
        <w:rPr>
          <w:rFonts w:ascii="Calibri" w:eastAsia="Calibri" w:hAnsi="Calibri"/>
          <w:sz w:val="20"/>
          <w:szCs w:val="20"/>
          <w:lang w:val="en-GB"/>
        </w:rPr>
        <w:t>t i</w:t>
      </w:r>
      <w:r w:rsidRPr="00485FC1">
        <w:rPr>
          <w:rFonts w:ascii="Calibri" w:eastAsia="Calibri" w:hAnsi="Calibri"/>
          <w:sz w:val="20"/>
          <w:szCs w:val="20"/>
          <w:lang w:val="en-GB"/>
        </w:rPr>
        <w:t>nhabits old parks, tree-lined river banks, orchards, willow stands, and dry plains with scattered old trees, but usually avoids intensive cultivation. It is a secondary cavity nesting species, i.e. it needs natural hollows for breeding. Usually, it uses the old holes of Black Woodpeckers (</w:t>
      </w:r>
      <w:proofErr w:type="spellStart"/>
      <w:r w:rsidRPr="00485FC1">
        <w:rPr>
          <w:rFonts w:ascii="Calibri" w:eastAsia="Calibri" w:hAnsi="Calibri"/>
          <w:i/>
          <w:sz w:val="20"/>
          <w:szCs w:val="20"/>
          <w:lang w:val="en-GB"/>
        </w:rPr>
        <w:t>Dryocopus</w:t>
      </w:r>
      <w:proofErr w:type="spellEnd"/>
      <w:r w:rsidRPr="00485FC1">
        <w:rPr>
          <w:rFonts w:ascii="Calibri" w:eastAsia="Calibri" w:hAnsi="Calibri"/>
          <w:i/>
          <w:sz w:val="20"/>
          <w:szCs w:val="20"/>
          <w:lang w:val="en-GB"/>
        </w:rPr>
        <w:t xml:space="preserve"> </w:t>
      </w:r>
      <w:proofErr w:type="spellStart"/>
      <w:r w:rsidRPr="00485FC1">
        <w:rPr>
          <w:rFonts w:ascii="Calibri" w:eastAsia="Calibri" w:hAnsi="Calibri"/>
          <w:i/>
          <w:sz w:val="20"/>
          <w:szCs w:val="20"/>
          <w:lang w:val="en-GB"/>
        </w:rPr>
        <w:t>martius</w:t>
      </w:r>
      <w:proofErr w:type="spellEnd"/>
      <w:r w:rsidRPr="00485FC1">
        <w:rPr>
          <w:rFonts w:ascii="Calibri" w:eastAsia="Calibri" w:hAnsi="Calibri"/>
          <w:sz w:val="20"/>
          <w:szCs w:val="20"/>
          <w:lang w:val="en-GB"/>
        </w:rPr>
        <w:t>) and Green Woodpeckers (</w:t>
      </w:r>
      <w:proofErr w:type="spellStart"/>
      <w:r w:rsidRPr="00485FC1">
        <w:rPr>
          <w:rFonts w:ascii="Calibri" w:eastAsia="Calibri" w:hAnsi="Calibri"/>
          <w:i/>
          <w:sz w:val="20"/>
          <w:szCs w:val="20"/>
          <w:lang w:val="en-GB"/>
        </w:rPr>
        <w:t>Picus</w:t>
      </w:r>
      <w:proofErr w:type="spellEnd"/>
      <w:r w:rsidRPr="00485FC1">
        <w:rPr>
          <w:rFonts w:ascii="Calibri" w:eastAsia="Calibri" w:hAnsi="Calibri"/>
          <w:i/>
          <w:sz w:val="20"/>
          <w:szCs w:val="20"/>
          <w:lang w:val="en-GB"/>
        </w:rPr>
        <w:t xml:space="preserve"> </w:t>
      </w:r>
      <w:proofErr w:type="spellStart"/>
      <w:r w:rsidRPr="00485FC1">
        <w:rPr>
          <w:rFonts w:ascii="Calibri" w:eastAsia="Calibri" w:hAnsi="Calibri"/>
          <w:i/>
          <w:sz w:val="20"/>
          <w:szCs w:val="20"/>
          <w:lang w:val="en-GB"/>
        </w:rPr>
        <w:t>viridis</w:t>
      </w:r>
      <w:proofErr w:type="spellEnd"/>
      <w:r w:rsidRPr="00485FC1">
        <w:rPr>
          <w:rFonts w:ascii="Calibri" w:eastAsia="Calibri" w:hAnsi="Calibri"/>
          <w:i/>
          <w:sz w:val="20"/>
          <w:szCs w:val="20"/>
          <w:lang w:val="en-GB"/>
        </w:rPr>
        <w:t>)</w:t>
      </w:r>
      <w:r w:rsidRPr="00485FC1">
        <w:rPr>
          <w:rFonts w:ascii="Calibri" w:eastAsia="Calibri" w:hAnsi="Calibri"/>
          <w:sz w:val="20"/>
          <w:szCs w:val="22"/>
          <w:lang w:val="en-GB"/>
        </w:rPr>
        <w:t xml:space="preserve"> </w:t>
      </w:r>
      <w:r w:rsidRPr="00485FC1">
        <w:rPr>
          <w:rFonts w:ascii="Calibri" w:eastAsia="Calibri" w:hAnsi="Calibri"/>
          <w:sz w:val="20"/>
          <w:szCs w:val="20"/>
          <w:lang w:val="en-GB"/>
        </w:rPr>
        <w:t>and bee-eater burrows (Casas-</w:t>
      </w:r>
      <w:proofErr w:type="spellStart"/>
      <w:r w:rsidRPr="00485FC1">
        <w:rPr>
          <w:rFonts w:ascii="Calibri" w:eastAsia="Calibri" w:hAnsi="Calibri"/>
          <w:sz w:val="20"/>
          <w:szCs w:val="20"/>
          <w:lang w:val="en-GB"/>
        </w:rPr>
        <w:t>Crivillé</w:t>
      </w:r>
      <w:proofErr w:type="spellEnd"/>
      <w:r w:rsidRPr="00485FC1">
        <w:rPr>
          <w:rFonts w:ascii="Calibri" w:eastAsia="Calibri" w:hAnsi="Calibri"/>
          <w:sz w:val="20"/>
          <w:szCs w:val="20"/>
          <w:lang w:val="en-GB"/>
        </w:rPr>
        <w:t xml:space="preserve"> et al. 2005), but may also nest in sand banks, cliff faces, buildings and, increasingly, artificial nest-boxes</w:t>
      </w:r>
      <w:r w:rsidRPr="00485FC1">
        <w:rPr>
          <w:rFonts w:ascii="Calibri" w:eastAsia="Calibri" w:hAnsi="Calibri"/>
          <w:i/>
          <w:sz w:val="20"/>
          <w:szCs w:val="20"/>
          <w:lang w:val="en-GB"/>
        </w:rPr>
        <w:t xml:space="preserve">. </w:t>
      </w:r>
      <w:r w:rsidRPr="00485FC1">
        <w:rPr>
          <w:rFonts w:ascii="Calibri" w:eastAsia="Calibri" w:hAnsi="Calibri"/>
          <w:sz w:val="20"/>
          <w:szCs w:val="20"/>
          <w:lang w:val="en-GB"/>
        </w:rPr>
        <w:t xml:space="preserve">The species is polyphagous, eating a wide variety of invertebrates and occasionally vertebrates or even fruits (Cramp, 1998; del </w:t>
      </w:r>
      <w:proofErr w:type="spellStart"/>
      <w:r w:rsidRPr="00485FC1">
        <w:rPr>
          <w:rFonts w:ascii="Calibri" w:eastAsia="Calibri" w:hAnsi="Calibri"/>
          <w:sz w:val="20"/>
          <w:szCs w:val="20"/>
          <w:lang w:val="en-GB"/>
        </w:rPr>
        <w:t>Hoyo</w:t>
      </w:r>
      <w:proofErr w:type="spellEnd"/>
      <w:r w:rsidRPr="00485FC1">
        <w:rPr>
          <w:rFonts w:ascii="Calibri" w:eastAsia="Calibri" w:hAnsi="Calibri"/>
          <w:sz w:val="20"/>
          <w:szCs w:val="20"/>
          <w:lang w:val="en-GB"/>
        </w:rPr>
        <w:t xml:space="preserve"> et al., 2001). </w:t>
      </w:r>
    </w:p>
    <w:p w14:paraId="3A0E80AA" w14:textId="77777777" w:rsidR="00485FC1" w:rsidRPr="00485FC1" w:rsidRDefault="00485FC1" w:rsidP="00E84471">
      <w:pPr>
        <w:widowControl/>
        <w:numPr>
          <w:ilvl w:val="1"/>
          <w:numId w:val="4"/>
        </w:numPr>
        <w:tabs>
          <w:tab w:val="left" w:pos="426"/>
        </w:tabs>
        <w:autoSpaceDE/>
        <w:autoSpaceDN/>
        <w:adjustRightInd/>
        <w:spacing w:before="240" w:after="200" w:line="360" w:lineRule="auto"/>
        <w:ind w:left="0" w:firstLine="0"/>
        <w:contextualSpacing/>
        <w:jc w:val="both"/>
        <w:rPr>
          <w:rFonts w:ascii="Calibri" w:eastAsia="Calibri" w:hAnsi="Calibri"/>
          <w:b/>
          <w:sz w:val="20"/>
          <w:szCs w:val="20"/>
          <w:lang w:val="en-GB"/>
        </w:rPr>
      </w:pPr>
      <w:r w:rsidRPr="00485FC1">
        <w:rPr>
          <w:rFonts w:ascii="Calibri" w:eastAsia="Calibri" w:hAnsi="Calibri"/>
          <w:b/>
          <w:sz w:val="20"/>
          <w:szCs w:val="20"/>
          <w:lang w:val="en-GB"/>
        </w:rPr>
        <w:t>Diet</w:t>
      </w:r>
    </w:p>
    <w:p w14:paraId="596ABACB" w14:textId="3890F9B5" w:rsidR="00485FC1" w:rsidRPr="00485FC1" w:rsidRDefault="00485FC1" w:rsidP="00485FC1">
      <w:pPr>
        <w:widowControl/>
        <w:autoSpaceDE/>
        <w:autoSpaceDN/>
        <w:adjustRightInd/>
        <w:spacing w:before="240" w:after="200" w:line="360" w:lineRule="auto"/>
        <w:jc w:val="both"/>
        <w:rPr>
          <w:rFonts w:ascii="Calibri" w:eastAsia="Calibri" w:hAnsi="Calibri"/>
          <w:sz w:val="20"/>
          <w:szCs w:val="20"/>
          <w:lang w:val="en-GB"/>
        </w:rPr>
      </w:pPr>
      <w:r w:rsidRPr="00485FC1">
        <w:rPr>
          <w:rFonts w:ascii="Calibri" w:eastAsia="Calibri" w:hAnsi="Calibri"/>
          <w:sz w:val="20"/>
          <w:szCs w:val="20"/>
          <w:lang w:val="en-GB"/>
        </w:rPr>
        <w:t xml:space="preserve">They prey on insects, mainly </w:t>
      </w:r>
      <w:proofErr w:type="spellStart"/>
      <w:r w:rsidRPr="00485FC1">
        <w:rPr>
          <w:rFonts w:ascii="Calibri" w:eastAsia="Calibri" w:hAnsi="Calibri"/>
          <w:sz w:val="20"/>
          <w:szCs w:val="20"/>
          <w:lang w:val="en-GB"/>
        </w:rPr>
        <w:t>Coleoptera</w:t>
      </w:r>
      <w:proofErr w:type="spellEnd"/>
      <w:r w:rsidRPr="00485FC1">
        <w:rPr>
          <w:rFonts w:ascii="Calibri" w:eastAsia="Calibri" w:hAnsi="Calibri"/>
          <w:sz w:val="20"/>
          <w:szCs w:val="20"/>
          <w:lang w:val="en-GB"/>
        </w:rPr>
        <w:t xml:space="preserve"> and Orthoptera followed by </w:t>
      </w:r>
      <w:proofErr w:type="spellStart"/>
      <w:r w:rsidRPr="00485FC1">
        <w:rPr>
          <w:rFonts w:ascii="Calibri" w:eastAsia="Calibri" w:hAnsi="Calibri"/>
          <w:sz w:val="20"/>
          <w:szCs w:val="20"/>
          <w:lang w:val="en-GB"/>
        </w:rPr>
        <w:t>Araneae</w:t>
      </w:r>
      <w:proofErr w:type="spellEnd"/>
      <w:r w:rsidRPr="00485FC1">
        <w:rPr>
          <w:rFonts w:ascii="Calibri" w:eastAsia="Calibri" w:hAnsi="Calibri"/>
          <w:sz w:val="20"/>
          <w:szCs w:val="20"/>
          <w:lang w:val="en-GB"/>
        </w:rPr>
        <w:t xml:space="preserve"> and </w:t>
      </w:r>
      <w:proofErr w:type="spellStart"/>
      <w:r w:rsidRPr="00485FC1">
        <w:rPr>
          <w:rFonts w:ascii="Calibri" w:eastAsia="Calibri" w:hAnsi="Calibri"/>
          <w:sz w:val="20"/>
          <w:szCs w:val="20"/>
          <w:lang w:val="en-GB"/>
        </w:rPr>
        <w:t>Hymenoptera</w:t>
      </w:r>
      <w:proofErr w:type="spellEnd"/>
      <w:r w:rsidRPr="00485FC1">
        <w:rPr>
          <w:rFonts w:ascii="Calibri" w:eastAsia="Calibri" w:hAnsi="Calibri"/>
          <w:sz w:val="20"/>
          <w:szCs w:val="20"/>
          <w:lang w:val="en-GB"/>
        </w:rPr>
        <w:t xml:space="preserve"> (</w:t>
      </w:r>
      <w:proofErr w:type="spellStart"/>
      <w:r w:rsidRPr="00485FC1">
        <w:rPr>
          <w:rFonts w:ascii="Calibri" w:eastAsia="Calibri" w:hAnsi="Calibri"/>
          <w:sz w:val="20"/>
          <w:szCs w:val="20"/>
          <w:lang w:val="en-GB"/>
        </w:rPr>
        <w:t>Avilés</w:t>
      </w:r>
      <w:proofErr w:type="spellEnd"/>
      <w:r w:rsidRPr="00485FC1">
        <w:rPr>
          <w:rFonts w:ascii="Calibri" w:eastAsia="Calibri" w:hAnsi="Calibri"/>
          <w:sz w:val="20"/>
          <w:szCs w:val="20"/>
          <w:lang w:val="en-GB"/>
        </w:rPr>
        <w:t xml:space="preserve"> &amp; Parejo, 2002; </w:t>
      </w:r>
      <w:proofErr w:type="spellStart"/>
      <w:r w:rsidRPr="00485FC1">
        <w:rPr>
          <w:rFonts w:ascii="Calibri" w:eastAsia="Calibri" w:hAnsi="Calibri"/>
          <w:sz w:val="20"/>
          <w:szCs w:val="20"/>
          <w:lang w:val="en-GB"/>
        </w:rPr>
        <w:t>Tidmarsh</w:t>
      </w:r>
      <w:proofErr w:type="spellEnd"/>
      <w:r w:rsidRPr="00485FC1">
        <w:rPr>
          <w:rFonts w:ascii="Calibri" w:eastAsia="Calibri" w:hAnsi="Calibri"/>
          <w:sz w:val="20"/>
          <w:szCs w:val="20"/>
          <w:lang w:val="en-GB"/>
        </w:rPr>
        <w:t>, 2003; Kiss et al., 2014). Animals other than insects comprise about 3</w:t>
      </w:r>
      <w:r w:rsidR="001D3408">
        <w:rPr>
          <w:rFonts w:ascii="Calibri" w:eastAsia="Calibri" w:hAnsi="Calibri"/>
          <w:sz w:val="20"/>
          <w:szCs w:val="20"/>
          <w:lang w:val="en-GB"/>
        </w:rPr>
        <w:t xml:space="preserve"> per cent</w:t>
      </w:r>
      <w:r w:rsidR="001D3408" w:rsidRPr="00485FC1">
        <w:rPr>
          <w:rFonts w:ascii="Calibri" w:eastAsia="Calibri" w:hAnsi="Calibri"/>
          <w:sz w:val="20"/>
          <w:szCs w:val="20"/>
          <w:lang w:val="en-GB"/>
        </w:rPr>
        <w:t xml:space="preserve"> </w:t>
      </w:r>
      <w:r w:rsidRPr="00485FC1">
        <w:rPr>
          <w:rFonts w:ascii="Calibri" w:eastAsia="Calibri" w:hAnsi="Calibri"/>
          <w:sz w:val="20"/>
          <w:szCs w:val="20"/>
          <w:lang w:val="en-GB"/>
        </w:rPr>
        <w:t xml:space="preserve">of prey: scorpions, millipedes, centipedes, spiders, worms, molluscs, frogs, lizards, snakes, small mammals and birds (del </w:t>
      </w:r>
      <w:proofErr w:type="spellStart"/>
      <w:r w:rsidRPr="00485FC1">
        <w:rPr>
          <w:rFonts w:ascii="Calibri" w:eastAsia="Calibri" w:hAnsi="Calibri"/>
          <w:sz w:val="20"/>
          <w:szCs w:val="20"/>
          <w:lang w:val="en-GB"/>
        </w:rPr>
        <w:t>Hoyo</w:t>
      </w:r>
      <w:proofErr w:type="spellEnd"/>
      <w:r w:rsidRPr="00485FC1">
        <w:rPr>
          <w:rFonts w:ascii="Calibri" w:eastAsia="Calibri" w:hAnsi="Calibri"/>
          <w:sz w:val="20"/>
          <w:szCs w:val="20"/>
          <w:lang w:val="en-GB"/>
        </w:rPr>
        <w:t xml:space="preserve"> et al., 2001).</w:t>
      </w:r>
    </w:p>
    <w:p w14:paraId="6E8CF10F" w14:textId="77777777" w:rsidR="00485FC1" w:rsidRPr="00485FC1" w:rsidRDefault="00485FC1" w:rsidP="00E84471">
      <w:pPr>
        <w:widowControl/>
        <w:numPr>
          <w:ilvl w:val="1"/>
          <w:numId w:val="4"/>
        </w:numPr>
        <w:autoSpaceDE/>
        <w:autoSpaceDN/>
        <w:adjustRightInd/>
        <w:spacing w:after="200" w:line="360" w:lineRule="auto"/>
        <w:ind w:left="426" w:hanging="426"/>
        <w:contextualSpacing/>
        <w:rPr>
          <w:rFonts w:ascii="Calibri" w:eastAsia="Calibri" w:hAnsi="Calibri"/>
          <w:b/>
          <w:sz w:val="22"/>
          <w:szCs w:val="22"/>
          <w:lang w:val="en-GB"/>
        </w:rPr>
      </w:pPr>
      <w:r w:rsidRPr="00485FC1">
        <w:rPr>
          <w:rFonts w:ascii="Calibri" w:eastAsia="Calibri" w:hAnsi="Calibri"/>
          <w:b/>
          <w:sz w:val="22"/>
          <w:szCs w:val="22"/>
          <w:lang w:val="en-GB"/>
        </w:rPr>
        <w:t>Habitat requirements during migration and wintering</w:t>
      </w:r>
    </w:p>
    <w:p w14:paraId="3008BB32" w14:textId="23492411" w:rsidR="00485FC1" w:rsidRPr="00485FC1" w:rsidRDefault="00485FC1" w:rsidP="00485FC1">
      <w:pPr>
        <w:widowControl/>
        <w:autoSpaceDE/>
        <w:autoSpaceDN/>
        <w:adjustRightInd/>
        <w:spacing w:after="200" w:line="360" w:lineRule="auto"/>
        <w:jc w:val="both"/>
        <w:rPr>
          <w:rFonts w:ascii="Calibri" w:eastAsia="Calibri" w:hAnsi="Calibri"/>
          <w:sz w:val="20"/>
          <w:szCs w:val="20"/>
          <w:lang w:val="hu-HU"/>
        </w:rPr>
      </w:pPr>
      <w:r w:rsidRPr="00485FC1">
        <w:rPr>
          <w:rFonts w:ascii="Calibri" w:eastAsia="Calibri" w:hAnsi="Calibri"/>
          <w:sz w:val="20"/>
          <w:szCs w:val="20"/>
          <w:lang w:val="en-GB"/>
        </w:rPr>
        <w:t>Information on this aspect of their ecology is very scarce. It is believed to winter primarily in dry wooded savannah, and bushy plains (</w:t>
      </w:r>
      <w:proofErr w:type="spellStart"/>
      <w:r w:rsidRPr="00485FC1">
        <w:rPr>
          <w:rFonts w:ascii="Calibri" w:eastAsia="Calibri" w:hAnsi="Calibri"/>
          <w:sz w:val="20"/>
          <w:szCs w:val="20"/>
          <w:lang w:val="en-GB"/>
        </w:rPr>
        <w:t>BirdLife</w:t>
      </w:r>
      <w:proofErr w:type="spellEnd"/>
      <w:r w:rsidRPr="00485FC1">
        <w:rPr>
          <w:rFonts w:ascii="Calibri" w:eastAsia="Calibri" w:hAnsi="Calibri"/>
          <w:sz w:val="20"/>
          <w:szCs w:val="20"/>
          <w:lang w:val="en-GB"/>
        </w:rPr>
        <w:t xml:space="preserve"> International, 2008); in </w:t>
      </w:r>
      <w:r w:rsidR="001D3408">
        <w:rPr>
          <w:rFonts w:ascii="Calibri" w:eastAsia="Calibri" w:hAnsi="Calibri"/>
          <w:sz w:val="20"/>
          <w:szCs w:val="20"/>
          <w:lang w:val="en-GB"/>
        </w:rPr>
        <w:t xml:space="preserve">the United Republic of </w:t>
      </w:r>
      <w:r w:rsidRPr="00485FC1">
        <w:rPr>
          <w:rFonts w:ascii="Calibri" w:eastAsia="Calibri" w:hAnsi="Calibri"/>
          <w:sz w:val="20"/>
          <w:szCs w:val="20"/>
          <w:lang w:val="en-GB"/>
        </w:rPr>
        <w:t xml:space="preserve">Tanzania also in sisal fields, and clearings of montane forest; and in West Africa in cultivated derived savannah woodland, also in edges of secondary forest below 1500 m </w:t>
      </w:r>
      <w:r w:rsidRPr="00485FC1">
        <w:rPr>
          <w:rFonts w:ascii="Calibri" w:eastAsia="Calibri" w:hAnsi="Calibri"/>
          <w:sz w:val="20"/>
          <w:szCs w:val="20"/>
          <w:lang w:val="hu-HU"/>
        </w:rPr>
        <w:t>(del Hoyo et al., 2001).</w:t>
      </w:r>
    </w:p>
    <w:p w14:paraId="5A02329F" w14:textId="77777777" w:rsidR="00485FC1" w:rsidRPr="00485FC1" w:rsidRDefault="00485FC1" w:rsidP="00E84471">
      <w:pPr>
        <w:widowControl/>
        <w:numPr>
          <w:ilvl w:val="1"/>
          <w:numId w:val="4"/>
        </w:numPr>
        <w:autoSpaceDE/>
        <w:autoSpaceDN/>
        <w:adjustRightInd/>
        <w:spacing w:after="200" w:line="360" w:lineRule="auto"/>
        <w:ind w:left="426" w:hanging="426"/>
        <w:contextualSpacing/>
        <w:jc w:val="both"/>
        <w:rPr>
          <w:rFonts w:ascii="Calibri" w:eastAsia="Calibri" w:hAnsi="Calibri"/>
          <w:b/>
          <w:sz w:val="22"/>
          <w:szCs w:val="22"/>
          <w:lang w:val="en-GB"/>
        </w:rPr>
      </w:pPr>
      <w:r w:rsidRPr="00485FC1">
        <w:rPr>
          <w:rFonts w:ascii="Calibri" w:eastAsia="Calibri" w:hAnsi="Calibri"/>
          <w:b/>
          <w:sz w:val="22"/>
          <w:szCs w:val="22"/>
          <w:lang w:val="en-GB"/>
        </w:rPr>
        <w:t>Breeding biology</w:t>
      </w:r>
    </w:p>
    <w:p w14:paraId="215CE637" w14:textId="1EA4DD1D" w:rsidR="00485FC1" w:rsidRDefault="00485FC1" w:rsidP="00485FC1">
      <w:pPr>
        <w:widowControl/>
        <w:autoSpaceDE/>
        <w:autoSpaceDN/>
        <w:adjustRightInd/>
        <w:spacing w:after="200" w:line="360" w:lineRule="auto"/>
        <w:jc w:val="both"/>
        <w:rPr>
          <w:rFonts w:ascii="Calibri" w:eastAsia="Calibri" w:hAnsi="Calibri" w:cs="Arial"/>
          <w:sz w:val="20"/>
          <w:szCs w:val="20"/>
          <w:lang w:val="en-GB"/>
        </w:rPr>
      </w:pPr>
      <w:r w:rsidRPr="00485FC1">
        <w:rPr>
          <w:rFonts w:ascii="Calibri" w:eastAsia="Calibri" w:hAnsi="Calibri"/>
          <w:sz w:val="20"/>
          <w:szCs w:val="20"/>
          <w:lang w:val="en-GB"/>
        </w:rPr>
        <w:t xml:space="preserve">The European Roller </w:t>
      </w:r>
      <w:proofErr w:type="gramStart"/>
      <w:r w:rsidRPr="00485FC1">
        <w:rPr>
          <w:rFonts w:ascii="Calibri" w:eastAsia="Calibri" w:hAnsi="Calibri"/>
          <w:sz w:val="20"/>
          <w:szCs w:val="20"/>
          <w:lang w:val="en-GB"/>
        </w:rPr>
        <w:t>is considered to be</w:t>
      </w:r>
      <w:proofErr w:type="gramEnd"/>
      <w:r w:rsidRPr="00485FC1">
        <w:rPr>
          <w:rFonts w:ascii="Calibri" w:eastAsia="Calibri" w:hAnsi="Calibri"/>
          <w:sz w:val="20"/>
          <w:szCs w:val="20"/>
          <w:lang w:val="en-GB"/>
        </w:rPr>
        <w:t xml:space="preserve"> monogamous, but social polygyny (</w:t>
      </w:r>
      <w:proofErr w:type="spellStart"/>
      <w:r w:rsidRPr="00485FC1">
        <w:rPr>
          <w:rFonts w:ascii="Calibri" w:eastAsia="Calibri" w:hAnsi="Calibri"/>
          <w:sz w:val="20"/>
          <w:szCs w:val="20"/>
          <w:lang w:val="en-GB"/>
        </w:rPr>
        <w:t>Catry</w:t>
      </w:r>
      <w:proofErr w:type="spellEnd"/>
      <w:r w:rsidRPr="00485FC1">
        <w:rPr>
          <w:rFonts w:ascii="Calibri" w:eastAsia="Calibri" w:hAnsi="Calibri"/>
          <w:sz w:val="20"/>
          <w:szCs w:val="20"/>
          <w:lang w:val="en-GB"/>
        </w:rPr>
        <w:t xml:space="preserve"> &amp;</w:t>
      </w:r>
      <w:r w:rsidR="001D3408">
        <w:rPr>
          <w:rFonts w:ascii="Calibri" w:eastAsia="Calibri" w:hAnsi="Calibri"/>
          <w:sz w:val="20"/>
          <w:szCs w:val="20"/>
          <w:lang w:val="en-GB"/>
        </w:rPr>
        <w:t xml:space="preserve"> </w:t>
      </w:r>
      <w:proofErr w:type="spellStart"/>
      <w:r w:rsidRPr="00485FC1">
        <w:rPr>
          <w:rFonts w:ascii="Calibri" w:eastAsia="Calibri" w:hAnsi="Calibri"/>
          <w:sz w:val="20"/>
          <w:szCs w:val="20"/>
          <w:lang w:val="en-GB"/>
        </w:rPr>
        <w:t>Catry</w:t>
      </w:r>
      <w:proofErr w:type="spellEnd"/>
      <w:r w:rsidRPr="00485FC1">
        <w:rPr>
          <w:rFonts w:ascii="Calibri" w:eastAsia="Calibri" w:hAnsi="Calibri"/>
          <w:sz w:val="20"/>
          <w:szCs w:val="20"/>
          <w:lang w:val="en-GB"/>
        </w:rPr>
        <w:t>, 2016), extra-pair paternity and extra-pair maternity have also been recorded (Sánchez-</w:t>
      </w:r>
      <w:proofErr w:type="spellStart"/>
      <w:r w:rsidRPr="00485FC1">
        <w:rPr>
          <w:rFonts w:ascii="Calibri" w:eastAsia="Calibri" w:hAnsi="Calibri"/>
          <w:sz w:val="20"/>
          <w:szCs w:val="20"/>
          <w:lang w:val="en-GB"/>
        </w:rPr>
        <w:t>Tójar</w:t>
      </w:r>
      <w:proofErr w:type="spellEnd"/>
      <w:r w:rsidRPr="00485FC1">
        <w:rPr>
          <w:rFonts w:ascii="Calibri" w:eastAsia="Calibri" w:hAnsi="Calibri"/>
          <w:sz w:val="20"/>
          <w:szCs w:val="20"/>
          <w:lang w:val="en-GB"/>
        </w:rPr>
        <w:t xml:space="preserve"> et al., 2015). Participation of a helper in nestling rearing is rare (</w:t>
      </w:r>
      <w:proofErr w:type="spellStart"/>
      <w:r w:rsidRPr="00485FC1">
        <w:rPr>
          <w:rFonts w:ascii="Calibri" w:eastAsia="Calibri" w:hAnsi="Calibri"/>
          <w:sz w:val="20"/>
          <w:szCs w:val="20"/>
          <w:lang w:val="en-GB"/>
        </w:rPr>
        <w:t>Avilés</w:t>
      </w:r>
      <w:proofErr w:type="spellEnd"/>
      <w:r w:rsidRPr="00485FC1">
        <w:rPr>
          <w:rFonts w:ascii="Calibri" w:eastAsia="Calibri" w:hAnsi="Calibri"/>
          <w:sz w:val="20"/>
          <w:szCs w:val="20"/>
          <w:lang w:val="en-GB"/>
        </w:rPr>
        <w:t xml:space="preserve"> &amp; Sanchez, 2000; </w:t>
      </w:r>
      <w:proofErr w:type="spellStart"/>
      <w:r w:rsidRPr="00485FC1">
        <w:rPr>
          <w:rFonts w:ascii="Calibri" w:eastAsia="Calibri" w:hAnsi="Calibri"/>
          <w:sz w:val="20"/>
          <w:szCs w:val="20"/>
          <w:lang w:val="en-GB"/>
        </w:rPr>
        <w:t>Bohus</w:t>
      </w:r>
      <w:proofErr w:type="spellEnd"/>
      <w:r w:rsidRPr="00485FC1">
        <w:rPr>
          <w:rFonts w:ascii="Calibri" w:eastAsia="Calibri" w:hAnsi="Calibri"/>
          <w:sz w:val="20"/>
          <w:szCs w:val="20"/>
          <w:lang w:val="en-GB"/>
        </w:rPr>
        <w:t>, 2002).</w:t>
      </w:r>
      <w:r w:rsidR="001D3408">
        <w:rPr>
          <w:rFonts w:ascii="Calibri" w:eastAsia="Calibri" w:hAnsi="Calibri"/>
          <w:sz w:val="20"/>
          <w:szCs w:val="20"/>
          <w:lang w:val="en-GB"/>
        </w:rPr>
        <w:t xml:space="preserve">  </w:t>
      </w:r>
      <w:r w:rsidRPr="00485FC1">
        <w:rPr>
          <w:rFonts w:ascii="Calibri" w:eastAsia="Calibri" w:hAnsi="Calibri"/>
          <w:sz w:val="20"/>
          <w:szCs w:val="20"/>
          <w:lang w:val="en-GB"/>
        </w:rPr>
        <w:t>N</w:t>
      </w:r>
      <w:r w:rsidRPr="00485FC1">
        <w:rPr>
          <w:rFonts w:ascii="Calibri" w:eastAsia="Calibri" w:hAnsi="Calibri" w:cs="Arial"/>
          <w:sz w:val="20"/>
          <w:szCs w:val="20"/>
          <w:lang w:val="en-GB"/>
        </w:rPr>
        <w:t xml:space="preserve">ormally </w:t>
      </w:r>
      <w:r w:rsidR="001D3408">
        <w:rPr>
          <w:rFonts w:ascii="Calibri" w:eastAsia="Calibri" w:hAnsi="Calibri" w:cs="Arial"/>
          <w:sz w:val="20"/>
          <w:szCs w:val="20"/>
          <w:lang w:val="en-GB"/>
        </w:rPr>
        <w:t xml:space="preserve">the species is </w:t>
      </w:r>
      <w:r w:rsidRPr="00485FC1">
        <w:rPr>
          <w:rFonts w:ascii="Calibri" w:eastAsia="Calibri" w:hAnsi="Calibri" w:cs="Arial"/>
          <w:sz w:val="20"/>
          <w:szCs w:val="20"/>
          <w:lang w:val="en-GB"/>
        </w:rPr>
        <w:t xml:space="preserve">solitary and territorial, but semi-colonial breeding also occurs. The egg laying period is mostly May and June, with clutch size usually 4-5 (2-9); mean clutch size varies between 3.79 in Hungary (Kiss et al., 2014), 3.59 (Poland, </w:t>
      </w:r>
      <w:proofErr w:type="spellStart"/>
      <w:r w:rsidRPr="00485FC1">
        <w:rPr>
          <w:rFonts w:ascii="Calibri" w:eastAsia="Calibri" w:hAnsi="Calibri" w:cs="Arial"/>
          <w:sz w:val="20"/>
          <w:szCs w:val="20"/>
          <w:lang w:val="en-GB"/>
        </w:rPr>
        <w:t>Sosnowski</w:t>
      </w:r>
      <w:proofErr w:type="spellEnd"/>
      <w:r w:rsidRPr="00485FC1">
        <w:rPr>
          <w:rFonts w:ascii="Calibri" w:eastAsia="Calibri" w:hAnsi="Calibri" w:cs="Arial"/>
          <w:sz w:val="20"/>
          <w:szCs w:val="20"/>
          <w:lang w:val="en-GB"/>
        </w:rPr>
        <w:t xml:space="preserve"> &amp; </w:t>
      </w:r>
      <w:proofErr w:type="spellStart"/>
      <w:r w:rsidRPr="00485FC1">
        <w:rPr>
          <w:rFonts w:ascii="Calibri" w:eastAsia="Calibri" w:hAnsi="Calibri" w:cs="Arial"/>
          <w:sz w:val="20"/>
          <w:szCs w:val="20"/>
          <w:lang w:val="en-GB"/>
        </w:rPr>
        <w:t>Chmielewski</w:t>
      </w:r>
      <w:proofErr w:type="spellEnd"/>
      <w:r w:rsidRPr="00485FC1">
        <w:rPr>
          <w:rFonts w:ascii="Calibri" w:eastAsia="Calibri" w:hAnsi="Calibri" w:cs="Arial"/>
          <w:sz w:val="20"/>
          <w:szCs w:val="20"/>
          <w:lang w:val="en-GB"/>
        </w:rPr>
        <w:t xml:space="preserve"> 1996), 4.23 (Spain, </w:t>
      </w:r>
      <w:proofErr w:type="spellStart"/>
      <w:r w:rsidRPr="00485FC1">
        <w:rPr>
          <w:rFonts w:ascii="Calibri" w:eastAsia="Calibri" w:hAnsi="Calibri" w:cs="Arial"/>
          <w:sz w:val="20"/>
          <w:szCs w:val="20"/>
          <w:lang w:val="en-GB"/>
        </w:rPr>
        <w:t>Avilés</w:t>
      </w:r>
      <w:proofErr w:type="spellEnd"/>
      <w:r w:rsidRPr="00485FC1">
        <w:rPr>
          <w:rFonts w:ascii="Calibri" w:eastAsia="Calibri" w:hAnsi="Calibri" w:cs="Arial"/>
          <w:sz w:val="20"/>
          <w:szCs w:val="20"/>
          <w:lang w:val="en-GB"/>
        </w:rPr>
        <w:t xml:space="preserve"> et al., 1999). Incubation lasts about 17-28 days and starts before the clutch has been completed (Cramp 1998; </w:t>
      </w:r>
      <w:proofErr w:type="spellStart"/>
      <w:r w:rsidRPr="00485FC1">
        <w:rPr>
          <w:rFonts w:ascii="Calibri" w:eastAsia="Calibri" w:hAnsi="Calibri" w:cs="Arial"/>
          <w:sz w:val="20"/>
          <w:szCs w:val="20"/>
          <w:lang w:val="en-GB"/>
        </w:rPr>
        <w:t>Avilés</w:t>
      </w:r>
      <w:proofErr w:type="spellEnd"/>
      <w:r w:rsidRPr="00485FC1">
        <w:rPr>
          <w:rFonts w:ascii="Calibri" w:eastAsia="Calibri" w:hAnsi="Calibri" w:cs="Arial"/>
          <w:sz w:val="20"/>
          <w:szCs w:val="20"/>
          <w:lang w:val="en-GB"/>
        </w:rPr>
        <w:t xml:space="preserve"> et al., 1999; del </w:t>
      </w:r>
      <w:proofErr w:type="spellStart"/>
      <w:r w:rsidRPr="00485FC1">
        <w:rPr>
          <w:rFonts w:ascii="Calibri" w:eastAsia="Calibri" w:hAnsi="Calibri" w:cs="Arial"/>
          <w:sz w:val="20"/>
          <w:szCs w:val="20"/>
          <w:lang w:val="en-GB"/>
        </w:rPr>
        <w:t>Hoyo</w:t>
      </w:r>
      <w:proofErr w:type="spellEnd"/>
      <w:r w:rsidRPr="00485FC1">
        <w:rPr>
          <w:rFonts w:ascii="Calibri" w:eastAsia="Calibri" w:hAnsi="Calibri" w:cs="Arial"/>
          <w:sz w:val="20"/>
          <w:szCs w:val="20"/>
          <w:lang w:val="en-GB"/>
        </w:rPr>
        <w:t xml:space="preserve"> et al., 2001, </w:t>
      </w:r>
      <w:proofErr w:type="spellStart"/>
      <w:r w:rsidRPr="00485FC1">
        <w:rPr>
          <w:rFonts w:ascii="Calibri" w:eastAsia="Calibri" w:hAnsi="Calibri" w:cs="Arial"/>
          <w:sz w:val="20"/>
          <w:szCs w:val="20"/>
          <w:lang w:val="en-GB"/>
        </w:rPr>
        <w:t>Guillaumot</w:t>
      </w:r>
      <w:proofErr w:type="spellEnd"/>
      <w:r w:rsidRPr="00485FC1">
        <w:rPr>
          <w:rFonts w:ascii="Calibri" w:eastAsia="Calibri" w:hAnsi="Calibri" w:cs="Arial"/>
          <w:sz w:val="20"/>
          <w:szCs w:val="20"/>
          <w:lang w:val="en-GB"/>
        </w:rPr>
        <w:t xml:space="preserve"> 2016). The fledging period is 26-27 days (del </w:t>
      </w:r>
      <w:proofErr w:type="spellStart"/>
      <w:r w:rsidRPr="00485FC1">
        <w:rPr>
          <w:rFonts w:ascii="Calibri" w:eastAsia="Calibri" w:hAnsi="Calibri" w:cs="Arial"/>
          <w:sz w:val="20"/>
          <w:szCs w:val="20"/>
          <w:lang w:val="en-GB"/>
        </w:rPr>
        <w:t>Hoyo</w:t>
      </w:r>
      <w:proofErr w:type="spellEnd"/>
      <w:r w:rsidRPr="00485FC1">
        <w:rPr>
          <w:rFonts w:ascii="Calibri" w:eastAsia="Calibri" w:hAnsi="Calibri" w:cs="Arial"/>
          <w:sz w:val="20"/>
          <w:szCs w:val="20"/>
          <w:lang w:val="en-GB"/>
        </w:rPr>
        <w:t xml:space="preserve"> et al., 2001).</w:t>
      </w:r>
      <w:r w:rsidRPr="00485FC1">
        <w:rPr>
          <w:rFonts w:ascii="Calibri" w:eastAsia="Calibri" w:hAnsi="Calibri"/>
          <w:sz w:val="20"/>
          <w:szCs w:val="20"/>
          <w:lang w:val="en-GB"/>
        </w:rPr>
        <w:t xml:space="preserve"> </w:t>
      </w:r>
      <w:r w:rsidRPr="00485FC1">
        <w:rPr>
          <w:rFonts w:ascii="Calibri" w:eastAsia="Calibri" w:hAnsi="Calibri" w:cs="Arial"/>
          <w:sz w:val="20"/>
          <w:szCs w:val="20"/>
          <w:lang w:val="en-GB"/>
        </w:rPr>
        <w:t xml:space="preserve">The reproductive success (fledglings/successful nest) in </w:t>
      </w:r>
      <w:r w:rsidR="00867FB1">
        <w:rPr>
          <w:rFonts w:ascii="Calibri" w:eastAsia="Calibri" w:hAnsi="Calibri" w:cs="Arial"/>
          <w:sz w:val="20"/>
          <w:szCs w:val="20"/>
          <w:lang w:val="en-GB"/>
        </w:rPr>
        <w:t xml:space="preserve">the </w:t>
      </w:r>
      <w:r w:rsidRPr="00485FC1">
        <w:rPr>
          <w:rFonts w:ascii="Calibri" w:eastAsia="Calibri" w:hAnsi="Calibri" w:cs="Arial"/>
          <w:sz w:val="20"/>
          <w:szCs w:val="20"/>
          <w:lang w:val="en-GB"/>
        </w:rPr>
        <w:t>declining</w:t>
      </w:r>
      <w:r w:rsidR="001D3408">
        <w:rPr>
          <w:rFonts w:ascii="Calibri" w:eastAsia="Calibri" w:hAnsi="Calibri" w:cs="Arial"/>
          <w:sz w:val="20"/>
          <w:szCs w:val="20"/>
          <w:lang w:val="en-GB"/>
        </w:rPr>
        <w:t xml:space="preserve"> the</w:t>
      </w:r>
      <w:r w:rsidRPr="00485FC1">
        <w:rPr>
          <w:rFonts w:ascii="Calibri" w:eastAsia="Calibri" w:hAnsi="Calibri" w:cs="Arial"/>
          <w:sz w:val="20"/>
          <w:szCs w:val="20"/>
          <w:lang w:val="en-GB"/>
        </w:rPr>
        <w:t xml:space="preserve"> Polish and German population</w:t>
      </w:r>
      <w:r w:rsidR="00867FB1">
        <w:rPr>
          <w:rFonts w:ascii="Calibri" w:eastAsia="Calibri" w:hAnsi="Calibri" w:cs="Arial"/>
          <w:sz w:val="20"/>
          <w:szCs w:val="20"/>
          <w:lang w:val="en-GB"/>
        </w:rPr>
        <w:t xml:space="preserve"> (the latter is extinct now)</w:t>
      </w:r>
      <w:r w:rsidR="001D3408">
        <w:rPr>
          <w:rFonts w:ascii="Calibri" w:eastAsia="Calibri" w:hAnsi="Calibri" w:cs="Arial"/>
          <w:sz w:val="20"/>
          <w:szCs w:val="20"/>
          <w:lang w:val="en-GB"/>
        </w:rPr>
        <w:t xml:space="preserve"> </w:t>
      </w:r>
      <w:r w:rsidRPr="00485FC1">
        <w:rPr>
          <w:rFonts w:ascii="Calibri" w:eastAsia="Calibri" w:hAnsi="Calibri" w:cs="Arial"/>
          <w:sz w:val="20"/>
          <w:szCs w:val="20"/>
          <w:lang w:val="en-GB"/>
        </w:rPr>
        <w:t>was between 1.5 – 1.8 (</w:t>
      </w:r>
      <w:proofErr w:type="spellStart"/>
      <w:r w:rsidRPr="00485FC1">
        <w:rPr>
          <w:rFonts w:ascii="Calibri" w:eastAsia="Calibri" w:hAnsi="Calibri" w:cs="Arial"/>
          <w:sz w:val="20"/>
          <w:szCs w:val="20"/>
          <w:lang w:val="en-GB"/>
        </w:rPr>
        <w:t>Creutz</w:t>
      </w:r>
      <w:proofErr w:type="spellEnd"/>
      <w:r w:rsidRPr="00485FC1">
        <w:rPr>
          <w:rFonts w:ascii="Calibri" w:eastAsia="Calibri" w:hAnsi="Calibri" w:cs="Arial"/>
          <w:sz w:val="20"/>
          <w:szCs w:val="20"/>
          <w:lang w:val="en-GB"/>
        </w:rPr>
        <w:t xml:space="preserve">, 1979; </w:t>
      </w:r>
      <w:proofErr w:type="spellStart"/>
      <w:r w:rsidRPr="00485FC1">
        <w:rPr>
          <w:rFonts w:ascii="Calibri" w:eastAsia="Calibri" w:hAnsi="Calibri" w:cs="Arial"/>
          <w:sz w:val="20"/>
          <w:szCs w:val="20"/>
          <w:lang w:val="en-GB"/>
        </w:rPr>
        <w:t>Sosnowski</w:t>
      </w:r>
      <w:proofErr w:type="spellEnd"/>
      <w:r w:rsidRPr="00485FC1">
        <w:rPr>
          <w:rFonts w:ascii="Calibri" w:eastAsia="Calibri" w:hAnsi="Calibri" w:cs="Arial"/>
          <w:sz w:val="20"/>
          <w:szCs w:val="20"/>
          <w:lang w:val="en-GB"/>
        </w:rPr>
        <w:t xml:space="preserve"> &amp; </w:t>
      </w:r>
      <w:proofErr w:type="spellStart"/>
      <w:r w:rsidRPr="00485FC1">
        <w:rPr>
          <w:rFonts w:ascii="Calibri" w:eastAsia="Calibri" w:hAnsi="Calibri" w:cs="Arial"/>
          <w:sz w:val="20"/>
          <w:szCs w:val="20"/>
          <w:lang w:val="en-GB"/>
        </w:rPr>
        <w:t>Chmielewski</w:t>
      </w:r>
      <w:proofErr w:type="spellEnd"/>
      <w:r w:rsidRPr="00485FC1">
        <w:rPr>
          <w:rFonts w:ascii="Calibri" w:eastAsia="Calibri" w:hAnsi="Calibri" w:cs="Arial"/>
          <w:sz w:val="20"/>
          <w:szCs w:val="20"/>
          <w:lang w:val="en-GB"/>
        </w:rPr>
        <w:t>, 1996) but higher (3.74) in an increasing Spanish population (</w:t>
      </w:r>
      <w:proofErr w:type="spellStart"/>
      <w:r w:rsidRPr="00485FC1">
        <w:rPr>
          <w:rFonts w:ascii="Calibri" w:eastAsia="Calibri" w:hAnsi="Calibri" w:cs="Arial"/>
          <w:sz w:val="20"/>
          <w:szCs w:val="20"/>
          <w:lang w:val="en-GB"/>
        </w:rPr>
        <w:t>Avilés</w:t>
      </w:r>
      <w:proofErr w:type="spellEnd"/>
      <w:r w:rsidRPr="00485FC1">
        <w:rPr>
          <w:rFonts w:ascii="Calibri" w:eastAsia="Calibri" w:hAnsi="Calibri" w:cs="Arial"/>
          <w:sz w:val="20"/>
          <w:szCs w:val="20"/>
          <w:lang w:val="en-GB"/>
        </w:rPr>
        <w:t xml:space="preserve"> et al., 1999). Both parents take part in nestling care. </w:t>
      </w:r>
    </w:p>
    <w:p w14:paraId="505598E5" w14:textId="77777777" w:rsidR="00485FC1" w:rsidRPr="00485FC1" w:rsidRDefault="00485FC1" w:rsidP="00485FC1">
      <w:pPr>
        <w:widowControl/>
        <w:autoSpaceDE/>
        <w:autoSpaceDN/>
        <w:adjustRightInd/>
        <w:spacing w:line="360" w:lineRule="auto"/>
        <w:jc w:val="both"/>
        <w:rPr>
          <w:rFonts w:ascii="Calibri" w:eastAsia="Calibri" w:hAnsi="Calibri"/>
          <w:b/>
          <w:sz w:val="24"/>
          <w:lang w:val="hu-HU"/>
        </w:rPr>
      </w:pPr>
    </w:p>
    <w:p w14:paraId="03F88767" w14:textId="77777777" w:rsidR="00485FC1" w:rsidRPr="00485FC1" w:rsidRDefault="00485FC1" w:rsidP="00E84471">
      <w:pPr>
        <w:widowControl/>
        <w:numPr>
          <w:ilvl w:val="0"/>
          <w:numId w:val="4"/>
        </w:numPr>
        <w:autoSpaceDE/>
        <w:autoSpaceDN/>
        <w:adjustRightInd/>
        <w:spacing w:after="200" w:line="360" w:lineRule="auto"/>
        <w:contextualSpacing/>
        <w:jc w:val="both"/>
        <w:rPr>
          <w:rFonts w:ascii="Calibri" w:eastAsia="Calibri" w:hAnsi="Calibri"/>
          <w:b/>
          <w:sz w:val="24"/>
          <w:lang w:val="hu-HU"/>
        </w:rPr>
      </w:pPr>
      <w:r w:rsidRPr="00485FC1">
        <w:rPr>
          <w:rFonts w:ascii="Calibri" w:eastAsia="Calibri" w:hAnsi="Calibri"/>
          <w:b/>
          <w:sz w:val="24"/>
          <w:lang w:val="hu-HU"/>
        </w:rPr>
        <w:t>Conservation status</w:t>
      </w:r>
    </w:p>
    <w:p w14:paraId="747CD925" w14:textId="77777777" w:rsidR="00485FC1" w:rsidRPr="00485FC1" w:rsidRDefault="00485FC1" w:rsidP="00E84471">
      <w:pPr>
        <w:widowControl/>
        <w:numPr>
          <w:ilvl w:val="1"/>
          <w:numId w:val="4"/>
        </w:numPr>
        <w:autoSpaceDE/>
        <w:autoSpaceDN/>
        <w:adjustRightInd/>
        <w:spacing w:after="200" w:line="360" w:lineRule="auto"/>
        <w:ind w:left="426" w:hanging="426"/>
        <w:contextualSpacing/>
        <w:jc w:val="both"/>
        <w:rPr>
          <w:rFonts w:ascii="Calibri" w:eastAsia="Calibri" w:hAnsi="Calibri"/>
          <w:b/>
          <w:sz w:val="22"/>
          <w:szCs w:val="22"/>
          <w:lang w:val="hu-HU"/>
        </w:rPr>
      </w:pPr>
      <w:r w:rsidRPr="00485FC1">
        <w:rPr>
          <w:rFonts w:ascii="Calibri" w:eastAsia="Calibri" w:hAnsi="Calibri"/>
          <w:b/>
          <w:sz w:val="22"/>
          <w:szCs w:val="22"/>
          <w:lang w:val="en-GB"/>
        </w:rPr>
        <w:t>National protection status</w:t>
      </w:r>
    </w:p>
    <w:p w14:paraId="74A35673" w14:textId="5F838928" w:rsidR="00485FC1" w:rsidRPr="00485FC1" w:rsidRDefault="00485FC1" w:rsidP="00485FC1">
      <w:pPr>
        <w:widowControl/>
        <w:autoSpaceDE/>
        <w:autoSpaceDN/>
        <w:adjustRightInd/>
        <w:spacing w:after="200" w:line="360" w:lineRule="auto"/>
        <w:ind w:left="426"/>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The European Roller is a protected species in many countries, particularly in the Western parts of its range. More information </w:t>
      </w:r>
      <w:r w:rsidR="001D3408" w:rsidRPr="00485FC1">
        <w:rPr>
          <w:rFonts w:ascii="Calibri" w:eastAsia="Calibri" w:hAnsi="Calibri"/>
          <w:sz w:val="20"/>
          <w:szCs w:val="20"/>
          <w:lang w:val="en-GB"/>
        </w:rPr>
        <w:t>o</w:t>
      </w:r>
      <w:r w:rsidR="001D3408">
        <w:rPr>
          <w:rFonts w:ascii="Calibri" w:eastAsia="Calibri" w:hAnsi="Calibri"/>
          <w:sz w:val="20"/>
          <w:szCs w:val="20"/>
          <w:lang w:val="en-GB"/>
        </w:rPr>
        <w:t>n</w:t>
      </w:r>
      <w:r w:rsidR="001D3408" w:rsidRPr="00485FC1">
        <w:rPr>
          <w:rFonts w:ascii="Calibri" w:eastAsia="Calibri" w:hAnsi="Calibri"/>
          <w:sz w:val="20"/>
          <w:szCs w:val="20"/>
          <w:lang w:val="en-GB"/>
        </w:rPr>
        <w:t xml:space="preserve"> </w:t>
      </w:r>
      <w:r w:rsidRPr="00485FC1">
        <w:rPr>
          <w:rFonts w:ascii="Calibri" w:eastAsia="Calibri" w:hAnsi="Calibri"/>
          <w:sz w:val="20"/>
          <w:szCs w:val="20"/>
          <w:lang w:val="en-GB"/>
        </w:rPr>
        <w:t>the species’ legal protection is needed from countries along the migration route and on wintering places.</w:t>
      </w:r>
    </w:p>
    <w:p w14:paraId="39387D47" w14:textId="77777777" w:rsidR="00485FC1" w:rsidRPr="00485FC1" w:rsidRDefault="00485FC1" w:rsidP="00485FC1">
      <w:pPr>
        <w:widowControl/>
        <w:autoSpaceDE/>
        <w:autoSpaceDN/>
        <w:adjustRightInd/>
        <w:spacing w:after="200" w:line="360" w:lineRule="auto"/>
        <w:ind w:left="720"/>
        <w:contextualSpacing/>
        <w:jc w:val="both"/>
        <w:rPr>
          <w:rFonts w:ascii="Calibri" w:eastAsia="Calibri" w:hAnsi="Calibri"/>
          <w:sz w:val="20"/>
          <w:szCs w:val="20"/>
          <w:lang w:val="en-GB"/>
        </w:rPr>
      </w:pPr>
    </w:p>
    <w:p w14:paraId="472ADE3D" w14:textId="77777777" w:rsidR="00485FC1" w:rsidRPr="00485FC1" w:rsidRDefault="00485FC1" w:rsidP="00E84471">
      <w:pPr>
        <w:widowControl/>
        <w:numPr>
          <w:ilvl w:val="1"/>
          <w:numId w:val="4"/>
        </w:numPr>
        <w:autoSpaceDE/>
        <w:autoSpaceDN/>
        <w:adjustRightInd/>
        <w:spacing w:after="200" w:line="360" w:lineRule="auto"/>
        <w:ind w:left="426" w:hanging="437"/>
        <w:contextualSpacing/>
        <w:jc w:val="both"/>
        <w:rPr>
          <w:rFonts w:ascii="Calibri" w:eastAsia="Calibri" w:hAnsi="Calibri"/>
          <w:b/>
          <w:sz w:val="22"/>
          <w:szCs w:val="22"/>
          <w:lang w:val="en-GB"/>
        </w:rPr>
      </w:pPr>
      <w:r w:rsidRPr="00485FC1">
        <w:rPr>
          <w:rFonts w:ascii="Calibri" w:eastAsia="Calibri" w:hAnsi="Calibri"/>
          <w:b/>
          <w:sz w:val="22"/>
          <w:szCs w:val="22"/>
          <w:lang w:val="en-GB"/>
        </w:rPr>
        <w:t>International protection status</w:t>
      </w:r>
    </w:p>
    <w:p w14:paraId="529CB502" w14:textId="77777777" w:rsidR="00485FC1" w:rsidRPr="00485FC1" w:rsidRDefault="00485FC1" w:rsidP="00E84471">
      <w:pPr>
        <w:widowControl/>
        <w:numPr>
          <w:ilvl w:val="0"/>
          <w:numId w:val="5"/>
        </w:numPr>
        <w:autoSpaceDE/>
        <w:autoSpaceDN/>
        <w:adjustRightInd/>
        <w:spacing w:after="200" w:line="360" w:lineRule="auto"/>
        <w:ind w:left="426"/>
        <w:contextualSpacing/>
        <w:jc w:val="both"/>
        <w:rPr>
          <w:rFonts w:ascii="Calibri" w:eastAsia="Calibri" w:hAnsi="Calibri"/>
          <w:b/>
          <w:sz w:val="20"/>
          <w:szCs w:val="20"/>
          <w:lang w:val="en-GB"/>
        </w:rPr>
      </w:pPr>
      <w:r w:rsidRPr="00485FC1">
        <w:rPr>
          <w:rFonts w:ascii="Calibri" w:eastAsia="Calibri" w:hAnsi="Calibri"/>
          <w:b/>
          <w:sz w:val="20"/>
          <w:szCs w:val="20"/>
          <w:lang w:val="en-GB"/>
        </w:rPr>
        <w:t>IUCN Red List Category 1: Least concern</w:t>
      </w:r>
    </w:p>
    <w:p w14:paraId="60D8E850" w14:textId="77777777" w:rsidR="00485FC1" w:rsidRPr="00485FC1" w:rsidRDefault="00485FC1" w:rsidP="00E84471">
      <w:pPr>
        <w:widowControl/>
        <w:numPr>
          <w:ilvl w:val="0"/>
          <w:numId w:val="5"/>
        </w:numPr>
        <w:autoSpaceDE/>
        <w:autoSpaceDN/>
        <w:adjustRightInd/>
        <w:spacing w:after="200" w:line="360" w:lineRule="auto"/>
        <w:ind w:left="426"/>
        <w:contextualSpacing/>
        <w:jc w:val="both"/>
        <w:rPr>
          <w:rFonts w:ascii="Calibri" w:eastAsia="Calibri" w:hAnsi="Calibri"/>
          <w:b/>
          <w:sz w:val="20"/>
          <w:szCs w:val="20"/>
          <w:lang w:val="en-GB"/>
        </w:rPr>
      </w:pPr>
      <w:r w:rsidRPr="00485FC1">
        <w:rPr>
          <w:rFonts w:ascii="Calibri" w:eastAsia="Calibri" w:hAnsi="Calibri"/>
          <w:b/>
          <w:bCs/>
          <w:sz w:val="20"/>
          <w:szCs w:val="20"/>
          <w:lang w:val="en-GB"/>
        </w:rPr>
        <w:t xml:space="preserve">Bonn Convention on the Conservation of Migratory Species of Wild Animals </w:t>
      </w:r>
    </w:p>
    <w:p w14:paraId="7C55360D" w14:textId="77777777" w:rsidR="00485FC1" w:rsidRPr="00485FC1" w:rsidRDefault="00485FC1" w:rsidP="00485FC1">
      <w:pPr>
        <w:widowControl/>
        <w:autoSpaceDE/>
        <w:autoSpaceDN/>
        <w:adjustRightInd/>
        <w:spacing w:line="360" w:lineRule="auto"/>
        <w:ind w:left="426"/>
        <w:contextualSpacing/>
        <w:jc w:val="both"/>
        <w:rPr>
          <w:rFonts w:ascii="Calibri" w:eastAsia="Calibri" w:hAnsi="Calibri"/>
          <w:b/>
          <w:sz w:val="20"/>
          <w:szCs w:val="20"/>
          <w:lang w:val="en-GB"/>
        </w:rPr>
      </w:pPr>
      <w:r w:rsidRPr="00485FC1">
        <w:rPr>
          <w:rFonts w:ascii="Calibri" w:eastAsia="SimSun" w:hAnsi="Calibri"/>
          <w:sz w:val="20"/>
          <w:szCs w:val="20"/>
          <w:lang w:val="en-GB" w:eastAsia="zh-CN"/>
        </w:rPr>
        <w:t xml:space="preserve">Appendix I and II. </w:t>
      </w:r>
      <w:r w:rsidRPr="00485FC1">
        <w:rPr>
          <w:rFonts w:ascii="Calibri" w:eastAsia="Calibri" w:hAnsi="Calibri"/>
          <w:color w:val="222222"/>
          <w:sz w:val="20"/>
          <w:szCs w:val="20"/>
          <w:shd w:val="clear" w:color="auto" w:fill="FFFFFF"/>
          <w:lang w:val="en-GB"/>
        </w:rPr>
        <w:t xml:space="preserve">The species is listed in Category A in Annex II of the African-Eurasian Migratory </w:t>
      </w:r>
      <w:proofErr w:type="spellStart"/>
      <w:r w:rsidRPr="00485FC1">
        <w:rPr>
          <w:rFonts w:ascii="Calibri" w:eastAsia="Calibri" w:hAnsi="Calibri"/>
          <w:color w:val="222222"/>
          <w:sz w:val="20"/>
          <w:szCs w:val="20"/>
          <w:shd w:val="clear" w:color="auto" w:fill="FFFFFF"/>
          <w:lang w:val="en-GB"/>
        </w:rPr>
        <w:t>Landbirds</w:t>
      </w:r>
      <w:proofErr w:type="spellEnd"/>
      <w:r w:rsidRPr="00485FC1">
        <w:rPr>
          <w:rFonts w:ascii="Calibri" w:eastAsia="Calibri" w:hAnsi="Calibri"/>
          <w:color w:val="222222"/>
          <w:sz w:val="20"/>
          <w:szCs w:val="20"/>
          <w:shd w:val="clear" w:color="auto" w:fill="FFFFFF"/>
          <w:lang w:val="en-GB"/>
        </w:rPr>
        <w:t xml:space="preserve"> Action Plan (AEMLAP)</w:t>
      </w:r>
    </w:p>
    <w:p w14:paraId="6C078DA0" w14:textId="77777777" w:rsidR="00485FC1" w:rsidRPr="00485FC1" w:rsidRDefault="00485FC1" w:rsidP="00E84471">
      <w:pPr>
        <w:widowControl/>
        <w:numPr>
          <w:ilvl w:val="0"/>
          <w:numId w:val="5"/>
        </w:numPr>
        <w:autoSpaceDE/>
        <w:autoSpaceDN/>
        <w:adjustRightInd/>
        <w:spacing w:after="200" w:line="360" w:lineRule="auto"/>
        <w:ind w:left="426"/>
        <w:contextualSpacing/>
        <w:jc w:val="both"/>
        <w:rPr>
          <w:rFonts w:ascii="Calibri" w:eastAsia="Calibri" w:hAnsi="Calibri"/>
          <w:b/>
          <w:sz w:val="20"/>
          <w:szCs w:val="20"/>
          <w:lang w:val="en-GB"/>
        </w:rPr>
      </w:pPr>
      <w:r w:rsidRPr="00485FC1">
        <w:rPr>
          <w:rFonts w:ascii="Calibri" w:eastAsia="Calibri" w:hAnsi="Calibri"/>
          <w:b/>
          <w:sz w:val="20"/>
          <w:szCs w:val="20"/>
          <w:lang w:val="en-GB"/>
        </w:rPr>
        <w:t xml:space="preserve">Bern </w:t>
      </w:r>
      <w:r w:rsidRPr="00485FC1">
        <w:rPr>
          <w:rFonts w:ascii="Calibri" w:eastAsia="Calibri" w:hAnsi="Calibri"/>
          <w:b/>
          <w:bCs/>
          <w:sz w:val="20"/>
          <w:szCs w:val="20"/>
          <w:lang w:val="en-GB"/>
        </w:rPr>
        <w:t>Convention</w:t>
      </w:r>
      <w:r w:rsidRPr="00485FC1">
        <w:rPr>
          <w:rFonts w:ascii="Calibri" w:eastAsia="Calibri" w:hAnsi="Calibri"/>
          <w:sz w:val="20"/>
          <w:szCs w:val="20"/>
          <w:lang w:val="en-GB"/>
        </w:rPr>
        <w:t xml:space="preserve"> </w:t>
      </w:r>
      <w:r w:rsidRPr="00485FC1">
        <w:rPr>
          <w:rFonts w:ascii="Calibri" w:eastAsia="Calibri" w:hAnsi="Calibri"/>
          <w:b/>
          <w:bCs/>
          <w:sz w:val="20"/>
          <w:szCs w:val="20"/>
          <w:lang w:val="en-GB"/>
        </w:rPr>
        <w:t>on the Conservation of European Wildlife and Natural Habitats</w:t>
      </w:r>
    </w:p>
    <w:p w14:paraId="78D12B88" w14:textId="77777777" w:rsidR="00485FC1" w:rsidRPr="00485FC1" w:rsidRDefault="00485FC1" w:rsidP="00485FC1">
      <w:pPr>
        <w:widowControl/>
        <w:autoSpaceDE/>
        <w:autoSpaceDN/>
        <w:adjustRightInd/>
        <w:spacing w:line="360" w:lineRule="auto"/>
        <w:ind w:left="426"/>
        <w:contextualSpacing/>
        <w:jc w:val="both"/>
        <w:rPr>
          <w:rFonts w:ascii="Calibri" w:eastAsia="Calibri" w:hAnsi="Calibri"/>
          <w:sz w:val="20"/>
          <w:szCs w:val="20"/>
          <w:lang w:val="en-GB"/>
        </w:rPr>
      </w:pPr>
      <w:r w:rsidRPr="00485FC1">
        <w:rPr>
          <w:rFonts w:ascii="Calibri" w:eastAsia="Calibri" w:hAnsi="Calibri"/>
          <w:sz w:val="20"/>
          <w:szCs w:val="20"/>
          <w:lang w:val="en-GB"/>
        </w:rPr>
        <w:t>Appendix II</w:t>
      </w:r>
    </w:p>
    <w:p w14:paraId="0B7FFCB7" w14:textId="77777777" w:rsidR="00485FC1" w:rsidRPr="00485FC1" w:rsidRDefault="00485FC1" w:rsidP="00E84471">
      <w:pPr>
        <w:widowControl/>
        <w:numPr>
          <w:ilvl w:val="0"/>
          <w:numId w:val="5"/>
        </w:numPr>
        <w:autoSpaceDE/>
        <w:autoSpaceDN/>
        <w:adjustRightInd/>
        <w:spacing w:after="200" w:line="360" w:lineRule="auto"/>
        <w:ind w:left="426"/>
        <w:contextualSpacing/>
        <w:jc w:val="both"/>
        <w:rPr>
          <w:rFonts w:ascii="Calibri" w:eastAsia="Calibri" w:hAnsi="Calibri"/>
          <w:b/>
          <w:bCs/>
          <w:sz w:val="20"/>
          <w:szCs w:val="20"/>
          <w:lang w:val="en-GB"/>
        </w:rPr>
      </w:pPr>
      <w:r w:rsidRPr="00485FC1">
        <w:rPr>
          <w:rFonts w:ascii="Calibri" w:eastAsia="Calibri" w:hAnsi="Calibri"/>
          <w:b/>
          <w:sz w:val="20"/>
          <w:szCs w:val="20"/>
          <w:lang w:val="en-GB"/>
        </w:rPr>
        <w:t>European Conservation Status2: SPEC2</w:t>
      </w:r>
    </w:p>
    <w:p w14:paraId="480EB925" w14:textId="77777777" w:rsidR="00485FC1" w:rsidRPr="00485FC1" w:rsidRDefault="00485FC1" w:rsidP="00E84471">
      <w:pPr>
        <w:widowControl/>
        <w:numPr>
          <w:ilvl w:val="0"/>
          <w:numId w:val="5"/>
        </w:numPr>
        <w:autoSpaceDE/>
        <w:autoSpaceDN/>
        <w:adjustRightInd/>
        <w:spacing w:after="200" w:line="360" w:lineRule="auto"/>
        <w:ind w:left="426"/>
        <w:contextualSpacing/>
        <w:jc w:val="both"/>
        <w:rPr>
          <w:rFonts w:ascii="Calibri" w:eastAsia="Calibri" w:hAnsi="Calibri"/>
          <w:b/>
          <w:bCs/>
          <w:sz w:val="20"/>
          <w:szCs w:val="20"/>
          <w:lang w:val="en-GB"/>
        </w:rPr>
      </w:pPr>
      <w:r w:rsidRPr="00485FC1">
        <w:rPr>
          <w:rFonts w:ascii="Calibri" w:eastAsia="Calibri" w:hAnsi="Calibri"/>
          <w:b/>
          <w:sz w:val="20"/>
          <w:szCs w:val="20"/>
          <w:lang w:val="en-GB"/>
        </w:rPr>
        <w:t xml:space="preserve">EU Birds Directive: </w:t>
      </w:r>
      <w:r w:rsidRPr="00485FC1">
        <w:rPr>
          <w:rFonts w:ascii="Calibri" w:eastAsia="Calibri" w:hAnsi="Calibri"/>
          <w:b/>
          <w:bCs/>
          <w:sz w:val="20"/>
          <w:szCs w:val="20"/>
          <w:lang w:val="en-GB"/>
        </w:rPr>
        <w:t xml:space="preserve">Council Directive on the conservation of wild birds (2009/147/EC) </w:t>
      </w:r>
      <w:r w:rsidRPr="00485FC1">
        <w:rPr>
          <w:rFonts w:ascii="Calibri" w:eastAsia="Calibri" w:hAnsi="Calibri"/>
          <w:sz w:val="20"/>
          <w:szCs w:val="20"/>
          <w:lang w:val="en-GB"/>
        </w:rPr>
        <w:t>Category: Annex I</w:t>
      </w:r>
    </w:p>
    <w:p w14:paraId="77E190E9" w14:textId="77777777" w:rsidR="00485FC1" w:rsidRPr="00485FC1" w:rsidRDefault="00485FC1" w:rsidP="00E84471">
      <w:pPr>
        <w:widowControl/>
        <w:numPr>
          <w:ilvl w:val="0"/>
          <w:numId w:val="5"/>
        </w:numPr>
        <w:autoSpaceDE/>
        <w:autoSpaceDN/>
        <w:adjustRightInd/>
        <w:spacing w:after="200" w:line="360" w:lineRule="auto"/>
        <w:ind w:left="426"/>
        <w:contextualSpacing/>
        <w:jc w:val="both"/>
        <w:rPr>
          <w:rFonts w:ascii="Calibri" w:eastAsia="Calibri" w:hAnsi="Calibri"/>
          <w:b/>
          <w:bCs/>
          <w:sz w:val="20"/>
          <w:szCs w:val="20"/>
          <w:lang w:val="en-GB"/>
        </w:rPr>
      </w:pPr>
      <w:r w:rsidRPr="00485FC1">
        <w:rPr>
          <w:rFonts w:ascii="Calibri" w:eastAsia="Calibri" w:hAnsi="Calibri"/>
          <w:sz w:val="20"/>
          <w:szCs w:val="20"/>
          <w:lang w:val="en-GB"/>
        </w:rPr>
        <w:t>In 2012, the European Roller was listed as a priority for funding under the EU LIFE programme</w:t>
      </w:r>
    </w:p>
    <w:p w14:paraId="23813DFF" w14:textId="77777777" w:rsidR="00485FC1" w:rsidRPr="00485FC1" w:rsidRDefault="00485FC1" w:rsidP="00E84471">
      <w:pPr>
        <w:widowControl/>
        <w:numPr>
          <w:ilvl w:val="0"/>
          <w:numId w:val="5"/>
        </w:numPr>
        <w:autoSpaceDE/>
        <w:autoSpaceDN/>
        <w:adjustRightInd/>
        <w:spacing w:after="200" w:line="360" w:lineRule="auto"/>
        <w:ind w:left="426"/>
        <w:contextualSpacing/>
        <w:jc w:val="both"/>
        <w:rPr>
          <w:rFonts w:ascii="Calibri" w:eastAsia="Calibri" w:hAnsi="Calibri"/>
          <w:b/>
          <w:bCs/>
          <w:sz w:val="20"/>
          <w:szCs w:val="20"/>
          <w:lang w:val="en-GB"/>
        </w:rPr>
      </w:pPr>
      <w:r w:rsidRPr="00485FC1">
        <w:rPr>
          <w:rFonts w:ascii="Calibri" w:eastAsia="Calibri" w:hAnsi="Calibri"/>
          <w:sz w:val="20"/>
          <w:szCs w:val="20"/>
          <w:lang w:val="en-GB"/>
        </w:rPr>
        <w:t>An International Species Action Plan for the European Roller was accepted by the European Commission in 2008.</w:t>
      </w:r>
    </w:p>
    <w:p w14:paraId="30342326" w14:textId="77777777" w:rsidR="00485FC1" w:rsidRPr="00485FC1" w:rsidRDefault="00485FC1" w:rsidP="00485FC1">
      <w:pPr>
        <w:widowControl/>
        <w:spacing w:line="360" w:lineRule="auto"/>
        <w:ind w:left="426"/>
        <w:contextualSpacing/>
        <w:jc w:val="both"/>
        <w:rPr>
          <w:rFonts w:ascii="Calibri" w:eastAsia="Calibri" w:hAnsi="Calibri"/>
          <w:b/>
          <w:bCs/>
          <w:sz w:val="20"/>
          <w:szCs w:val="20"/>
          <w:lang w:val="en-GB"/>
        </w:rPr>
      </w:pPr>
    </w:p>
    <w:p w14:paraId="5B353588" w14:textId="77777777" w:rsidR="00485FC1" w:rsidRPr="00485FC1" w:rsidRDefault="00485FC1" w:rsidP="00485FC1">
      <w:pPr>
        <w:widowControl/>
        <w:spacing w:line="360" w:lineRule="auto"/>
        <w:jc w:val="both"/>
        <w:rPr>
          <w:rFonts w:ascii="Calibri" w:eastAsia="Calibri" w:hAnsi="Calibri"/>
          <w:b/>
          <w:bCs/>
          <w:sz w:val="20"/>
          <w:szCs w:val="20"/>
          <w:lang w:val="en-GB"/>
        </w:rPr>
      </w:pPr>
    </w:p>
    <w:p w14:paraId="23537C3F" w14:textId="77777777" w:rsidR="00485FC1" w:rsidRPr="00485FC1" w:rsidRDefault="00485FC1" w:rsidP="00E84471">
      <w:pPr>
        <w:widowControl/>
        <w:numPr>
          <w:ilvl w:val="0"/>
          <w:numId w:val="4"/>
        </w:numPr>
        <w:autoSpaceDE/>
        <w:autoSpaceDN/>
        <w:adjustRightInd/>
        <w:spacing w:after="200" w:line="360" w:lineRule="auto"/>
        <w:contextualSpacing/>
        <w:jc w:val="both"/>
        <w:rPr>
          <w:rFonts w:ascii="Calibri" w:eastAsia="Calibri" w:hAnsi="Calibri"/>
          <w:sz w:val="24"/>
          <w:lang w:val="en-GB"/>
        </w:rPr>
      </w:pPr>
      <w:r w:rsidRPr="00485FC1">
        <w:rPr>
          <w:rFonts w:ascii="Calibri" w:eastAsia="Calibri" w:hAnsi="Calibri"/>
          <w:b/>
          <w:sz w:val="24"/>
          <w:lang w:val="en-GB"/>
        </w:rPr>
        <w:t xml:space="preserve">Migration route and wintering sites </w:t>
      </w:r>
    </w:p>
    <w:p w14:paraId="54D24E8F" w14:textId="2F2A18A4"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Different populations have different migration routes, although their wintering grounds partly overlap. (</w:t>
      </w:r>
      <w:proofErr w:type="spellStart"/>
      <w:r w:rsidRPr="00485FC1">
        <w:rPr>
          <w:rFonts w:ascii="Calibri" w:eastAsia="Calibri" w:hAnsi="Calibri"/>
          <w:sz w:val="20"/>
          <w:szCs w:val="20"/>
          <w:lang w:val="en-GB"/>
        </w:rPr>
        <w:t>Emmenegger</w:t>
      </w:r>
      <w:proofErr w:type="spellEnd"/>
      <w:r w:rsidRPr="00485FC1">
        <w:rPr>
          <w:rFonts w:ascii="Calibri" w:eastAsia="Calibri" w:hAnsi="Calibri"/>
          <w:sz w:val="20"/>
          <w:szCs w:val="20"/>
          <w:lang w:val="en-GB"/>
        </w:rPr>
        <w:t xml:space="preserve"> </w:t>
      </w:r>
      <w:r w:rsidRPr="00485FC1">
        <w:rPr>
          <w:rFonts w:ascii="Calibri" w:eastAsia="Calibri" w:hAnsi="Calibri"/>
          <w:sz w:val="20"/>
          <w:szCs w:val="22"/>
        </w:rPr>
        <w:t>et al., 2013; Finch et al., 2015.)</w:t>
      </w:r>
    </w:p>
    <w:p w14:paraId="231C9D57" w14:textId="77777777" w:rsidR="00485FC1" w:rsidRPr="00485FC1" w:rsidRDefault="00485FC1" w:rsidP="00485FC1">
      <w:pPr>
        <w:widowControl/>
        <w:autoSpaceDE/>
        <w:autoSpaceDN/>
        <w:adjustRightInd/>
        <w:spacing w:after="200" w:line="360" w:lineRule="auto"/>
        <w:ind w:left="720"/>
        <w:contextualSpacing/>
        <w:rPr>
          <w:rFonts w:ascii="Calibri" w:eastAsia="Calibri" w:hAnsi="Calibri"/>
          <w:sz w:val="20"/>
          <w:szCs w:val="22"/>
        </w:rPr>
      </w:pPr>
    </w:p>
    <w:p w14:paraId="1BCCE0D5" w14:textId="77777777" w:rsidR="00485FC1" w:rsidRPr="00485FC1" w:rsidRDefault="00485FC1" w:rsidP="00E84471">
      <w:pPr>
        <w:widowControl/>
        <w:numPr>
          <w:ilvl w:val="1"/>
          <w:numId w:val="4"/>
        </w:numPr>
        <w:autoSpaceDE/>
        <w:autoSpaceDN/>
        <w:adjustRightInd/>
        <w:spacing w:after="200" w:line="360" w:lineRule="auto"/>
        <w:ind w:left="709"/>
        <w:contextualSpacing/>
        <w:rPr>
          <w:rFonts w:ascii="Calibri" w:eastAsia="Calibri" w:hAnsi="Calibri"/>
          <w:b/>
          <w:sz w:val="22"/>
          <w:szCs w:val="22"/>
          <w:lang w:val="en-GB"/>
        </w:rPr>
      </w:pPr>
      <w:r w:rsidRPr="00485FC1">
        <w:rPr>
          <w:rFonts w:ascii="Calibri" w:eastAsia="Calibri" w:hAnsi="Calibri"/>
          <w:b/>
          <w:sz w:val="22"/>
          <w:szCs w:val="22"/>
          <w:lang w:val="en-GB"/>
        </w:rPr>
        <w:t>Migration route, stopover sites, and wintering area of the south-western breeding population of European Roller (</w:t>
      </w:r>
      <w:proofErr w:type="spellStart"/>
      <w:r w:rsidRPr="00485FC1">
        <w:rPr>
          <w:rFonts w:ascii="Calibri" w:eastAsia="Calibri" w:hAnsi="Calibri"/>
          <w:b/>
          <w:i/>
          <w:sz w:val="22"/>
          <w:szCs w:val="22"/>
          <w:lang w:val="en-GB"/>
        </w:rPr>
        <w:t>Coracias</w:t>
      </w:r>
      <w:proofErr w:type="spellEnd"/>
      <w:r w:rsidRPr="00485FC1">
        <w:rPr>
          <w:rFonts w:ascii="Calibri" w:eastAsia="Calibri" w:hAnsi="Calibri"/>
          <w:b/>
          <w:i/>
          <w:sz w:val="22"/>
          <w:szCs w:val="22"/>
          <w:lang w:val="en-GB"/>
        </w:rPr>
        <w:t xml:space="preserve"> </w:t>
      </w:r>
      <w:proofErr w:type="spellStart"/>
      <w:r w:rsidRPr="00485FC1">
        <w:rPr>
          <w:rFonts w:ascii="Calibri" w:eastAsia="Calibri" w:hAnsi="Calibri"/>
          <w:b/>
          <w:i/>
          <w:sz w:val="22"/>
          <w:szCs w:val="22"/>
          <w:lang w:val="en-GB"/>
        </w:rPr>
        <w:t>garrulus</w:t>
      </w:r>
      <w:proofErr w:type="spellEnd"/>
      <w:r w:rsidRPr="00485FC1">
        <w:rPr>
          <w:rFonts w:ascii="Calibri" w:eastAsia="Calibri" w:hAnsi="Calibri"/>
          <w:b/>
          <w:i/>
          <w:sz w:val="22"/>
          <w:szCs w:val="22"/>
          <w:lang w:val="en-GB"/>
        </w:rPr>
        <w:t xml:space="preserve"> </w:t>
      </w:r>
      <w:proofErr w:type="spellStart"/>
      <w:r w:rsidRPr="00485FC1">
        <w:rPr>
          <w:rFonts w:ascii="Calibri" w:eastAsia="Calibri" w:hAnsi="Calibri"/>
          <w:b/>
          <w:i/>
          <w:sz w:val="22"/>
          <w:szCs w:val="22"/>
          <w:lang w:val="en-GB"/>
        </w:rPr>
        <w:t>garrulus</w:t>
      </w:r>
      <w:proofErr w:type="spellEnd"/>
      <w:r w:rsidRPr="00485FC1">
        <w:rPr>
          <w:rFonts w:ascii="Calibri" w:eastAsia="Calibri" w:hAnsi="Calibri"/>
          <w:b/>
          <w:sz w:val="22"/>
          <w:szCs w:val="22"/>
          <w:lang w:val="en-GB"/>
        </w:rPr>
        <w:t>)</w:t>
      </w:r>
    </w:p>
    <w:p w14:paraId="1DDA1722" w14:textId="77777777"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p>
    <w:p w14:paraId="52B63F54" w14:textId="77777777"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The south-western European population of the species breeds mostly in Spain (in two sub-populations), Portugal, and southern France.</w:t>
      </w:r>
    </w:p>
    <w:p w14:paraId="34A85A66" w14:textId="77777777"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p>
    <w:p w14:paraId="0C9C6771" w14:textId="77777777" w:rsidR="00485FC1" w:rsidRPr="00485FC1" w:rsidRDefault="00485FC1" w:rsidP="00E84471">
      <w:pPr>
        <w:widowControl/>
        <w:numPr>
          <w:ilvl w:val="0"/>
          <w:numId w:val="8"/>
        </w:numPr>
        <w:autoSpaceDE/>
        <w:autoSpaceDN/>
        <w:adjustRightInd/>
        <w:spacing w:after="200" w:line="360" w:lineRule="auto"/>
        <w:ind w:left="709"/>
        <w:contextualSpacing/>
        <w:jc w:val="both"/>
        <w:rPr>
          <w:rFonts w:ascii="Calibri" w:eastAsia="Calibri" w:hAnsi="Calibri"/>
          <w:sz w:val="20"/>
          <w:szCs w:val="20"/>
          <w:lang w:val="en-GB"/>
        </w:rPr>
      </w:pPr>
      <w:r w:rsidRPr="00485FC1">
        <w:rPr>
          <w:rFonts w:ascii="Calibri" w:eastAsia="Calibri" w:hAnsi="Calibri"/>
          <w:b/>
          <w:sz w:val="20"/>
          <w:szCs w:val="20"/>
          <w:lang w:val="en-GB"/>
        </w:rPr>
        <w:t xml:space="preserve">Autumn migration </w:t>
      </w:r>
    </w:p>
    <w:p w14:paraId="67390DAD" w14:textId="19A77021" w:rsidR="00485FC1" w:rsidRPr="00485FC1" w:rsidRDefault="00485FC1" w:rsidP="00485FC1">
      <w:pPr>
        <w:widowControl/>
        <w:autoSpaceDE/>
        <w:autoSpaceDN/>
        <w:adjustRightInd/>
        <w:spacing w:after="200" w:line="360" w:lineRule="auto"/>
        <w:ind w:left="709"/>
        <w:contextualSpacing/>
        <w:jc w:val="both"/>
        <w:rPr>
          <w:rFonts w:ascii="Calibri" w:eastAsia="Calibri" w:hAnsi="Calibri"/>
          <w:sz w:val="20"/>
          <w:szCs w:val="20"/>
          <w:lang w:val="en-GB"/>
        </w:rPr>
      </w:pPr>
      <w:proofErr w:type="gramStart"/>
      <w:r w:rsidRPr="00485FC1">
        <w:rPr>
          <w:rFonts w:ascii="Calibri" w:eastAsia="Calibri" w:hAnsi="Calibri"/>
          <w:sz w:val="20"/>
          <w:szCs w:val="20"/>
          <w:lang w:val="en-GB"/>
        </w:rPr>
        <w:t>According to</w:t>
      </w:r>
      <w:proofErr w:type="gramEnd"/>
      <w:r w:rsidRPr="00485FC1">
        <w:rPr>
          <w:rFonts w:ascii="Calibri" w:eastAsia="Calibri" w:hAnsi="Calibri"/>
          <w:sz w:val="20"/>
          <w:szCs w:val="20"/>
          <w:lang w:val="en-GB"/>
        </w:rPr>
        <w:t xml:space="preserve"> three studies (</w:t>
      </w:r>
      <w:proofErr w:type="spellStart"/>
      <w:r w:rsidRPr="00485FC1">
        <w:rPr>
          <w:rFonts w:ascii="Calibri" w:eastAsia="Calibri" w:hAnsi="Calibri"/>
          <w:sz w:val="20"/>
          <w:szCs w:val="20"/>
          <w:lang w:val="en-GB"/>
        </w:rPr>
        <w:t>Catry</w:t>
      </w:r>
      <w:proofErr w:type="spellEnd"/>
      <w:r w:rsidRPr="00485FC1">
        <w:rPr>
          <w:rFonts w:ascii="Calibri" w:eastAsia="Calibri" w:hAnsi="Calibri"/>
          <w:sz w:val="20"/>
          <w:szCs w:val="20"/>
          <w:lang w:val="en-GB"/>
        </w:rPr>
        <w:t xml:space="preserve"> et al., 2014, </w:t>
      </w:r>
      <w:proofErr w:type="spellStart"/>
      <w:r w:rsidRPr="00485FC1">
        <w:rPr>
          <w:rFonts w:ascii="Calibri" w:eastAsia="Calibri" w:hAnsi="Calibri"/>
          <w:sz w:val="20"/>
          <w:szCs w:val="20"/>
          <w:lang w:val="en-GB"/>
        </w:rPr>
        <w:t>Emmenegger</w:t>
      </w:r>
      <w:proofErr w:type="spellEnd"/>
      <w:r w:rsidRPr="00485FC1">
        <w:rPr>
          <w:rFonts w:ascii="Calibri" w:eastAsia="Calibri" w:hAnsi="Calibri"/>
          <w:sz w:val="20"/>
          <w:szCs w:val="20"/>
          <w:lang w:val="en-GB"/>
        </w:rPr>
        <w:t xml:space="preserve"> et al., 2013, and Rodriguez-Ruiz et al., 2014</w:t>
      </w:r>
      <w:r w:rsidRPr="00485FC1">
        <w:rPr>
          <w:rFonts w:ascii="Calibri" w:eastAsia="Calibri" w:hAnsi="Calibri"/>
          <w:sz w:val="22"/>
          <w:szCs w:val="22"/>
          <w:lang w:val="hu-HU"/>
        </w:rPr>
        <w:t xml:space="preserve"> </w:t>
      </w:r>
      <w:r w:rsidRPr="00485FC1">
        <w:rPr>
          <w:rFonts w:ascii="Calibri" w:eastAsia="Calibri" w:hAnsi="Calibri"/>
          <w:sz w:val="20"/>
          <w:szCs w:val="20"/>
          <w:lang w:val="en-GB"/>
        </w:rPr>
        <w:t>Finch et al, 2015.) Rollers leave their breeding grounds between late July and early September.</w:t>
      </w:r>
      <w:r w:rsidRPr="00485FC1">
        <w:rPr>
          <w:rFonts w:ascii="Calibri" w:eastAsia="Calibri" w:hAnsi="Calibri"/>
          <w:sz w:val="22"/>
          <w:szCs w:val="22"/>
          <w:lang w:val="en-GB"/>
        </w:rPr>
        <w:t xml:space="preserve"> </w:t>
      </w:r>
      <w:r w:rsidRPr="00485FC1">
        <w:rPr>
          <w:rFonts w:ascii="Calibri" w:eastAsia="Calibri" w:hAnsi="Calibri"/>
          <w:sz w:val="20"/>
          <w:szCs w:val="20"/>
          <w:lang w:val="hu-HU"/>
        </w:rPr>
        <w:t xml:space="preserve">The </w:t>
      </w:r>
      <w:r w:rsidRPr="00485FC1">
        <w:rPr>
          <w:rFonts w:ascii="Calibri" w:eastAsia="Calibri" w:hAnsi="Calibri"/>
          <w:sz w:val="20"/>
          <w:szCs w:val="20"/>
          <w:lang w:val="en-GB"/>
        </w:rPr>
        <w:t>Balearic/</w:t>
      </w:r>
      <w:proofErr w:type="spellStart"/>
      <w:r w:rsidRPr="00485FC1">
        <w:rPr>
          <w:rFonts w:ascii="Calibri" w:eastAsia="Calibri" w:hAnsi="Calibri"/>
          <w:sz w:val="20"/>
          <w:szCs w:val="20"/>
          <w:lang w:val="en-GB"/>
        </w:rPr>
        <w:t>Alboran</w:t>
      </w:r>
      <w:proofErr w:type="spellEnd"/>
      <w:r w:rsidRPr="00485FC1">
        <w:rPr>
          <w:rFonts w:ascii="Calibri" w:eastAsia="Calibri" w:hAnsi="Calibri"/>
          <w:sz w:val="20"/>
          <w:szCs w:val="20"/>
          <w:lang w:val="en-GB"/>
        </w:rPr>
        <w:t xml:space="preserve"> route with a direct </w:t>
      </w:r>
      <w:r w:rsidR="001D3408">
        <w:rPr>
          <w:rFonts w:ascii="Calibri" w:eastAsia="Calibri" w:hAnsi="Calibri"/>
          <w:sz w:val="20"/>
          <w:szCs w:val="20"/>
          <w:lang w:val="en-GB"/>
        </w:rPr>
        <w:t>Sahara</w:t>
      </w:r>
      <w:r w:rsidR="001D3408" w:rsidRPr="00485FC1">
        <w:rPr>
          <w:rFonts w:ascii="Calibri" w:eastAsia="Calibri" w:hAnsi="Calibri"/>
          <w:sz w:val="20"/>
          <w:szCs w:val="20"/>
          <w:lang w:val="en-GB"/>
        </w:rPr>
        <w:t xml:space="preserve"> </w:t>
      </w:r>
      <w:r w:rsidRPr="00485FC1">
        <w:rPr>
          <w:rFonts w:ascii="Calibri" w:eastAsia="Calibri" w:hAnsi="Calibri"/>
          <w:sz w:val="20"/>
          <w:szCs w:val="20"/>
          <w:lang w:val="en-GB"/>
        </w:rPr>
        <w:t xml:space="preserve">crossing seems to be used by French / </w:t>
      </w:r>
      <w:r w:rsidR="001D3408">
        <w:rPr>
          <w:rFonts w:ascii="Calibri" w:eastAsia="Calibri" w:hAnsi="Calibri"/>
          <w:sz w:val="20"/>
          <w:szCs w:val="20"/>
          <w:lang w:val="en-GB"/>
        </w:rPr>
        <w:t>n</w:t>
      </w:r>
      <w:r w:rsidRPr="00485FC1">
        <w:rPr>
          <w:rFonts w:ascii="Calibri" w:eastAsia="Calibri" w:hAnsi="Calibri"/>
          <w:sz w:val="20"/>
          <w:szCs w:val="20"/>
          <w:lang w:val="en-GB"/>
        </w:rPr>
        <w:t xml:space="preserve">orth Spanish populations, whilst the Gibraltar route following the Atlantic coast of West Africa is used by </w:t>
      </w:r>
      <w:r w:rsidR="001D3408">
        <w:rPr>
          <w:rFonts w:ascii="Calibri" w:eastAsia="Calibri" w:hAnsi="Calibri"/>
          <w:sz w:val="20"/>
          <w:szCs w:val="20"/>
          <w:lang w:val="en-GB"/>
        </w:rPr>
        <w:t>s</w:t>
      </w:r>
      <w:r w:rsidR="001D3408" w:rsidRPr="00485FC1">
        <w:rPr>
          <w:rFonts w:ascii="Calibri" w:eastAsia="Calibri" w:hAnsi="Calibri"/>
          <w:sz w:val="20"/>
          <w:szCs w:val="20"/>
          <w:lang w:val="en-GB"/>
        </w:rPr>
        <w:t xml:space="preserve">outh </w:t>
      </w:r>
      <w:r w:rsidRPr="00485FC1">
        <w:rPr>
          <w:rFonts w:ascii="Calibri" w:eastAsia="Calibri" w:hAnsi="Calibri"/>
          <w:sz w:val="20"/>
          <w:szCs w:val="20"/>
          <w:lang w:val="en-GB"/>
        </w:rPr>
        <w:t>Spanish / Portuguese populations. (Finch et al, 2015)</w:t>
      </w:r>
    </w:p>
    <w:p w14:paraId="12CE8576" w14:textId="77777777" w:rsidR="00485FC1" w:rsidRPr="00485FC1" w:rsidRDefault="00485FC1" w:rsidP="00485FC1">
      <w:pPr>
        <w:widowControl/>
        <w:autoSpaceDE/>
        <w:autoSpaceDN/>
        <w:adjustRightInd/>
        <w:spacing w:after="200" w:line="360" w:lineRule="auto"/>
        <w:ind w:left="709"/>
        <w:jc w:val="both"/>
        <w:rPr>
          <w:rFonts w:ascii="Calibri" w:eastAsia="Calibri" w:hAnsi="Calibri"/>
          <w:sz w:val="20"/>
          <w:szCs w:val="20"/>
          <w:lang w:val="en-GB"/>
        </w:rPr>
      </w:pPr>
      <w:r w:rsidRPr="00485FC1">
        <w:rPr>
          <w:rFonts w:ascii="Calibri" w:eastAsia="Calibri" w:hAnsi="Calibri"/>
          <w:sz w:val="20"/>
          <w:szCs w:val="20"/>
          <w:lang w:val="en-GB"/>
        </w:rPr>
        <w:t>The birds using the Balearic Island route enter Africa via Algeria, Tunisia and Libya, with stopover sites located in these countries (Rodriguez-Ruiz et al., 2014). After reaching Africa, all birds continue to migrate southwest through the Sahara Desert, or follow the west-coastal line to their first longer stop at the Sahel Belt in Senegal, Guinea, Mauritania and Mali (Rodriguez-Ruiz et al., 2014).</w:t>
      </w:r>
    </w:p>
    <w:p w14:paraId="17E2AAA7" w14:textId="4A559218" w:rsidR="00485FC1" w:rsidRPr="00485FC1" w:rsidRDefault="00485FC1" w:rsidP="00485FC1">
      <w:pPr>
        <w:widowControl/>
        <w:autoSpaceDE/>
        <w:autoSpaceDN/>
        <w:adjustRightInd/>
        <w:spacing w:after="200" w:line="360" w:lineRule="auto"/>
        <w:ind w:left="709"/>
        <w:jc w:val="both"/>
        <w:rPr>
          <w:rFonts w:ascii="Calibri" w:eastAsia="Calibri" w:hAnsi="Calibri"/>
          <w:sz w:val="20"/>
          <w:szCs w:val="20"/>
          <w:lang w:val="en-GB"/>
        </w:rPr>
      </w:pPr>
      <w:r w:rsidRPr="00485FC1">
        <w:rPr>
          <w:rFonts w:ascii="Calibri" w:eastAsia="Calibri" w:hAnsi="Calibri"/>
          <w:sz w:val="20"/>
          <w:szCs w:val="20"/>
          <w:lang w:val="en-GB"/>
        </w:rPr>
        <w:t xml:space="preserve">European Rollers migrating through the </w:t>
      </w:r>
      <w:r w:rsidR="004E6011" w:rsidRPr="00485FC1">
        <w:rPr>
          <w:rFonts w:ascii="Calibri" w:eastAsia="Calibri" w:hAnsi="Calibri"/>
          <w:sz w:val="20"/>
          <w:szCs w:val="20"/>
          <w:lang w:val="en-GB"/>
        </w:rPr>
        <w:t xml:space="preserve">Strait </w:t>
      </w:r>
      <w:r w:rsidR="004E6011">
        <w:rPr>
          <w:rFonts w:ascii="Calibri" w:eastAsia="Calibri" w:hAnsi="Calibri"/>
          <w:sz w:val="20"/>
          <w:szCs w:val="20"/>
          <w:lang w:val="en-GB"/>
        </w:rPr>
        <w:t xml:space="preserve">of </w:t>
      </w:r>
      <w:r w:rsidRPr="00485FC1">
        <w:rPr>
          <w:rFonts w:ascii="Calibri" w:eastAsia="Calibri" w:hAnsi="Calibri"/>
          <w:sz w:val="20"/>
          <w:szCs w:val="20"/>
          <w:lang w:val="en-GB"/>
        </w:rPr>
        <w:t xml:space="preserve">Gibraltar, and the </w:t>
      </w:r>
      <w:proofErr w:type="spellStart"/>
      <w:r w:rsidRPr="00485FC1">
        <w:rPr>
          <w:rFonts w:ascii="Calibri" w:eastAsia="Calibri" w:hAnsi="Calibri"/>
          <w:sz w:val="20"/>
          <w:szCs w:val="20"/>
          <w:lang w:val="en-GB"/>
        </w:rPr>
        <w:t>Alboran</w:t>
      </w:r>
      <w:proofErr w:type="spellEnd"/>
      <w:r w:rsidRPr="00485FC1">
        <w:rPr>
          <w:rFonts w:ascii="Calibri" w:eastAsia="Calibri" w:hAnsi="Calibri"/>
          <w:sz w:val="20"/>
          <w:szCs w:val="20"/>
          <w:lang w:val="en-GB"/>
        </w:rPr>
        <w:t xml:space="preserve"> Sea use stopover sites in Morocco, along the Atlas Mountains, and in Burkina Faso. The birds then follow the northern border of the Sahel Belt until reaching Niger, Nigeria, Ghana and Chad. This is an important region for </w:t>
      </w:r>
      <w:r w:rsidR="004E6011">
        <w:rPr>
          <w:rFonts w:ascii="Calibri" w:eastAsia="Calibri" w:hAnsi="Calibri"/>
          <w:sz w:val="20"/>
          <w:szCs w:val="20"/>
          <w:lang w:val="en-GB"/>
        </w:rPr>
        <w:t>R</w:t>
      </w:r>
      <w:r w:rsidRPr="00485FC1">
        <w:rPr>
          <w:rFonts w:ascii="Calibri" w:eastAsia="Calibri" w:hAnsi="Calibri"/>
          <w:sz w:val="20"/>
          <w:szCs w:val="20"/>
          <w:lang w:val="en-GB"/>
        </w:rPr>
        <w:t>ollers because they spend a longer period (up to 41 days) there (Rodriguez-Ruiz et al., 2014).</w:t>
      </w:r>
    </w:p>
    <w:p w14:paraId="6DB997A4" w14:textId="2CB9242F" w:rsidR="00485FC1" w:rsidRPr="00485FC1" w:rsidRDefault="00485FC1" w:rsidP="00485FC1">
      <w:pPr>
        <w:widowControl/>
        <w:autoSpaceDE/>
        <w:autoSpaceDN/>
        <w:adjustRightInd/>
        <w:spacing w:after="200" w:line="360" w:lineRule="auto"/>
        <w:ind w:left="709"/>
        <w:contextualSpacing/>
        <w:jc w:val="both"/>
        <w:rPr>
          <w:rFonts w:ascii="Calibri" w:eastAsia="Calibri" w:hAnsi="Calibri"/>
          <w:sz w:val="20"/>
          <w:szCs w:val="20"/>
          <w:lang w:val="en-GB"/>
        </w:rPr>
      </w:pPr>
      <w:r w:rsidRPr="00485FC1">
        <w:rPr>
          <w:rFonts w:ascii="Calibri" w:eastAsia="Calibri" w:hAnsi="Calibri"/>
          <w:sz w:val="20"/>
          <w:szCs w:val="20"/>
          <w:lang w:val="en-GB"/>
        </w:rPr>
        <w:lastRenderedPageBreak/>
        <w:t xml:space="preserve">A study from Portugal showed, that European Rollers tagged with geolocators followed a western-coastal route to Morocco and Mauritania, and spent their first longer stopover in West Africa. Their second stopover site was in Niger, and western Chad, </w:t>
      </w:r>
      <w:proofErr w:type="gramStart"/>
      <w:r w:rsidRPr="00485FC1">
        <w:rPr>
          <w:rFonts w:ascii="Calibri" w:eastAsia="Calibri" w:hAnsi="Calibri"/>
          <w:sz w:val="20"/>
          <w:szCs w:val="20"/>
          <w:lang w:val="en-GB"/>
        </w:rPr>
        <w:t>similar to</w:t>
      </w:r>
      <w:proofErr w:type="gramEnd"/>
      <w:r w:rsidRPr="00485FC1">
        <w:rPr>
          <w:rFonts w:ascii="Calibri" w:eastAsia="Calibri" w:hAnsi="Calibri"/>
          <w:sz w:val="20"/>
          <w:szCs w:val="20"/>
          <w:lang w:val="en-GB"/>
        </w:rPr>
        <w:t xml:space="preserve"> Spanish birds. The </w:t>
      </w:r>
      <w:r w:rsidR="004E6011">
        <w:rPr>
          <w:rFonts w:ascii="Calibri" w:eastAsia="Calibri" w:hAnsi="Calibri"/>
          <w:sz w:val="20"/>
          <w:szCs w:val="20"/>
          <w:lang w:val="en-GB"/>
        </w:rPr>
        <w:t>L</w:t>
      </w:r>
      <w:r w:rsidR="004E6011" w:rsidRPr="00485FC1">
        <w:rPr>
          <w:rFonts w:ascii="Calibri" w:eastAsia="Calibri" w:hAnsi="Calibri"/>
          <w:sz w:val="20"/>
          <w:szCs w:val="20"/>
          <w:lang w:val="en-GB"/>
        </w:rPr>
        <w:t xml:space="preserve">ake </w:t>
      </w:r>
      <w:r w:rsidRPr="00485FC1">
        <w:rPr>
          <w:rFonts w:ascii="Calibri" w:eastAsia="Calibri" w:hAnsi="Calibri"/>
          <w:sz w:val="20"/>
          <w:szCs w:val="20"/>
          <w:lang w:val="en-GB"/>
        </w:rPr>
        <w:t>Chad region seems to be a very important site for migrating Rollers (</w:t>
      </w:r>
      <w:proofErr w:type="spellStart"/>
      <w:r w:rsidRPr="00485FC1">
        <w:rPr>
          <w:rFonts w:ascii="Calibri" w:eastAsia="Calibri" w:hAnsi="Calibri"/>
          <w:sz w:val="20"/>
          <w:szCs w:val="20"/>
          <w:lang w:val="en-GB"/>
        </w:rPr>
        <w:t>Catry</w:t>
      </w:r>
      <w:proofErr w:type="spellEnd"/>
      <w:r w:rsidRPr="00485FC1">
        <w:rPr>
          <w:rFonts w:ascii="Calibri" w:eastAsia="Calibri" w:hAnsi="Calibri"/>
          <w:sz w:val="20"/>
          <w:szCs w:val="20"/>
          <w:lang w:val="en-GB"/>
        </w:rPr>
        <w:t xml:space="preserve"> et al., 2014).</w:t>
      </w:r>
    </w:p>
    <w:p w14:paraId="03FB59A8" w14:textId="77777777" w:rsidR="00485FC1" w:rsidRPr="00485FC1" w:rsidRDefault="00485FC1" w:rsidP="00485FC1">
      <w:pPr>
        <w:widowControl/>
        <w:autoSpaceDE/>
        <w:autoSpaceDN/>
        <w:adjustRightInd/>
        <w:spacing w:after="200" w:line="360" w:lineRule="auto"/>
        <w:ind w:left="709"/>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The coast of the Iberian Peninsula was the first stopover site of birds tagged in France. These birds then rested in Algeria for 24 days, then moved to their third stopover site in south-west Niger (6 days), before continuing to western central Africa. </w:t>
      </w:r>
    </w:p>
    <w:p w14:paraId="5CAB24DF" w14:textId="77777777" w:rsidR="00485FC1" w:rsidRPr="00485FC1" w:rsidRDefault="00485FC1" w:rsidP="00485FC1">
      <w:pPr>
        <w:widowControl/>
        <w:autoSpaceDE/>
        <w:autoSpaceDN/>
        <w:adjustRightInd/>
        <w:spacing w:after="200" w:line="360" w:lineRule="auto"/>
        <w:ind w:left="709"/>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Other birds used south-western Niger and western Chad as stopover sites, before they reached the border of Congo and Angola, one bird also made a stopover in Gabon (9 days) and afterwards in Congo (18 days; </w:t>
      </w:r>
      <w:proofErr w:type="spellStart"/>
      <w:r w:rsidRPr="00485FC1">
        <w:rPr>
          <w:rFonts w:ascii="Calibri" w:eastAsia="Calibri" w:hAnsi="Calibri"/>
          <w:sz w:val="20"/>
          <w:szCs w:val="20"/>
          <w:lang w:val="en-GB"/>
        </w:rPr>
        <w:t>Emmenegger</w:t>
      </w:r>
      <w:proofErr w:type="spellEnd"/>
      <w:r w:rsidRPr="00485FC1">
        <w:rPr>
          <w:rFonts w:ascii="Calibri" w:eastAsia="Calibri" w:hAnsi="Calibri"/>
          <w:sz w:val="20"/>
          <w:szCs w:val="20"/>
          <w:lang w:val="en-GB"/>
        </w:rPr>
        <w:t xml:space="preserve"> et al., 2013).</w:t>
      </w:r>
    </w:p>
    <w:p w14:paraId="2CB26A9C" w14:textId="77777777" w:rsidR="00485FC1" w:rsidRPr="00485FC1" w:rsidRDefault="00485FC1" w:rsidP="00485FC1">
      <w:pPr>
        <w:widowControl/>
        <w:autoSpaceDE/>
        <w:autoSpaceDN/>
        <w:adjustRightInd/>
        <w:spacing w:after="200" w:line="360" w:lineRule="auto"/>
        <w:ind w:left="709"/>
        <w:contextualSpacing/>
        <w:jc w:val="both"/>
        <w:rPr>
          <w:rFonts w:ascii="Calibri" w:eastAsia="Calibri" w:hAnsi="Calibri"/>
          <w:sz w:val="24"/>
          <w:lang w:val="en-GB"/>
        </w:rPr>
      </w:pPr>
    </w:p>
    <w:p w14:paraId="53B0B637" w14:textId="77777777" w:rsidR="00485FC1" w:rsidRPr="00485FC1" w:rsidRDefault="00485FC1" w:rsidP="00E84471">
      <w:pPr>
        <w:widowControl/>
        <w:numPr>
          <w:ilvl w:val="0"/>
          <w:numId w:val="8"/>
        </w:numPr>
        <w:autoSpaceDE/>
        <w:autoSpaceDN/>
        <w:adjustRightInd/>
        <w:spacing w:after="200" w:line="360" w:lineRule="auto"/>
        <w:ind w:left="709"/>
        <w:contextualSpacing/>
        <w:rPr>
          <w:rFonts w:ascii="Calibri" w:eastAsia="Calibri" w:hAnsi="Calibri"/>
          <w:b/>
          <w:sz w:val="20"/>
          <w:szCs w:val="20"/>
          <w:lang w:val="en-GB"/>
        </w:rPr>
      </w:pPr>
      <w:r w:rsidRPr="00485FC1">
        <w:rPr>
          <w:rFonts w:ascii="Calibri" w:eastAsia="Calibri" w:hAnsi="Calibri"/>
          <w:b/>
          <w:sz w:val="20"/>
          <w:szCs w:val="20"/>
          <w:lang w:val="en-GB"/>
        </w:rPr>
        <w:t>Wintering area</w:t>
      </w:r>
    </w:p>
    <w:p w14:paraId="3D4B4A20" w14:textId="5A58B95C" w:rsidR="00485FC1" w:rsidRPr="00485FC1" w:rsidRDefault="00485FC1" w:rsidP="00485FC1">
      <w:pPr>
        <w:widowControl/>
        <w:autoSpaceDE/>
        <w:autoSpaceDN/>
        <w:adjustRightInd/>
        <w:spacing w:after="200" w:line="360" w:lineRule="auto"/>
        <w:ind w:left="709"/>
        <w:contextualSpacing/>
        <w:jc w:val="both"/>
        <w:rPr>
          <w:rFonts w:ascii="Calibri" w:eastAsia="Calibri" w:hAnsi="Calibri"/>
          <w:sz w:val="20"/>
          <w:szCs w:val="20"/>
          <w:lang w:val="en-GB"/>
        </w:rPr>
      </w:pPr>
      <w:r w:rsidRPr="00485FC1">
        <w:rPr>
          <w:rFonts w:ascii="Calibri" w:eastAsia="Calibri" w:hAnsi="Calibri"/>
          <w:sz w:val="20"/>
          <w:szCs w:val="20"/>
          <w:lang w:val="en-GB"/>
        </w:rPr>
        <w:t>By late autumn (31 October – 22 December) Spanish birds arrive at their wintering sites; in Angola, Botswana, and Namibia where they spend 66 to 133 days (Rodriguez-Ruiz et al., 2014). Most of the Portuguese birds reached their wintering grounds in Angola in late October, although one individual might have reached Namibia (</w:t>
      </w:r>
      <w:proofErr w:type="spellStart"/>
      <w:r w:rsidRPr="00485FC1">
        <w:rPr>
          <w:rFonts w:ascii="Calibri" w:eastAsia="Calibri" w:hAnsi="Calibri"/>
          <w:sz w:val="20"/>
          <w:szCs w:val="20"/>
          <w:lang w:val="en-GB"/>
        </w:rPr>
        <w:t>Catry</w:t>
      </w:r>
      <w:proofErr w:type="spellEnd"/>
      <w:r w:rsidRPr="00485FC1">
        <w:rPr>
          <w:rFonts w:ascii="Calibri" w:eastAsia="Calibri" w:hAnsi="Calibri"/>
          <w:sz w:val="20"/>
          <w:szCs w:val="20"/>
          <w:lang w:val="en-GB"/>
        </w:rPr>
        <w:t xml:space="preserve"> et al., 2014). The wintering area of the French birds was in Angola, Zambia and Democratic Republic of Congo (</w:t>
      </w:r>
      <w:proofErr w:type="spellStart"/>
      <w:r w:rsidRPr="00485FC1">
        <w:rPr>
          <w:rFonts w:ascii="Calibri" w:eastAsia="Calibri" w:hAnsi="Calibri"/>
          <w:sz w:val="20"/>
          <w:szCs w:val="20"/>
          <w:lang w:val="en-GB"/>
        </w:rPr>
        <w:t>Emmenegger</w:t>
      </w:r>
      <w:proofErr w:type="spellEnd"/>
      <w:r w:rsidRPr="00485FC1">
        <w:rPr>
          <w:rFonts w:ascii="Calibri" w:eastAsia="Calibri" w:hAnsi="Calibri"/>
          <w:sz w:val="20"/>
          <w:szCs w:val="20"/>
          <w:lang w:val="en-GB"/>
        </w:rPr>
        <w:t xml:space="preserve"> et al., 2013, Finch et al. 2015).</w:t>
      </w:r>
    </w:p>
    <w:p w14:paraId="0C6787EB" w14:textId="77777777" w:rsidR="00485FC1" w:rsidRPr="00485FC1" w:rsidRDefault="00485FC1" w:rsidP="00485FC1">
      <w:pPr>
        <w:widowControl/>
        <w:autoSpaceDE/>
        <w:autoSpaceDN/>
        <w:adjustRightInd/>
        <w:spacing w:after="200" w:line="360" w:lineRule="auto"/>
        <w:ind w:left="709"/>
        <w:contextualSpacing/>
        <w:rPr>
          <w:rFonts w:ascii="Calibri" w:eastAsia="Calibri" w:hAnsi="Calibri"/>
          <w:sz w:val="20"/>
          <w:szCs w:val="20"/>
          <w:lang w:val="en-GB"/>
        </w:rPr>
      </w:pPr>
    </w:p>
    <w:p w14:paraId="7AD5F120" w14:textId="77777777" w:rsidR="00485FC1" w:rsidRPr="00485FC1" w:rsidRDefault="00485FC1" w:rsidP="00E84471">
      <w:pPr>
        <w:widowControl/>
        <w:numPr>
          <w:ilvl w:val="0"/>
          <w:numId w:val="8"/>
        </w:numPr>
        <w:autoSpaceDE/>
        <w:autoSpaceDN/>
        <w:adjustRightInd/>
        <w:spacing w:after="200" w:line="360" w:lineRule="auto"/>
        <w:ind w:left="709"/>
        <w:contextualSpacing/>
        <w:jc w:val="both"/>
        <w:rPr>
          <w:rFonts w:ascii="Calibri" w:eastAsia="Calibri" w:hAnsi="Calibri"/>
          <w:b/>
          <w:sz w:val="20"/>
          <w:szCs w:val="20"/>
          <w:lang w:val="en-GB"/>
        </w:rPr>
      </w:pPr>
      <w:r w:rsidRPr="00485FC1">
        <w:rPr>
          <w:rFonts w:ascii="Calibri" w:eastAsia="Calibri" w:hAnsi="Calibri"/>
          <w:b/>
          <w:sz w:val="20"/>
          <w:szCs w:val="20"/>
          <w:lang w:val="en-GB"/>
        </w:rPr>
        <w:t>Spring migration</w:t>
      </w:r>
    </w:p>
    <w:p w14:paraId="7C903FA6" w14:textId="2643AA29" w:rsidR="00485FC1" w:rsidRPr="00485FC1" w:rsidRDefault="00485FC1" w:rsidP="00485FC1">
      <w:pPr>
        <w:widowControl/>
        <w:autoSpaceDE/>
        <w:autoSpaceDN/>
        <w:adjustRightInd/>
        <w:spacing w:after="200" w:line="360" w:lineRule="auto"/>
        <w:ind w:left="709"/>
        <w:contextualSpacing/>
        <w:jc w:val="both"/>
        <w:rPr>
          <w:rFonts w:ascii="Calibri" w:eastAsia="Calibri" w:hAnsi="Calibri"/>
          <w:sz w:val="20"/>
          <w:szCs w:val="20"/>
          <w:lang w:val="en-GB"/>
        </w:rPr>
      </w:pPr>
      <w:r w:rsidRPr="00485FC1">
        <w:rPr>
          <w:rFonts w:ascii="Calibri" w:eastAsia="Calibri" w:hAnsi="Calibri"/>
          <w:sz w:val="20"/>
          <w:szCs w:val="20"/>
          <w:lang w:val="en-GB"/>
        </w:rPr>
        <w:t>Spring migration starts between 10</w:t>
      </w:r>
      <w:r w:rsidRPr="00485FC1">
        <w:rPr>
          <w:rFonts w:ascii="Calibri" w:eastAsia="Calibri" w:hAnsi="Calibri"/>
          <w:sz w:val="20"/>
          <w:szCs w:val="20"/>
          <w:vertAlign w:val="superscript"/>
          <w:lang w:val="en-GB"/>
        </w:rPr>
        <w:t xml:space="preserve"> </w:t>
      </w:r>
      <w:r w:rsidRPr="00485FC1">
        <w:rPr>
          <w:rFonts w:ascii="Calibri" w:eastAsia="Calibri" w:hAnsi="Calibri"/>
          <w:sz w:val="20"/>
          <w:szCs w:val="20"/>
          <w:lang w:val="en-GB"/>
        </w:rPr>
        <w:t xml:space="preserve">February and 1 April, when birds are heading to </w:t>
      </w:r>
      <w:r w:rsidR="00E97314">
        <w:rPr>
          <w:rFonts w:ascii="Calibri" w:eastAsia="Calibri" w:hAnsi="Calibri"/>
          <w:sz w:val="20"/>
          <w:szCs w:val="20"/>
          <w:lang w:val="en-GB"/>
        </w:rPr>
        <w:t xml:space="preserve">the </w:t>
      </w:r>
      <w:r w:rsidRPr="00485FC1">
        <w:rPr>
          <w:rFonts w:ascii="Calibri" w:eastAsia="Calibri" w:hAnsi="Calibri"/>
          <w:sz w:val="20"/>
          <w:szCs w:val="20"/>
          <w:lang w:val="en-GB"/>
        </w:rPr>
        <w:t xml:space="preserve">Central African Republic, Chad, and Cameroon with quite short stopovers of 3 – 18.5 days. After that, they follow the northern border of the Sahel Belt to stop at </w:t>
      </w:r>
      <w:r w:rsidR="00E97314">
        <w:rPr>
          <w:rFonts w:ascii="Calibri" w:eastAsia="Calibri" w:hAnsi="Calibri"/>
          <w:sz w:val="20"/>
          <w:szCs w:val="20"/>
          <w:lang w:val="en-GB"/>
        </w:rPr>
        <w:t>Cote d’Ivoire</w:t>
      </w:r>
      <w:r w:rsidRPr="00485FC1">
        <w:rPr>
          <w:rFonts w:ascii="Calibri" w:eastAsia="Calibri" w:hAnsi="Calibri"/>
          <w:sz w:val="20"/>
          <w:szCs w:val="20"/>
          <w:lang w:val="en-GB"/>
        </w:rPr>
        <w:t>, Liberia, Ghana, and Guinea (Rodriguez-Ruiz et al., 2014).</w:t>
      </w:r>
    </w:p>
    <w:p w14:paraId="44E6BA37" w14:textId="77777777" w:rsidR="00485FC1" w:rsidRPr="00485FC1" w:rsidRDefault="00485FC1" w:rsidP="00485FC1">
      <w:pPr>
        <w:widowControl/>
        <w:autoSpaceDE/>
        <w:autoSpaceDN/>
        <w:adjustRightInd/>
        <w:spacing w:after="200" w:line="360" w:lineRule="auto"/>
        <w:ind w:left="709"/>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Some birds use a northern route from Chad to Mauritania, where they stay a little longer before crossing the </w:t>
      </w:r>
      <w:proofErr w:type="spellStart"/>
      <w:r w:rsidRPr="00485FC1">
        <w:rPr>
          <w:rFonts w:ascii="Calibri" w:eastAsia="Calibri" w:hAnsi="Calibri"/>
          <w:sz w:val="20"/>
          <w:szCs w:val="20"/>
          <w:lang w:val="en-GB"/>
        </w:rPr>
        <w:t>Alboran</w:t>
      </w:r>
      <w:proofErr w:type="spellEnd"/>
      <w:r w:rsidRPr="00485FC1">
        <w:rPr>
          <w:rFonts w:ascii="Calibri" w:eastAsia="Calibri" w:hAnsi="Calibri"/>
          <w:sz w:val="20"/>
          <w:szCs w:val="20"/>
          <w:lang w:val="en-GB"/>
        </w:rPr>
        <w:t xml:space="preserve"> Sea, to arrive back to the Iberian Peninsula (Rodriguez-Ruiz et al., 2014).</w:t>
      </w:r>
    </w:p>
    <w:p w14:paraId="6282B402" w14:textId="77777777" w:rsidR="00485FC1" w:rsidRPr="00485FC1" w:rsidRDefault="00485FC1" w:rsidP="00485FC1">
      <w:pPr>
        <w:widowControl/>
        <w:autoSpaceDE/>
        <w:autoSpaceDN/>
        <w:adjustRightInd/>
        <w:spacing w:after="200" w:line="360" w:lineRule="auto"/>
        <w:ind w:left="709"/>
        <w:contextualSpacing/>
        <w:jc w:val="both"/>
        <w:rPr>
          <w:rFonts w:ascii="Calibri" w:eastAsia="Calibri" w:hAnsi="Calibri"/>
          <w:sz w:val="20"/>
          <w:szCs w:val="20"/>
          <w:lang w:val="en-GB"/>
        </w:rPr>
      </w:pPr>
      <w:r w:rsidRPr="00485FC1">
        <w:rPr>
          <w:rFonts w:ascii="Calibri" w:eastAsia="Calibri" w:hAnsi="Calibri"/>
          <w:sz w:val="20"/>
          <w:szCs w:val="20"/>
          <w:lang w:val="en-GB"/>
        </w:rPr>
        <w:t>One of the French birds made two stopovers in Niger, and in Algeria, whilst another one stayed in northern Angola, or in the western Central African Republic for 61 days (</w:t>
      </w:r>
      <w:proofErr w:type="spellStart"/>
      <w:r w:rsidRPr="00485FC1">
        <w:rPr>
          <w:rFonts w:ascii="Calibri" w:eastAsia="Calibri" w:hAnsi="Calibri"/>
          <w:sz w:val="20"/>
          <w:szCs w:val="20"/>
          <w:lang w:val="en-GB"/>
        </w:rPr>
        <w:t>Emmenegger</w:t>
      </w:r>
      <w:proofErr w:type="spellEnd"/>
      <w:r w:rsidRPr="00485FC1">
        <w:rPr>
          <w:rFonts w:ascii="Calibri" w:eastAsia="Calibri" w:hAnsi="Calibri"/>
          <w:sz w:val="20"/>
          <w:szCs w:val="20"/>
          <w:lang w:val="en-GB"/>
        </w:rPr>
        <w:t xml:space="preserve"> et al., 2013).</w:t>
      </w:r>
    </w:p>
    <w:p w14:paraId="155F166A" w14:textId="6E914807" w:rsidR="00485FC1" w:rsidRDefault="00485FC1" w:rsidP="00485FC1">
      <w:pPr>
        <w:widowControl/>
        <w:autoSpaceDE/>
        <w:autoSpaceDN/>
        <w:adjustRightInd/>
        <w:spacing w:after="200" w:line="360" w:lineRule="auto"/>
        <w:ind w:left="709"/>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The spring migration takes only about </w:t>
      </w:r>
      <w:r w:rsidR="00E97314">
        <w:rPr>
          <w:rFonts w:ascii="Calibri" w:eastAsia="Calibri" w:hAnsi="Calibri"/>
          <w:sz w:val="20"/>
          <w:szCs w:val="20"/>
          <w:lang w:val="en-GB"/>
        </w:rPr>
        <w:t>two</w:t>
      </w:r>
      <w:r w:rsidR="00E97314" w:rsidRPr="00485FC1">
        <w:rPr>
          <w:rFonts w:ascii="Calibri" w:eastAsia="Calibri" w:hAnsi="Calibri"/>
          <w:sz w:val="20"/>
          <w:szCs w:val="20"/>
          <w:lang w:val="en-GB"/>
        </w:rPr>
        <w:t xml:space="preserve"> </w:t>
      </w:r>
      <w:r w:rsidRPr="00485FC1">
        <w:rPr>
          <w:rFonts w:ascii="Calibri" w:eastAsia="Calibri" w:hAnsi="Calibri"/>
          <w:sz w:val="20"/>
          <w:szCs w:val="20"/>
          <w:lang w:val="en-GB"/>
        </w:rPr>
        <w:t>months, being shorter than the autumn one (</w:t>
      </w:r>
      <w:proofErr w:type="spellStart"/>
      <w:r w:rsidRPr="00485FC1">
        <w:rPr>
          <w:rFonts w:ascii="Calibri" w:eastAsia="Calibri" w:hAnsi="Calibri"/>
          <w:sz w:val="20"/>
          <w:szCs w:val="20"/>
          <w:lang w:val="en-GB"/>
        </w:rPr>
        <w:t>Catry</w:t>
      </w:r>
      <w:proofErr w:type="spellEnd"/>
      <w:r w:rsidRPr="00485FC1">
        <w:rPr>
          <w:rFonts w:ascii="Calibri" w:eastAsia="Calibri" w:hAnsi="Calibri"/>
          <w:sz w:val="20"/>
          <w:szCs w:val="20"/>
          <w:lang w:val="en-GB"/>
        </w:rPr>
        <w:t xml:space="preserve"> et al., 2014).</w:t>
      </w:r>
    </w:p>
    <w:p w14:paraId="162BECA5" w14:textId="77777777" w:rsidR="00485FC1" w:rsidRDefault="00485FC1">
      <w:pPr>
        <w:widowControl/>
        <w:autoSpaceDE/>
        <w:autoSpaceDN/>
        <w:adjustRightInd/>
        <w:rPr>
          <w:rFonts w:ascii="Calibri" w:eastAsia="Calibri" w:hAnsi="Calibri"/>
          <w:sz w:val="20"/>
          <w:szCs w:val="20"/>
          <w:lang w:val="en-GB"/>
        </w:rPr>
      </w:pPr>
      <w:r>
        <w:rPr>
          <w:rFonts w:ascii="Calibri" w:eastAsia="Calibri" w:hAnsi="Calibri"/>
          <w:sz w:val="20"/>
          <w:szCs w:val="20"/>
          <w:lang w:val="en-GB"/>
        </w:rPr>
        <w:br w:type="page"/>
      </w:r>
    </w:p>
    <w:p w14:paraId="2FD15445" w14:textId="77777777" w:rsidR="0019161E" w:rsidRDefault="0019161E" w:rsidP="00485FC1">
      <w:pPr>
        <w:widowControl/>
        <w:autoSpaceDE/>
        <w:autoSpaceDN/>
        <w:adjustRightInd/>
        <w:spacing w:after="200" w:line="276" w:lineRule="auto"/>
        <w:ind w:left="708" w:firstLine="143"/>
        <w:rPr>
          <w:rFonts w:ascii="Calibri" w:eastAsia="Calibri" w:hAnsi="Calibri"/>
          <w:b/>
          <w:sz w:val="16"/>
          <w:szCs w:val="16"/>
          <w:lang w:val="en-GB"/>
        </w:rPr>
      </w:pPr>
    </w:p>
    <w:p w14:paraId="08E22DE4" w14:textId="61811361" w:rsidR="00485FC1" w:rsidRPr="00485FC1" w:rsidRDefault="00485FC1" w:rsidP="0019161E">
      <w:pPr>
        <w:widowControl/>
        <w:autoSpaceDE/>
        <w:autoSpaceDN/>
        <w:adjustRightInd/>
        <w:spacing w:after="200" w:line="276" w:lineRule="auto"/>
        <w:ind w:left="708" w:firstLine="143"/>
        <w:rPr>
          <w:rFonts w:ascii="Calibri" w:eastAsia="Calibri" w:hAnsi="Calibri"/>
          <w:b/>
          <w:sz w:val="16"/>
          <w:szCs w:val="16"/>
          <w:lang w:val="en-GB"/>
        </w:rPr>
      </w:pPr>
      <w:r w:rsidRPr="00485FC1">
        <w:rPr>
          <w:rFonts w:ascii="Calibri" w:eastAsia="Calibri" w:hAnsi="Calibri"/>
          <w:b/>
          <w:sz w:val="16"/>
          <w:szCs w:val="16"/>
          <w:lang w:val="en-GB"/>
        </w:rPr>
        <w:t>Table 2. Migration route and wintering places of the South-Western breeding population of the European Roller</w:t>
      </w:r>
    </w:p>
    <w:tbl>
      <w:tblPr>
        <w:tblW w:w="8271" w:type="dxa"/>
        <w:jc w:val="center"/>
        <w:tblCellMar>
          <w:left w:w="70" w:type="dxa"/>
          <w:right w:w="70" w:type="dxa"/>
        </w:tblCellMar>
        <w:tblLook w:val="04A0" w:firstRow="1" w:lastRow="0" w:firstColumn="1" w:lastColumn="0" w:noHBand="0" w:noVBand="1"/>
      </w:tblPr>
      <w:tblGrid>
        <w:gridCol w:w="2380"/>
        <w:gridCol w:w="1078"/>
        <w:gridCol w:w="1354"/>
        <w:gridCol w:w="1030"/>
        <w:gridCol w:w="1076"/>
        <w:gridCol w:w="1353"/>
      </w:tblGrid>
      <w:tr w:rsidR="00485FC1" w:rsidRPr="00485FC1" w14:paraId="5BA33146" w14:textId="77777777" w:rsidTr="00485FC1">
        <w:trPr>
          <w:trHeight w:val="281"/>
          <w:jc w:val="center"/>
        </w:trPr>
        <w:tc>
          <w:tcPr>
            <w:tcW w:w="2380" w:type="dxa"/>
            <w:tcBorders>
              <w:top w:val="single" w:sz="8" w:space="0" w:color="auto"/>
              <w:left w:val="single" w:sz="8" w:space="0" w:color="auto"/>
              <w:bottom w:val="single" w:sz="4" w:space="0" w:color="auto"/>
              <w:right w:val="single" w:sz="4" w:space="0" w:color="auto"/>
            </w:tcBorders>
            <w:shd w:val="clear" w:color="auto" w:fill="F2F2F2"/>
            <w:noWrap/>
            <w:vAlign w:val="bottom"/>
            <w:hideMark/>
          </w:tcPr>
          <w:p w14:paraId="68073847" w14:textId="77777777" w:rsidR="00485FC1" w:rsidRPr="00485FC1" w:rsidRDefault="00485FC1" w:rsidP="00485FC1">
            <w:pPr>
              <w:widowControl/>
              <w:autoSpaceDE/>
              <w:autoSpaceDN/>
              <w:adjustRightInd/>
              <w:spacing w:line="276" w:lineRule="auto"/>
              <w:jc w:val="both"/>
              <w:rPr>
                <w:rFonts w:ascii="Calibri" w:hAnsi="Calibri"/>
                <w:b/>
                <w:bCs/>
                <w:color w:val="000000"/>
                <w:sz w:val="20"/>
                <w:szCs w:val="20"/>
                <w:lang w:val="hu-HU" w:eastAsia="hu-HU"/>
              </w:rPr>
            </w:pPr>
            <w:r w:rsidRPr="00485FC1">
              <w:rPr>
                <w:rFonts w:ascii="Calibri" w:hAnsi="Calibri"/>
                <w:b/>
                <w:bCs/>
                <w:color w:val="000000"/>
                <w:sz w:val="20"/>
                <w:szCs w:val="20"/>
                <w:lang w:val="hu-HU" w:eastAsia="hu-HU"/>
              </w:rPr>
              <w:t>Country</w:t>
            </w:r>
          </w:p>
        </w:tc>
        <w:tc>
          <w:tcPr>
            <w:tcW w:w="1078" w:type="dxa"/>
            <w:tcBorders>
              <w:top w:val="single" w:sz="8" w:space="0" w:color="auto"/>
              <w:left w:val="nil"/>
              <w:bottom w:val="single" w:sz="4" w:space="0" w:color="auto"/>
              <w:right w:val="single" w:sz="4" w:space="0" w:color="auto"/>
            </w:tcBorders>
            <w:shd w:val="clear" w:color="auto" w:fill="F2F2F2"/>
            <w:noWrap/>
            <w:vAlign w:val="bottom"/>
            <w:hideMark/>
          </w:tcPr>
          <w:p w14:paraId="7806DB53" w14:textId="77777777" w:rsidR="00485FC1" w:rsidRPr="00485FC1" w:rsidRDefault="00485FC1" w:rsidP="00485FC1">
            <w:pPr>
              <w:widowControl/>
              <w:autoSpaceDE/>
              <w:autoSpaceDN/>
              <w:adjustRightInd/>
              <w:spacing w:line="276" w:lineRule="auto"/>
              <w:jc w:val="center"/>
              <w:rPr>
                <w:rFonts w:ascii="Calibri" w:hAnsi="Calibri"/>
                <w:b/>
                <w:bCs/>
                <w:color w:val="000000"/>
                <w:sz w:val="20"/>
                <w:szCs w:val="20"/>
                <w:lang w:val="hu-HU" w:eastAsia="hu-HU"/>
              </w:rPr>
            </w:pPr>
            <w:r w:rsidRPr="00485FC1">
              <w:rPr>
                <w:rFonts w:ascii="Calibri" w:hAnsi="Calibri"/>
                <w:b/>
                <w:bCs/>
                <w:color w:val="000000"/>
                <w:sz w:val="20"/>
                <w:szCs w:val="20"/>
                <w:lang w:val="en-GB" w:eastAsia="hu-HU"/>
              </w:rPr>
              <w:t xml:space="preserve">Autumn </w:t>
            </w:r>
            <w:r w:rsidRPr="00485FC1">
              <w:rPr>
                <w:rFonts w:ascii="Calibri" w:hAnsi="Calibri"/>
                <w:b/>
                <w:bCs/>
                <w:color w:val="000000"/>
                <w:sz w:val="20"/>
                <w:szCs w:val="20"/>
                <w:lang w:val="hu-HU" w:eastAsia="hu-HU"/>
              </w:rPr>
              <w:t>migration</w:t>
            </w:r>
          </w:p>
        </w:tc>
        <w:tc>
          <w:tcPr>
            <w:tcW w:w="1354" w:type="dxa"/>
            <w:tcBorders>
              <w:top w:val="single" w:sz="8" w:space="0" w:color="auto"/>
              <w:left w:val="nil"/>
              <w:bottom w:val="single" w:sz="4" w:space="0" w:color="auto"/>
              <w:right w:val="single" w:sz="4" w:space="0" w:color="auto"/>
            </w:tcBorders>
            <w:shd w:val="clear" w:color="auto" w:fill="F2F2F2"/>
            <w:noWrap/>
            <w:vAlign w:val="bottom"/>
            <w:hideMark/>
          </w:tcPr>
          <w:p w14:paraId="3A18EFB2" w14:textId="77777777" w:rsidR="00485FC1" w:rsidRPr="00485FC1" w:rsidRDefault="00485FC1" w:rsidP="00485FC1">
            <w:pPr>
              <w:widowControl/>
              <w:autoSpaceDE/>
              <w:autoSpaceDN/>
              <w:adjustRightInd/>
              <w:spacing w:line="276" w:lineRule="auto"/>
              <w:jc w:val="center"/>
              <w:rPr>
                <w:rFonts w:ascii="Calibri" w:hAnsi="Calibri"/>
                <w:b/>
                <w:bCs/>
                <w:color w:val="000000"/>
                <w:sz w:val="20"/>
                <w:szCs w:val="20"/>
                <w:lang w:val="hu-HU" w:eastAsia="hu-HU"/>
              </w:rPr>
            </w:pPr>
            <w:r w:rsidRPr="00485FC1">
              <w:rPr>
                <w:rFonts w:ascii="Calibri" w:hAnsi="Calibri"/>
                <w:b/>
                <w:bCs/>
                <w:color w:val="000000"/>
                <w:sz w:val="20"/>
                <w:szCs w:val="20"/>
                <w:lang w:val="hu-HU" w:eastAsia="hu-HU"/>
              </w:rPr>
              <w:t xml:space="preserve">Stopover site </w:t>
            </w:r>
            <w:r w:rsidRPr="00485FC1">
              <w:rPr>
                <w:rFonts w:ascii="Calibri" w:hAnsi="Calibri"/>
                <w:b/>
                <w:bCs/>
                <w:color w:val="000000"/>
                <w:sz w:val="20"/>
                <w:szCs w:val="20"/>
                <w:lang w:val="en-GB" w:eastAsia="hu-HU"/>
              </w:rPr>
              <w:t>(autumn)</w:t>
            </w:r>
          </w:p>
        </w:tc>
        <w:tc>
          <w:tcPr>
            <w:tcW w:w="1030" w:type="dxa"/>
            <w:tcBorders>
              <w:top w:val="single" w:sz="8" w:space="0" w:color="auto"/>
              <w:left w:val="nil"/>
              <w:bottom w:val="single" w:sz="4" w:space="0" w:color="auto"/>
              <w:right w:val="single" w:sz="4" w:space="0" w:color="auto"/>
            </w:tcBorders>
            <w:shd w:val="clear" w:color="auto" w:fill="F2F2F2"/>
            <w:noWrap/>
            <w:vAlign w:val="bottom"/>
            <w:hideMark/>
          </w:tcPr>
          <w:p w14:paraId="69B052E8" w14:textId="77777777" w:rsidR="00485FC1" w:rsidRPr="00485FC1" w:rsidRDefault="00485FC1" w:rsidP="00485FC1">
            <w:pPr>
              <w:widowControl/>
              <w:autoSpaceDE/>
              <w:autoSpaceDN/>
              <w:adjustRightInd/>
              <w:spacing w:line="276" w:lineRule="auto"/>
              <w:jc w:val="center"/>
              <w:rPr>
                <w:rFonts w:ascii="Calibri" w:hAnsi="Calibri"/>
                <w:b/>
                <w:bCs/>
                <w:color w:val="000000"/>
                <w:sz w:val="20"/>
                <w:szCs w:val="20"/>
                <w:lang w:val="en-GB" w:eastAsia="hu-HU"/>
              </w:rPr>
            </w:pPr>
            <w:r w:rsidRPr="00485FC1">
              <w:rPr>
                <w:rFonts w:ascii="Calibri" w:hAnsi="Calibri"/>
                <w:b/>
                <w:bCs/>
                <w:color w:val="000000"/>
                <w:sz w:val="20"/>
                <w:szCs w:val="20"/>
                <w:lang w:val="en-GB" w:eastAsia="hu-HU"/>
              </w:rPr>
              <w:t>Wintering area</w:t>
            </w:r>
          </w:p>
        </w:tc>
        <w:tc>
          <w:tcPr>
            <w:tcW w:w="1076" w:type="dxa"/>
            <w:tcBorders>
              <w:top w:val="single" w:sz="8" w:space="0" w:color="auto"/>
              <w:left w:val="nil"/>
              <w:bottom w:val="single" w:sz="4" w:space="0" w:color="auto"/>
              <w:right w:val="single" w:sz="4" w:space="0" w:color="auto"/>
            </w:tcBorders>
            <w:shd w:val="clear" w:color="auto" w:fill="F2F2F2"/>
            <w:noWrap/>
            <w:vAlign w:val="bottom"/>
            <w:hideMark/>
          </w:tcPr>
          <w:p w14:paraId="2C6986EB" w14:textId="77777777" w:rsidR="00485FC1" w:rsidRPr="00485FC1" w:rsidRDefault="00485FC1" w:rsidP="00485FC1">
            <w:pPr>
              <w:widowControl/>
              <w:autoSpaceDE/>
              <w:autoSpaceDN/>
              <w:adjustRightInd/>
              <w:spacing w:line="276" w:lineRule="auto"/>
              <w:jc w:val="center"/>
              <w:rPr>
                <w:rFonts w:ascii="Calibri" w:hAnsi="Calibri"/>
                <w:b/>
                <w:bCs/>
                <w:color w:val="000000"/>
                <w:sz w:val="20"/>
                <w:szCs w:val="20"/>
                <w:lang w:val="hu-HU" w:eastAsia="hu-HU"/>
              </w:rPr>
            </w:pPr>
            <w:r w:rsidRPr="00485FC1">
              <w:rPr>
                <w:rFonts w:ascii="Calibri" w:hAnsi="Calibri"/>
                <w:b/>
                <w:bCs/>
                <w:color w:val="000000"/>
                <w:sz w:val="20"/>
                <w:szCs w:val="20"/>
                <w:lang w:val="hu-HU" w:eastAsia="hu-HU"/>
              </w:rPr>
              <w:t>Spring migration</w:t>
            </w:r>
          </w:p>
        </w:tc>
        <w:tc>
          <w:tcPr>
            <w:tcW w:w="1353" w:type="dxa"/>
            <w:tcBorders>
              <w:top w:val="single" w:sz="8" w:space="0" w:color="auto"/>
              <w:left w:val="nil"/>
              <w:bottom w:val="single" w:sz="4" w:space="0" w:color="auto"/>
              <w:right w:val="single" w:sz="8" w:space="0" w:color="auto"/>
            </w:tcBorders>
            <w:shd w:val="clear" w:color="auto" w:fill="F2F2F2"/>
            <w:noWrap/>
            <w:vAlign w:val="bottom"/>
            <w:hideMark/>
          </w:tcPr>
          <w:p w14:paraId="6769A9C7" w14:textId="77777777" w:rsidR="00485FC1" w:rsidRPr="00485FC1" w:rsidRDefault="00485FC1" w:rsidP="00485FC1">
            <w:pPr>
              <w:widowControl/>
              <w:autoSpaceDE/>
              <w:autoSpaceDN/>
              <w:adjustRightInd/>
              <w:spacing w:line="276" w:lineRule="auto"/>
              <w:jc w:val="center"/>
              <w:rPr>
                <w:rFonts w:ascii="Calibri" w:hAnsi="Calibri"/>
                <w:b/>
                <w:bCs/>
                <w:color w:val="000000"/>
                <w:sz w:val="20"/>
                <w:szCs w:val="20"/>
                <w:lang w:val="hu-HU" w:eastAsia="hu-HU"/>
              </w:rPr>
            </w:pPr>
            <w:r w:rsidRPr="00485FC1">
              <w:rPr>
                <w:rFonts w:ascii="Calibri" w:hAnsi="Calibri"/>
                <w:b/>
                <w:bCs/>
                <w:color w:val="000000"/>
                <w:sz w:val="20"/>
                <w:szCs w:val="20"/>
                <w:lang w:val="en-GB" w:eastAsia="hu-HU"/>
              </w:rPr>
              <w:t>Stopover site (spring)</w:t>
            </w:r>
          </w:p>
        </w:tc>
      </w:tr>
      <w:tr w:rsidR="00485FC1" w:rsidRPr="00485FC1" w14:paraId="002B2B6A" w14:textId="77777777" w:rsidTr="00485FC1">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1EA63F8C" w14:textId="77777777" w:rsidR="00485FC1" w:rsidRPr="00485FC1" w:rsidRDefault="00485FC1" w:rsidP="00485FC1">
            <w:pPr>
              <w:widowControl/>
              <w:autoSpaceDE/>
              <w:autoSpaceDN/>
              <w:adjustRightInd/>
              <w:spacing w:line="276" w:lineRule="auto"/>
              <w:rPr>
                <w:rFonts w:ascii="Calibri" w:hAnsi="Calibri"/>
                <w:b/>
                <w:bCs/>
                <w:color w:val="000000"/>
                <w:sz w:val="20"/>
                <w:szCs w:val="20"/>
                <w:lang w:val="hu-HU" w:eastAsia="hu-HU"/>
              </w:rPr>
            </w:pPr>
            <w:r w:rsidRPr="00485FC1">
              <w:rPr>
                <w:rFonts w:ascii="Calibri" w:hAnsi="Calibri"/>
                <w:b/>
                <w:bCs/>
                <w:color w:val="000000"/>
                <w:sz w:val="20"/>
                <w:szCs w:val="20"/>
                <w:lang w:val="en-GB" w:eastAsia="hu-HU"/>
              </w:rPr>
              <w:t>Algeria</w:t>
            </w:r>
          </w:p>
        </w:tc>
        <w:tc>
          <w:tcPr>
            <w:tcW w:w="1078" w:type="dxa"/>
            <w:tcBorders>
              <w:top w:val="nil"/>
              <w:left w:val="nil"/>
              <w:bottom w:val="single" w:sz="4" w:space="0" w:color="auto"/>
              <w:right w:val="single" w:sz="4" w:space="0" w:color="auto"/>
            </w:tcBorders>
            <w:shd w:val="clear" w:color="auto" w:fill="auto"/>
            <w:noWrap/>
            <w:vAlign w:val="bottom"/>
            <w:hideMark/>
          </w:tcPr>
          <w:p w14:paraId="6AE08DA9"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43A78840"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0D22E2D5"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0E64C838"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3" w:type="dxa"/>
            <w:tcBorders>
              <w:top w:val="nil"/>
              <w:left w:val="nil"/>
              <w:bottom w:val="single" w:sz="4" w:space="0" w:color="auto"/>
              <w:right w:val="single" w:sz="8" w:space="0" w:color="auto"/>
            </w:tcBorders>
            <w:shd w:val="clear" w:color="auto" w:fill="auto"/>
            <w:noWrap/>
            <w:vAlign w:val="bottom"/>
            <w:hideMark/>
          </w:tcPr>
          <w:p w14:paraId="4B61C0B8"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r>
      <w:tr w:rsidR="00485FC1" w:rsidRPr="00485FC1" w14:paraId="6A86C21F" w14:textId="77777777" w:rsidTr="00485FC1">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132D2973" w14:textId="77777777" w:rsidR="00485FC1" w:rsidRPr="00485FC1" w:rsidRDefault="00485FC1" w:rsidP="00485FC1">
            <w:pPr>
              <w:widowControl/>
              <w:autoSpaceDE/>
              <w:autoSpaceDN/>
              <w:adjustRightInd/>
              <w:spacing w:line="276" w:lineRule="auto"/>
              <w:rPr>
                <w:rFonts w:ascii="Calibri" w:hAnsi="Calibri"/>
                <w:b/>
                <w:bCs/>
                <w:color w:val="000000"/>
                <w:sz w:val="20"/>
                <w:szCs w:val="20"/>
                <w:lang w:val="hu-HU" w:eastAsia="hu-HU"/>
              </w:rPr>
            </w:pPr>
            <w:r w:rsidRPr="00485FC1">
              <w:rPr>
                <w:rFonts w:ascii="Calibri" w:hAnsi="Calibri"/>
                <w:b/>
                <w:bCs/>
                <w:color w:val="000000"/>
                <w:sz w:val="20"/>
                <w:szCs w:val="20"/>
                <w:lang w:val="en-GB" w:eastAsia="hu-HU"/>
              </w:rPr>
              <w:t>Angola</w:t>
            </w:r>
          </w:p>
        </w:tc>
        <w:tc>
          <w:tcPr>
            <w:tcW w:w="1078" w:type="dxa"/>
            <w:tcBorders>
              <w:top w:val="nil"/>
              <w:left w:val="nil"/>
              <w:bottom w:val="single" w:sz="4" w:space="0" w:color="auto"/>
              <w:right w:val="single" w:sz="4" w:space="0" w:color="auto"/>
            </w:tcBorders>
            <w:shd w:val="clear" w:color="auto" w:fill="auto"/>
            <w:noWrap/>
            <w:vAlign w:val="bottom"/>
            <w:hideMark/>
          </w:tcPr>
          <w:p w14:paraId="469BCD23"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62198DF0"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09671485"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76" w:type="dxa"/>
            <w:tcBorders>
              <w:top w:val="nil"/>
              <w:left w:val="nil"/>
              <w:bottom w:val="single" w:sz="4" w:space="0" w:color="auto"/>
              <w:right w:val="single" w:sz="4" w:space="0" w:color="auto"/>
            </w:tcBorders>
            <w:shd w:val="clear" w:color="auto" w:fill="auto"/>
            <w:noWrap/>
            <w:vAlign w:val="bottom"/>
            <w:hideMark/>
          </w:tcPr>
          <w:p w14:paraId="528AEE1C"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3" w:type="dxa"/>
            <w:tcBorders>
              <w:top w:val="nil"/>
              <w:left w:val="nil"/>
              <w:bottom w:val="single" w:sz="4" w:space="0" w:color="auto"/>
              <w:right w:val="single" w:sz="8" w:space="0" w:color="auto"/>
            </w:tcBorders>
            <w:shd w:val="clear" w:color="auto" w:fill="auto"/>
            <w:noWrap/>
            <w:vAlign w:val="bottom"/>
            <w:hideMark/>
          </w:tcPr>
          <w:p w14:paraId="36DD8010"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r>
      <w:tr w:rsidR="00485FC1" w:rsidRPr="00485FC1" w14:paraId="6EF409D8" w14:textId="77777777" w:rsidTr="00485FC1">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tcPr>
          <w:p w14:paraId="4ED21712" w14:textId="77777777" w:rsidR="00485FC1" w:rsidRPr="00485FC1" w:rsidRDefault="00485FC1" w:rsidP="00485FC1">
            <w:pPr>
              <w:widowControl/>
              <w:autoSpaceDE/>
              <w:autoSpaceDN/>
              <w:adjustRightInd/>
              <w:spacing w:line="276" w:lineRule="auto"/>
              <w:rPr>
                <w:rFonts w:ascii="Calibri" w:hAnsi="Calibri"/>
                <w:b/>
                <w:bCs/>
                <w:color w:val="000000"/>
                <w:sz w:val="20"/>
                <w:szCs w:val="20"/>
                <w:lang w:val="en-GB" w:eastAsia="hu-HU"/>
              </w:rPr>
            </w:pPr>
            <w:r w:rsidRPr="00485FC1">
              <w:rPr>
                <w:rFonts w:ascii="Calibri" w:hAnsi="Calibri"/>
                <w:b/>
                <w:bCs/>
                <w:color w:val="000000"/>
                <w:sz w:val="20"/>
                <w:szCs w:val="20"/>
                <w:lang w:val="en-GB" w:eastAsia="hu-HU"/>
              </w:rPr>
              <w:t>Benin</w:t>
            </w:r>
          </w:p>
        </w:tc>
        <w:tc>
          <w:tcPr>
            <w:tcW w:w="1078" w:type="dxa"/>
            <w:tcBorders>
              <w:top w:val="nil"/>
              <w:left w:val="nil"/>
              <w:bottom w:val="single" w:sz="4" w:space="0" w:color="auto"/>
              <w:right w:val="single" w:sz="4" w:space="0" w:color="auto"/>
            </w:tcBorders>
            <w:shd w:val="clear" w:color="auto" w:fill="auto"/>
            <w:noWrap/>
            <w:vAlign w:val="bottom"/>
          </w:tcPr>
          <w:p w14:paraId="6CCBF862"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w:t>
            </w:r>
          </w:p>
        </w:tc>
        <w:tc>
          <w:tcPr>
            <w:tcW w:w="1354" w:type="dxa"/>
            <w:tcBorders>
              <w:top w:val="nil"/>
              <w:left w:val="nil"/>
              <w:bottom w:val="single" w:sz="4" w:space="0" w:color="auto"/>
              <w:right w:val="single" w:sz="4" w:space="0" w:color="auto"/>
            </w:tcBorders>
            <w:shd w:val="clear" w:color="auto" w:fill="auto"/>
            <w:noWrap/>
            <w:vAlign w:val="bottom"/>
          </w:tcPr>
          <w:p w14:paraId="6804C88D"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p>
        </w:tc>
        <w:tc>
          <w:tcPr>
            <w:tcW w:w="1030" w:type="dxa"/>
            <w:tcBorders>
              <w:top w:val="nil"/>
              <w:left w:val="nil"/>
              <w:bottom w:val="single" w:sz="4" w:space="0" w:color="auto"/>
              <w:right w:val="single" w:sz="4" w:space="0" w:color="auto"/>
            </w:tcBorders>
            <w:shd w:val="clear" w:color="auto" w:fill="auto"/>
            <w:noWrap/>
            <w:vAlign w:val="bottom"/>
          </w:tcPr>
          <w:p w14:paraId="1A8EBA4B"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p>
        </w:tc>
        <w:tc>
          <w:tcPr>
            <w:tcW w:w="1076" w:type="dxa"/>
            <w:tcBorders>
              <w:top w:val="nil"/>
              <w:left w:val="nil"/>
              <w:bottom w:val="single" w:sz="4" w:space="0" w:color="auto"/>
              <w:right w:val="single" w:sz="4" w:space="0" w:color="auto"/>
            </w:tcBorders>
            <w:shd w:val="clear" w:color="auto" w:fill="auto"/>
            <w:noWrap/>
            <w:vAlign w:val="bottom"/>
          </w:tcPr>
          <w:p w14:paraId="708D8664"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p>
        </w:tc>
        <w:tc>
          <w:tcPr>
            <w:tcW w:w="1353" w:type="dxa"/>
            <w:tcBorders>
              <w:top w:val="nil"/>
              <w:left w:val="nil"/>
              <w:bottom w:val="single" w:sz="4" w:space="0" w:color="auto"/>
              <w:right w:val="single" w:sz="8" w:space="0" w:color="auto"/>
            </w:tcBorders>
            <w:shd w:val="clear" w:color="auto" w:fill="auto"/>
            <w:noWrap/>
            <w:vAlign w:val="bottom"/>
          </w:tcPr>
          <w:p w14:paraId="00699E8C"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p>
        </w:tc>
      </w:tr>
      <w:tr w:rsidR="00485FC1" w:rsidRPr="00485FC1" w14:paraId="775BFF42" w14:textId="77777777" w:rsidTr="00485FC1">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232A8B06" w14:textId="77777777" w:rsidR="00485FC1" w:rsidRPr="00485FC1" w:rsidRDefault="00485FC1" w:rsidP="00485FC1">
            <w:pPr>
              <w:widowControl/>
              <w:autoSpaceDE/>
              <w:autoSpaceDN/>
              <w:adjustRightInd/>
              <w:spacing w:line="276" w:lineRule="auto"/>
              <w:rPr>
                <w:rFonts w:ascii="Calibri" w:hAnsi="Calibri"/>
                <w:b/>
                <w:bCs/>
                <w:color w:val="000000"/>
                <w:sz w:val="20"/>
                <w:szCs w:val="20"/>
                <w:lang w:val="hu-HU" w:eastAsia="hu-HU"/>
              </w:rPr>
            </w:pPr>
            <w:r w:rsidRPr="00485FC1">
              <w:rPr>
                <w:rFonts w:ascii="Calibri" w:hAnsi="Calibri"/>
                <w:b/>
                <w:bCs/>
                <w:color w:val="000000"/>
                <w:sz w:val="20"/>
                <w:szCs w:val="20"/>
                <w:lang w:val="en-GB" w:eastAsia="hu-HU"/>
              </w:rPr>
              <w:t>Botswana</w:t>
            </w:r>
          </w:p>
        </w:tc>
        <w:tc>
          <w:tcPr>
            <w:tcW w:w="1078" w:type="dxa"/>
            <w:tcBorders>
              <w:top w:val="nil"/>
              <w:left w:val="nil"/>
              <w:bottom w:val="single" w:sz="4" w:space="0" w:color="auto"/>
              <w:right w:val="single" w:sz="4" w:space="0" w:color="auto"/>
            </w:tcBorders>
            <w:shd w:val="clear" w:color="auto" w:fill="auto"/>
            <w:noWrap/>
            <w:vAlign w:val="bottom"/>
            <w:hideMark/>
          </w:tcPr>
          <w:p w14:paraId="32242818"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4" w:type="dxa"/>
            <w:tcBorders>
              <w:top w:val="nil"/>
              <w:left w:val="nil"/>
              <w:bottom w:val="single" w:sz="4" w:space="0" w:color="auto"/>
              <w:right w:val="single" w:sz="4" w:space="0" w:color="auto"/>
            </w:tcBorders>
            <w:shd w:val="clear" w:color="auto" w:fill="auto"/>
            <w:noWrap/>
            <w:vAlign w:val="bottom"/>
            <w:hideMark/>
          </w:tcPr>
          <w:p w14:paraId="3022DC10"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30" w:type="dxa"/>
            <w:tcBorders>
              <w:top w:val="nil"/>
              <w:left w:val="nil"/>
              <w:bottom w:val="single" w:sz="4" w:space="0" w:color="auto"/>
              <w:right w:val="single" w:sz="4" w:space="0" w:color="auto"/>
            </w:tcBorders>
            <w:shd w:val="clear" w:color="auto" w:fill="auto"/>
            <w:noWrap/>
            <w:vAlign w:val="bottom"/>
            <w:hideMark/>
          </w:tcPr>
          <w:p w14:paraId="44612642"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76" w:type="dxa"/>
            <w:tcBorders>
              <w:top w:val="nil"/>
              <w:left w:val="nil"/>
              <w:bottom w:val="single" w:sz="4" w:space="0" w:color="auto"/>
              <w:right w:val="single" w:sz="4" w:space="0" w:color="auto"/>
            </w:tcBorders>
            <w:shd w:val="clear" w:color="auto" w:fill="auto"/>
            <w:noWrap/>
            <w:vAlign w:val="bottom"/>
            <w:hideMark/>
          </w:tcPr>
          <w:p w14:paraId="5E0580A6"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3" w:type="dxa"/>
            <w:tcBorders>
              <w:top w:val="nil"/>
              <w:left w:val="nil"/>
              <w:bottom w:val="single" w:sz="4" w:space="0" w:color="auto"/>
              <w:right w:val="single" w:sz="8" w:space="0" w:color="auto"/>
            </w:tcBorders>
            <w:shd w:val="clear" w:color="auto" w:fill="auto"/>
            <w:noWrap/>
            <w:vAlign w:val="bottom"/>
            <w:hideMark/>
          </w:tcPr>
          <w:p w14:paraId="142555DF"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r>
      <w:tr w:rsidR="00485FC1" w:rsidRPr="00485FC1" w14:paraId="21515BB1" w14:textId="77777777" w:rsidTr="00485FC1">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1F5C9079" w14:textId="77777777" w:rsidR="00485FC1" w:rsidRPr="00485FC1" w:rsidRDefault="00485FC1" w:rsidP="00485FC1">
            <w:pPr>
              <w:widowControl/>
              <w:autoSpaceDE/>
              <w:autoSpaceDN/>
              <w:adjustRightInd/>
              <w:spacing w:line="276" w:lineRule="auto"/>
              <w:rPr>
                <w:rFonts w:ascii="Calibri" w:hAnsi="Calibri"/>
                <w:b/>
                <w:bCs/>
                <w:color w:val="000000"/>
                <w:sz w:val="20"/>
                <w:szCs w:val="20"/>
                <w:lang w:val="hu-HU" w:eastAsia="hu-HU"/>
              </w:rPr>
            </w:pPr>
            <w:r w:rsidRPr="00485FC1">
              <w:rPr>
                <w:rFonts w:ascii="Calibri" w:hAnsi="Calibri"/>
                <w:b/>
                <w:bCs/>
                <w:color w:val="000000"/>
                <w:sz w:val="20"/>
                <w:szCs w:val="20"/>
                <w:lang w:val="en-GB" w:eastAsia="hu-HU"/>
              </w:rPr>
              <w:t>Burkina Faso</w:t>
            </w:r>
          </w:p>
        </w:tc>
        <w:tc>
          <w:tcPr>
            <w:tcW w:w="1078" w:type="dxa"/>
            <w:tcBorders>
              <w:top w:val="nil"/>
              <w:left w:val="nil"/>
              <w:bottom w:val="single" w:sz="4" w:space="0" w:color="auto"/>
              <w:right w:val="single" w:sz="4" w:space="0" w:color="auto"/>
            </w:tcBorders>
            <w:shd w:val="clear" w:color="auto" w:fill="auto"/>
            <w:noWrap/>
            <w:vAlign w:val="bottom"/>
            <w:hideMark/>
          </w:tcPr>
          <w:p w14:paraId="3D1F316C"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70B7D04D"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56BF1288"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7B36CF48"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3" w:type="dxa"/>
            <w:tcBorders>
              <w:top w:val="nil"/>
              <w:left w:val="nil"/>
              <w:bottom w:val="single" w:sz="4" w:space="0" w:color="auto"/>
              <w:right w:val="single" w:sz="8" w:space="0" w:color="auto"/>
            </w:tcBorders>
            <w:shd w:val="clear" w:color="auto" w:fill="auto"/>
            <w:noWrap/>
            <w:vAlign w:val="bottom"/>
            <w:hideMark/>
          </w:tcPr>
          <w:p w14:paraId="00BB023C"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r>
      <w:tr w:rsidR="00485FC1" w:rsidRPr="00485FC1" w14:paraId="7EA35DB4" w14:textId="77777777" w:rsidTr="00485FC1">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49374901" w14:textId="77777777" w:rsidR="00485FC1" w:rsidRPr="00485FC1" w:rsidRDefault="00485FC1" w:rsidP="00485FC1">
            <w:pPr>
              <w:widowControl/>
              <w:autoSpaceDE/>
              <w:autoSpaceDN/>
              <w:adjustRightInd/>
              <w:spacing w:line="276" w:lineRule="auto"/>
              <w:rPr>
                <w:rFonts w:ascii="Calibri" w:hAnsi="Calibri"/>
                <w:b/>
                <w:bCs/>
                <w:color w:val="000000"/>
                <w:sz w:val="20"/>
                <w:szCs w:val="20"/>
                <w:lang w:val="hu-HU" w:eastAsia="hu-HU"/>
              </w:rPr>
            </w:pPr>
            <w:r w:rsidRPr="00485FC1">
              <w:rPr>
                <w:rFonts w:ascii="Calibri" w:hAnsi="Calibri"/>
                <w:b/>
                <w:bCs/>
                <w:color w:val="000000"/>
                <w:sz w:val="20"/>
                <w:szCs w:val="20"/>
                <w:lang w:val="en-GB" w:eastAsia="hu-HU"/>
              </w:rPr>
              <w:t>Cameroon</w:t>
            </w:r>
          </w:p>
        </w:tc>
        <w:tc>
          <w:tcPr>
            <w:tcW w:w="1078" w:type="dxa"/>
            <w:tcBorders>
              <w:top w:val="nil"/>
              <w:left w:val="nil"/>
              <w:bottom w:val="single" w:sz="4" w:space="0" w:color="auto"/>
              <w:right w:val="single" w:sz="4" w:space="0" w:color="auto"/>
            </w:tcBorders>
            <w:shd w:val="clear" w:color="auto" w:fill="auto"/>
            <w:noWrap/>
            <w:vAlign w:val="bottom"/>
            <w:hideMark/>
          </w:tcPr>
          <w:p w14:paraId="68F87713"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1EFD15FB"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6E40FE3F"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4E669C57"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3" w:type="dxa"/>
            <w:tcBorders>
              <w:top w:val="nil"/>
              <w:left w:val="nil"/>
              <w:bottom w:val="single" w:sz="4" w:space="0" w:color="auto"/>
              <w:right w:val="single" w:sz="8" w:space="0" w:color="auto"/>
            </w:tcBorders>
            <w:shd w:val="clear" w:color="auto" w:fill="auto"/>
            <w:noWrap/>
            <w:vAlign w:val="bottom"/>
            <w:hideMark/>
          </w:tcPr>
          <w:p w14:paraId="51888D59"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r>
      <w:tr w:rsidR="00485FC1" w:rsidRPr="00485FC1" w14:paraId="38D44BB1" w14:textId="77777777" w:rsidTr="00485FC1">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5C4EC271" w14:textId="77777777" w:rsidR="00485FC1" w:rsidRPr="00485FC1" w:rsidRDefault="00485FC1" w:rsidP="00485FC1">
            <w:pPr>
              <w:widowControl/>
              <w:autoSpaceDE/>
              <w:autoSpaceDN/>
              <w:adjustRightInd/>
              <w:spacing w:line="276" w:lineRule="auto"/>
              <w:ind w:left="-70" w:firstLine="70"/>
              <w:rPr>
                <w:rFonts w:ascii="Calibri" w:hAnsi="Calibri"/>
                <w:b/>
                <w:bCs/>
                <w:color w:val="000000"/>
                <w:sz w:val="20"/>
                <w:szCs w:val="20"/>
                <w:lang w:val="hu-HU" w:eastAsia="hu-HU"/>
              </w:rPr>
            </w:pPr>
            <w:r w:rsidRPr="00485FC1">
              <w:rPr>
                <w:rFonts w:ascii="Calibri" w:hAnsi="Calibri"/>
                <w:b/>
                <w:bCs/>
                <w:color w:val="000000"/>
                <w:sz w:val="20"/>
                <w:szCs w:val="20"/>
                <w:lang w:val="en-GB" w:eastAsia="hu-HU"/>
              </w:rPr>
              <w:t>Central African Republic</w:t>
            </w:r>
          </w:p>
        </w:tc>
        <w:tc>
          <w:tcPr>
            <w:tcW w:w="1078" w:type="dxa"/>
            <w:tcBorders>
              <w:top w:val="nil"/>
              <w:left w:val="nil"/>
              <w:bottom w:val="single" w:sz="4" w:space="0" w:color="auto"/>
              <w:right w:val="single" w:sz="4" w:space="0" w:color="auto"/>
            </w:tcBorders>
            <w:shd w:val="clear" w:color="auto" w:fill="auto"/>
            <w:noWrap/>
            <w:vAlign w:val="bottom"/>
            <w:hideMark/>
          </w:tcPr>
          <w:p w14:paraId="54865339"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4" w:type="dxa"/>
            <w:tcBorders>
              <w:top w:val="nil"/>
              <w:left w:val="nil"/>
              <w:bottom w:val="single" w:sz="4" w:space="0" w:color="auto"/>
              <w:right w:val="single" w:sz="4" w:space="0" w:color="auto"/>
            </w:tcBorders>
            <w:shd w:val="clear" w:color="auto" w:fill="auto"/>
            <w:noWrap/>
            <w:vAlign w:val="bottom"/>
            <w:hideMark/>
          </w:tcPr>
          <w:p w14:paraId="40339A4F"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30" w:type="dxa"/>
            <w:tcBorders>
              <w:top w:val="nil"/>
              <w:left w:val="nil"/>
              <w:bottom w:val="single" w:sz="4" w:space="0" w:color="auto"/>
              <w:right w:val="single" w:sz="4" w:space="0" w:color="auto"/>
            </w:tcBorders>
            <w:shd w:val="clear" w:color="auto" w:fill="auto"/>
            <w:noWrap/>
            <w:vAlign w:val="bottom"/>
            <w:hideMark/>
          </w:tcPr>
          <w:p w14:paraId="16B3920F"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01F6F643"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3" w:type="dxa"/>
            <w:tcBorders>
              <w:top w:val="nil"/>
              <w:left w:val="nil"/>
              <w:bottom w:val="single" w:sz="4" w:space="0" w:color="auto"/>
              <w:right w:val="single" w:sz="8" w:space="0" w:color="auto"/>
            </w:tcBorders>
            <w:shd w:val="clear" w:color="auto" w:fill="auto"/>
            <w:noWrap/>
            <w:vAlign w:val="bottom"/>
            <w:hideMark/>
          </w:tcPr>
          <w:p w14:paraId="7A520D47"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r>
      <w:tr w:rsidR="00485FC1" w:rsidRPr="00485FC1" w14:paraId="3C638588" w14:textId="77777777" w:rsidTr="00485FC1">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43688943" w14:textId="77777777" w:rsidR="00485FC1" w:rsidRPr="00485FC1" w:rsidRDefault="00485FC1" w:rsidP="00485FC1">
            <w:pPr>
              <w:widowControl/>
              <w:autoSpaceDE/>
              <w:autoSpaceDN/>
              <w:adjustRightInd/>
              <w:spacing w:line="276" w:lineRule="auto"/>
              <w:rPr>
                <w:rFonts w:ascii="Calibri" w:hAnsi="Calibri"/>
                <w:b/>
                <w:bCs/>
                <w:color w:val="000000"/>
                <w:sz w:val="20"/>
                <w:szCs w:val="20"/>
                <w:lang w:val="hu-HU" w:eastAsia="hu-HU"/>
              </w:rPr>
            </w:pPr>
            <w:r w:rsidRPr="00485FC1">
              <w:rPr>
                <w:rFonts w:ascii="Calibri" w:hAnsi="Calibri"/>
                <w:b/>
                <w:bCs/>
                <w:color w:val="000000"/>
                <w:sz w:val="20"/>
                <w:szCs w:val="20"/>
                <w:lang w:val="en-GB" w:eastAsia="hu-HU"/>
              </w:rPr>
              <w:t>Chad</w:t>
            </w:r>
          </w:p>
        </w:tc>
        <w:tc>
          <w:tcPr>
            <w:tcW w:w="1078" w:type="dxa"/>
            <w:tcBorders>
              <w:top w:val="nil"/>
              <w:left w:val="nil"/>
              <w:bottom w:val="single" w:sz="4" w:space="0" w:color="auto"/>
              <w:right w:val="single" w:sz="4" w:space="0" w:color="auto"/>
            </w:tcBorders>
            <w:shd w:val="clear" w:color="auto" w:fill="auto"/>
            <w:noWrap/>
            <w:vAlign w:val="bottom"/>
            <w:hideMark/>
          </w:tcPr>
          <w:p w14:paraId="1C669F84"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28024C11"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7B2CFC18"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07D00F58"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3" w:type="dxa"/>
            <w:tcBorders>
              <w:top w:val="nil"/>
              <w:left w:val="nil"/>
              <w:bottom w:val="single" w:sz="4" w:space="0" w:color="auto"/>
              <w:right w:val="single" w:sz="8" w:space="0" w:color="auto"/>
            </w:tcBorders>
            <w:shd w:val="clear" w:color="auto" w:fill="auto"/>
            <w:noWrap/>
            <w:vAlign w:val="bottom"/>
            <w:hideMark/>
          </w:tcPr>
          <w:p w14:paraId="53E968BA"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r>
      <w:tr w:rsidR="00485FC1" w:rsidRPr="00485FC1" w14:paraId="598FE3F8" w14:textId="77777777" w:rsidTr="00485FC1">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510683B4" w14:textId="18F4D342" w:rsidR="00485FC1" w:rsidRPr="00485FC1" w:rsidRDefault="00485FC1" w:rsidP="00485FC1">
            <w:pPr>
              <w:widowControl/>
              <w:autoSpaceDE/>
              <w:autoSpaceDN/>
              <w:adjustRightInd/>
              <w:spacing w:line="276" w:lineRule="auto"/>
              <w:rPr>
                <w:rFonts w:ascii="Calibri" w:hAnsi="Calibri"/>
                <w:b/>
                <w:bCs/>
                <w:color w:val="000000"/>
                <w:sz w:val="20"/>
                <w:szCs w:val="20"/>
                <w:lang w:val="hu-HU" w:eastAsia="hu-HU"/>
              </w:rPr>
            </w:pPr>
            <w:r w:rsidRPr="00485FC1">
              <w:rPr>
                <w:rFonts w:ascii="Calibri" w:hAnsi="Calibri"/>
                <w:b/>
                <w:bCs/>
                <w:color w:val="000000"/>
                <w:sz w:val="20"/>
                <w:szCs w:val="20"/>
                <w:lang w:val="en-GB" w:eastAsia="hu-HU"/>
              </w:rPr>
              <w:t>Congo</w:t>
            </w:r>
            <w:r w:rsidR="00E97314">
              <w:rPr>
                <w:rFonts w:ascii="Calibri" w:hAnsi="Calibri"/>
                <w:b/>
                <w:bCs/>
                <w:color w:val="000000"/>
                <w:sz w:val="20"/>
                <w:szCs w:val="20"/>
                <w:lang w:val="en-GB" w:eastAsia="hu-HU"/>
              </w:rPr>
              <w:t xml:space="preserve">, </w:t>
            </w:r>
            <w:r w:rsidR="00E97314" w:rsidRPr="00485FC1">
              <w:rPr>
                <w:rFonts w:ascii="Calibri" w:hAnsi="Calibri"/>
                <w:b/>
                <w:bCs/>
                <w:color w:val="000000"/>
                <w:sz w:val="20"/>
                <w:szCs w:val="20"/>
                <w:lang w:val="en-GB" w:eastAsia="hu-HU"/>
              </w:rPr>
              <w:t>Republic of the </w:t>
            </w:r>
          </w:p>
        </w:tc>
        <w:tc>
          <w:tcPr>
            <w:tcW w:w="1078" w:type="dxa"/>
            <w:tcBorders>
              <w:top w:val="nil"/>
              <w:left w:val="nil"/>
              <w:bottom w:val="single" w:sz="4" w:space="0" w:color="auto"/>
              <w:right w:val="single" w:sz="4" w:space="0" w:color="auto"/>
            </w:tcBorders>
            <w:shd w:val="clear" w:color="auto" w:fill="auto"/>
            <w:noWrap/>
            <w:vAlign w:val="bottom"/>
            <w:hideMark/>
          </w:tcPr>
          <w:p w14:paraId="01F76D4E"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4" w:type="dxa"/>
            <w:tcBorders>
              <w:top w:val="nil"/>
              <w:left w:val="nil"/>
              <w:bottom w:val="single" w:sz="4" w:space="0" w:color="auto"/>
              <w:right w:val="single" w:sz="4" w:space="0" w:color="auto"/>
            </w:tcBorders>
            <w:shd w:val="clear" w:color="auto" w:fill="auto"/>
            <w:noWrap/>
            <w:vAlign w:val="bottom"/>
            <w:hideMark/>
          </w:tcPr>
          <w:p w14:paraId="0C2905CE"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30" w:type="dxa"/>
            <w:tcBorders>
              <w:top w:val="nil"/>
              <w:left w:val="nil"/>
              <w:bottom w:val="single" w:sz="4" w:space="0" w:color="auto"/>
              <w:right w:val="single" w:sz="4" w:space="0" w:color="auto"/>
            </w:tcBorders>
            <w:shd w:val="clear" w:color="auto" w:fill="auto"/>
            <w:noWrap/>
            <w:vAlign w:val="bottom"/>
            <w:hideMark/>
          </w:tcPr>
          <w:p w14:paraId="1CD079B8"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76" w:type="dxa"/>
            <w:tcBorders>
              <w:top w:val="nil"/>
              <w:left w:val="nil"/>
              <w:bottom w:val="single" w:sz="4" w:space="0" w:color="auto"/>
              <w:right w:val="single" w:sz="4" w:space="0" w:color="auto"/>
            </w:tcBorders>
            <w:shd w:val="clear" w:color="auto" w:fill="auto"/>
            <w:noWrap/>
            <w:vAlign w:val="bottom"/>
            <w:hideMark/>
          </w:tcPr>
          <w:p w14:paraId="04DA5610"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3" w:type="dxa"/>
            <w:tcBorders>
              <w:top w:val="nil"/>
              <w:left w:val="nil"/>
              <w:bottom w:val="single" w:sz="4" w:space="0" w:color="auto"/>
              <w:right w:val="single" w:sz="8" w:space="0" w:color="auto"/>
            </w:tcBorders>
            <w:shd w:val="clear" w:color="auto" w:fill="auto"/>
            <w:noWrap/>
            <w:vAlign w:val="bottom"/>
            <w:hideMark/>
          </w:tcPr>
          <w:p w14:paraId="47246051"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r>
      <w:tr w:rsidR="00485FC1" w:rsidRPr="00485FC1" w14:paraId="52C6CBAF" w14:textId="77777777" w:rsidTr="00485FC1">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00298FD8" w14:textId="77777777" w:rsidR="00485FC1" w:rsidRPr="00485FC1" w:rsidRDefault="00485FC1" w:rsidP="00485FC1">
            <w:pPr>
              <w:widowControl/>
              <w:autoSpaceDE/>
              <w:autoSpaceDN/>
              <w:adjustRightInd/>
              <w:spacing w:line="276" w:lineRule="auto"/>
              <w:rPr>
                <w:rFonts w:ascii="Calibri" w:hAnsi="Calibri"/>
                <w:b/>
                <w:bCs/>
                <w:color w:val="000000"/>
                <w:sz w:val="20"/>
                <w:szCs w:val="20"/>
                <w:lang w:val="hu-HU" w:eastAsia="hu-HU"/>
              </w:rPr>
            </w:pPr>
            <w:r w:rsidRPr="00485FC1">
              <w:rPr>
                <w:rFonts w:ascii="Calibri" w:hAnsi="Calibri"/>
                <w:b/>
                <w:bCs/>
                <w:color w:val="000000"/>
                <w:sz w:val="20"/>
                <w:szCs w:val="20"/>
                <w:lang w:val="en-GB" w:eastAsia="hu-HU"/>
              </w:rPr>
              <w:t>Cote d'Ivoire</w:t>
            </w:r>
          </w:p>
        </w:tc>
        <w:tc>
          <w:tcPr>
            <w:tcW w:w="1078" w:type="dxa"/>
            <w:tcBorders>
              <w:top w:val="nil"/>
              <w:left w:val="nil"/>
              <w:bottom w:val="single" w:sz="4" w:space="0" w:color="auto"/>
              <w:right w:val="single" w:sz="4" w:space="0" w:color="auto"/>
            </w:tcBorders>
            <w:shd w:val="clear" w:color="auto" w:fill="auto"/>
            <w:noWrap/>
            <w:vAlign w:val="bottom"/>
            <w:hideMark/>
          </w:tcPr>
          <w:p w14:paraId="557FF06A"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2836ED06"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30" w:type="dxa"/>
            <w:tcBorders>
              <w:top w:val="nil"/>
              <w:left w:val="nil"/>
              <w:bottom w:val="single" w:sz="4" w:space="0" w:color="auto"/>
              <w:right w:val="single" w:sz="4" w:space="0" w:color="auto"/>
            </w:tcBorders>
            <w:shd w:val="clear" w:color="auto" w:fill="auto"/>
            <w:noWrap/>
            <w:vAlign w:val="bottom"/>
            <w:hideMark/>
          </w:tcPr>
          <w:p w14:paraId="5E2FD13A"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6B7A73F0"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3" w:type="dxa"/>
            <w:tcBorders>
              <w:top w:val="nil"/>
              <w:left w:val="nil"/>
              <w:bottom w:val="single" w:sz="4" w:space="0" w:color="auto"/>
              <w:right w:val="single" w:sz="8" w:space="0" w:color="auto"/>
            </w:tcBorders>
            <w:shd w:val="clear" w:color="auto" w:fill="auto"/>
            <w:noWrap/>
            <w:vAlign w:val="bottom"/>
            <w:hideMark/>
          </w:tcPr>
          <w:p w14:paraId="53BE9E2B"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r>
      <w:tr w:rsidR="00485FC1" w:rsidRPr="00485FC1" w14:paraId="2A4D9B9F" w14:textId="77777777" w:rsidTr="00485FC1">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tcPr>
          <w:p w14:paraId="2F80E047" w14:textId="77777777" w:rsidR="00485FC1" w:rsidRPr="00485FC1" w:rsidRDefault="00485FC1" w:rsidP="00485FC1">
            <w:pPr>
              <w:widowControl/>
              <w:autoSpaceDE/>
              <w:autoSpaceDN/>
              <w:adjustRightInd/>
              <w:spacing w:line="276" w:lineRule="auto"/>
              <w:rPr>
                <w:rFonts w:ascii="Calibri" w:hAnsi="Calibri" w:cs="Tahoma"/>
                <w:b/>
                <w:bCs/>
                <w:color w:val="000000"/>
                <w:sz w:val="20"/>
                <w:szCs w:val="20"/>
                <w:lang w:val="en-GB" w:eastAsia="hu-HU"/>
              </w:rPr>
            </w:pPr>
            <w:r w:rsidRPr="00485FC1">
              <w:rPr>
                <w:rFonts w:ascii="Calibri" w:hAnsi="Calibri" w:cs="Tahoma"/>
                <w:b/>
                <w:bCs/>
                <w:color w:val="000000"/>
                <w:sz w:val="20"/>
                <w:szCs w:val="20"/>
                <w:lang w:val="en-GB" w:eastAsia="hu-HU"/>
              </w:rPr>
              <w:t>Equatorial Guinea</w:t>
            </w:r>
          </w:p>
        </w:tc>
        <w:tc>
          <w:tcPr>
            <w:tcW w:w="1078" w:type="dxa"/>
            <w:tcBorders>
              <w:top w:val="nil"/>
              <w:left w:val="nil"/>
              <w:bottom w:val="single" w:sz="4" w:space="0" w:color="auto"/>
              <w:right w:val="single" w:sz="4" w:space="0" w:color="auto"/>
            </w:tcBorders>
            <w:shd w:val="clear" w:color="auto" w:fill="auto"/>
            <w:noWrap/>
            <w:vAlign w:val="bottom"/>
          </w:tcPr>
          <w:p w14:paraId="7E28C640"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w:t>
            </w:r>
          </w:p>
        </w:tc>
        <w:tc>
          <w:tcPr>
            <w:tcW w:w="1354" w:type="dxa"/>
            <w:tcBorders>
              <w:top w:val="nil"/>
              <w:left w:val="nil"/>
              <w:bottom w:val="single" w:sz="4" w:space="0" w:color="auto"/>
              <w:right w:val="single" w:sz="4" w:space="0" w:color="auto"/>
            </w:tcBorders>
            <w:shd w:val="clear" w:color="auto" w:fill="auto"/>
            <w:noWrap/>
            <w:vAlign w:val="bottom"/>
          </w:tcPr>
          <w:p w14:paraId="7D4A89DF"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p>
        </w:tc>
        <w:tc>
          <w:tcPr>
            <w:tcW w:w="1030" w:type="dxa"/>
            <w:tcBorders>
              <w:top w:val="nil"/>
              <w:left w:val="nil"/>
              <w:bottom w:val="single" w:sz="4" w:space="0" w:color="auto"/>
              <w:right w:val="single" w:sz="4" w:space="0" w:color="auto"/>
            </w:tcBorders>
            <w:shd w:val="clear" w:color="auto" w:fill="auto"/>
            <w:noWrap/>
            <w:vAlign w:val="bottom"/>
          </w:tcPr>
          <w:p w14:paraId="2F981D55"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p>
        </w:tc>
        <w:tc>
          <w:tcPr>
            <w:tcW w:w="1076" w:type="dxa"/>
            <w:tcBorders>
              <w:top w:val="nil"/>
              <w:left w:val="nil"/>
              <w:bottom w:val="single" w:sz="4" w:space="0" w:color="auto"/>
              <w:right w:val="single" w:sz="4" w:space="0" w:color="auto"/>
            </w:tcBorders>
            <w:shd w:val="clear" w:color="auto" w:fill="auto"/>
            <w:noWrap/>
            <w:vAlign w:val="bottom"/>
          </w:tcPr>
          <w:p w14:paraId="79AA2050"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p>
        </w:tc>
        <w:tc>
          <w:tcPr>
            <w:tcW w:w="1353" w:type="dxa"/>
            <w:tcBorders>
              <w:top w:val="nil"/>
              <w:left w:val="nil"/>
              <w:bottom w:val="single" w:sz="4" w:space="0" w:color="auto"/>
              <w:right w:val="single" w:sz="8" w:space="0" w:color="auto"/>
            </w:tcBorders>
            <w:shd w:val="clear" w:color="auto" w:fill="auto"/>
            <w:noWrap/>
            <w:vAlign w:val="bottom"/>
          </w:tcPr>
          <w:p w14:paraId="0EA6A67C"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p>
        </w:tc>
      </w:tr>
      <w:tr w:rsidR="00485FC1" w:rsidRPr="00485FC1" w14:paraId="759F6E9C" w14:textId="77777777" w:rsidTr="00485FC1">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7E57DB8E" w14:textId="77777777" w:rsidR="00485FC1" w:rsidRPr="00485FC1" w:rsidRDefault="00485FC1" w:rsidP="00485FC1">
            <w:pPr>
              <w:widowControl/>
              <w:autoSpaceDE/>
              <w:autoSpaceDN/>
              <w:adjustRightInd/>
              <w:spacing w:line="276" w:lineRule="auto"/>
              <w:rPr>
                <w:rFonts w:ascii="Calibri" w:hAnsi="Calibri" w:cs="Tahoma"/>
                <w:b/>
                <w:bCs/>
                <w:color w:val="000000"/>
                <w:sz w:val="20"/>
                <w:szCs w:val="20"/>
                <w:lang w:val="hu-HU" w:eastAsia="hu-HU"/>
              </w:rPr>
            </w:pPr>
            <w:r w:rsidRPr="00485FC1">
              <w:rPr>
                <w:rFonts w:ascii="Calibri" w:hAnsi="Calibri" w:cs="Tahoma"/>
                <w:b/>
                <w:bCs/>
                <w:color w:val="000000"/>
                <w:sz w:val="20"/>
                <w:szCs w:val="20"/>
                <w:lang w:val="en-GB" w:eastAsia="hu-HU"/>
              </w:rPr>
              <w:t>Gabon</w:t>
            </w:r>
          </w:p>
        </w:tc>
        <w:tc>
          <w:tcPr>
            <w:tcW w:w="1078" w:type="dxa"/>
            <w:tcBorders>
              <w:top w:val="nil"/>
              <w:left w:val="nil"/>
              <w:bottom w:val="single" w:sz="4" w:space="0" w:color="auto"/>
              <w:right w:val="single" w:sz="4" w:space="0" w:color="auto"/>
            </w:tcBorders>
            <w:shd w:val="clear" w:color="auto" w:fill="auto"/>
            <w:noWrap/>
            <w:vAlign w:val="bottom"/>
            <w:hideMark/>
          </w:tcPr>
          <w:p w14:paraId="0B8ECAA7"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00012A16"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47B8310F"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003EE698"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3" w:type="dxa"/>
            <w:tcBorders>
              <w:top w:val="nil"/>
              <w:left w:val="nil"/>
              <w:bottom w:val="single" w:sz="4" w:space="0" w:color="auto"/>
              <w:right w:val="single" w:sz="8" w:space="0" w:color="auto"/>
            </w:tcBorders>
            <w:shd w:val="clear" w:color="auto" w:fill="auto"/>
            <w:noWrap/>
            <w:vAlign w:val="bottom"/>
            <w:hideMark/>
          </w:tcPr>
          <w:p w14:paraId="082103E7"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r>
      <w:tr w:rsidR="00867FB1" w:rsidRPr="00485FC1" w14:paraId="682862FA" w14:textId="77777777" w:rsidTr="00485FC1">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tcPr>
          <w:p w14:paraId="05750147" w14:textId="0958078E" w:rsidR="00867FB1" w:rsidRPr="00485FC1" w:rsidRDefault="00867FB1" w:rsidP="00867FB1">
            <w:pPr>
              <w:widowControl/>
              <w:autoSpaceDE/>
              <w:autoSpaceDN/>
              <w:adjustRightInd/>
              <w:spacing w:line="276" w:lineRule="auto"/>
              <w:rPr>
                <w:rFonts w:ascii="Calibri" w:hAnsi="Calibri" w:cs="Tahoma"/>
                <w:b/>
                <w:bCs/>
                <w:color w:val="000000"/>
                <w:sz w:val="20"/>
                <w:szCs w:val="20"/>
                <w:lang w:val="en-GB" w:eastAsia="hu-HU"/>
              </w:rPr>
            </w:pPr>
            <w:r w:rsidRPr="00485FC1">
              <w:rPr>
                <w:rFonts w:ascii="Calibri" w:hAnsi="Calibri" w:cs="Tahoma"/>
                <w:b/>
                <w:bCs/>
                <w:color w:val="000000"/>
                <w:sz w:val="20"/>
                <w:szCs w:val="20"/>
                <w:lang w:val="en-GB" w:eastAsia="hu-HU"/>
              </w:rPr>
              <w:t>The Gambia</w:t>
            </w:r>
          </w:p>
        </w:tc>
        <w:tc>
          <w:tcPr>
            <w:tcW w:w="1078" w:type="dxa"/>
            <w:tcBorders>
              <w:top w:val="nil"/>
              <w:left w:val="nil"/>
              <w:bottom w:val="single" w:sz="4" w:space="0" w:color="auto"/>
              <w:right w:val="single" w:sz="4" w:space="0" w:color="auto"/>
            </w:tcBorders>
            <w:shd w:val="clear" w:color="auto" w:fill="auto"/>
            <w:noWrap/>
            <w:vAlign w:val="bottom"/>
          </w:tcPr>
          <w:p w14:paraId="74BEC6C6" w14:textId="0F0E78AF"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w:t>
            </w:r>
          </w:p>
        </w:tc>
        <w:tc>
          <w:tcPr>
            <w:tcW w:w="1354" w:type="dxa"/>
            <w:tcBorders>
              <w:top w:val="nil"/>
              <w:left w:val="nil"/>
              <w:bottom w:val="single" w:sz="4" w:space="0" w:color="auto"/>
              <w:right w:val="single" w:sz="4" w:space="0" w:color="auto"/>
            </w:tcBorders>
            <w:shd w:val="clear" w:color="auto" w:fill="auto"/>
            <w:noWrap/>
            <w:vAlign w:val="bottom"/>
          </w:tcPr>
          <w:p w14:paraId="55DC8CCB"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p>
        </w:tc>
        <w:tc>
          <w:tcPr>
            <w:tcW w:w="1030" w:type="dxa"/>
            <w:tcBorders>
              <w:top w:val="nil"/>
              <w:left w:val="nil"/>
              <w:bottom w:val="single" w:sz="4" w:space="0" w:color="auto"/>
              <w:right w:val="single" w:sz="4" w:space="0" w:color="auto"/>
            </w:tcBorders>
            <w:shd w:val="clear" w:color="auto" w:fill="auto"/>
            <w:noWrap/>
            <w:vAlign w:val="bottom"/>
          </w:tcPr>
          <w:p w14:paraId="0912331F"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p>
        </w:tc>
        <w:tc>
          <w:tcPr>
            <w:tcW w:w="1076" w:type="dxa"/>
            <w:tcBorders>
              <w:top w:val="nil"/>
              <w:left w:val="nil"/>
              <w:bottom w:val="single" w:sz="4" w:space="0" w:color="auto"/>
              <w:right w:val="single" w:sz="4" w:space="0" w:color="auto"/>
            </w:tcBorders>
            <w:shd w:val="clear" w:color="auto" w:fill="auto"/>
            <w:noWrap/>
            <w:vAlign w:val="bottom"/>
          </w:tcPr>
          <w:p w14:paraId="1A3FEAE8"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p>
        </w:tc>
        <w:tc>
          <w:tcPr>
            <w:tcW w:w="1353" w:type="dxa"/>
            <w:tcBorders>
              <w:top w:val="nil"/>
              <w:left w:val="nil"/>
              <w:bottom w:val="single" w:sz="4" w:space="0" w:color="auto"/>
              <w:right w:val="single" w:sz="8" w:space="0" w:color="auto"/>
            </w:tcBorders>
            <w:shd w:val="clear" w:color="auto" w:fill="auto"/>
            <w:noWrap/>
            <w:vAlign w:val="bottom"/>
          </w:tcPr>
          <w:p w14:paraId="21237411"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p>
        </w:tc>
      </w:tr>
      <w:tr w:rsidR="00867FB1" w:rsidRPr="00485FC1" w14:paraId="2D798FB2" w14:textId="77777777" w:rsidTr="00485FC1">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00636003" w14:textId="77777777" w:rsidR="00867FB1" w:rsidRPr="00485FC1" w:rsidRDefault="00867FB1" w:rsidP="00867FB1">
            <w:pPr>
              <w:widowControl/>
              <w:autoSpaceDE/>
              <w:autoSpaceDN/>
              <w:adjustRightInd/>
              <w:spacing w:line="276" w:lineRule="auto"/>
              <w:rPr>
                <w:rFonts w:ascii="Calibri" w:hAnsi="Calibri" w:cs="Tahoma"/>
                <w:b/>
                <w:bCs/>
                <w:color w:val="000000"/>
                <w:sz w:val="20"/>
                <w:szCs w:val="20"/>
                <w:lang w:val="hu-HU" w:eastAsia="hu-HU"/>
              </w:rPr>
            </w:pPr>
            <w:r w:rsidRPr="00485FC1">
              <w:rPr>
                <w:rFonts w:ascii="Calibri" w:hAnsi="Calibri" w:cs="Tahoma"/>
                <w:b/>
                <w:bCs/>
                <w:color w:val="000000"/>
                <w:sz w:val="20"/>
                <w:szCs w:val="20"/>
                <w:lang w:val="en-GB" w:eastAsia="hu-HU"/>
              </w:rPr>
              <w:t>Ghana</w:t>
            </w:r>
          </w:p>
        </w:tc>
        <w:tc>
          <w:tcPr>
            <w:tcW w:w="1078" w:type="dxa"/>
            <w:tcBorders>
              <w:top w:val="nil"/>
              <w:left w:val="nil"/>
              <w:bottom w:val="single" w:sz="4" w:space="0" w:color="auto"/>
              <w:right w:val="single" w:sz="4" w:space="0" w:color="auto"/>
            </w:tcBorders>
            <w:shd w:val="clear" w:color="auto" w:fill="auto"/>
            <w:noWrap/>
            <w:vAlign w:val="bottom"/>
            <w:hideMark/>
          </w:tcPr>
          <w:p w14:paraId="7F66F554"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2BDE9818"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157DAD42"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116C7CF8"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3" w:type="dxa"/>
            <w:tcBorders>
              <w:top w:val="nil"/>
              <w:left w:val="nil"/>
              <w:bottom w:val="single" w:sz="4" w:space="0" w:color="auto"/>
              <w:right w:val="single" w:sz="8" w:space="0" w:color="auto"/>
            </w:tcBorders>
            <w:shd w:val="clear" w:color="auto" w:fill="auto"/>
            <w:noWrap/>
            <w:vAlign w:val="bottom"/>
            <w:hideMark/>
          </w:tcPr>
          <w:p w14:paraId="0A02EE38"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r>
      <w:tr w:rsidR="00867FB1" w:rsidRPr="00485FC1" w14:paraId="7A80D0E9" w14:textId="77777777" w:rsidTr="00485FC1">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2B8A5FBB" w14:textId="77777777" w:rsidR="00867FB1" w:rsidRPr="00485FC1" w:rsidRDefault="00867FB1" w:rsidP="00867FB1">
            <w:pPr>
              <w:widowControl/>
              <w:autoSpaceDE/>
              <w:autoSpaceDN/>
              <w:adjustRightInd/>
              <w:spacing w:line="276" w:lineRule="auto"/>
              <w:rPr>
                <w:rFonts w:ascii="Calibri" w:hAnsi="Calibri" w:cs="Tahoma"/>
                <w:b/>
                <w:bCs/>
                <w:color w:val="000000"/>
                <w:sz w:val="20"/>
                <w:szCs w:val="20"/>
                <w:lang w:val="hu-HU" w:eastAsia="hu-HU"/>
              </w:rPr>
            </w:pPr>
            <w:r w:rsidRPr="00485FC1">
              <w:rPr>
                <w:rFonts w:ascii="Calibri" w:hAnsi="Calibri" w:cs="Tahoma"/>
                <w:b/>
                <w:bCs/>
                <w:color w:val="000000"/>
                <w:sz w:val="20"/>
                <w:szCs w:val="20"/>
                <w:lang w:val="en-GB" w:eastAsia="hu-HU"/>
              </w:rPr>
              <w:t>Guinea</w:t>
            </w:r>
          </w:p>
        </w:tc>
        <w:tc>
          <w:tcPr>
            <w:tcW w:w="1078" w:type="dxa"/>
            <w:tcBorders>
              <w:top w:val="nil"/>
              <w:left w:val="nil"/>
              <w:bottom w:val="single" w:sz="4" w:space="0" w:color="auto"/>
              <w:right w:val="single" w:sz="4" w:space="0" w:color="auto"/>
            </w:tcBorders>
            <w:shd w:val="clear" w:color="auto" w:fill="auto"/>
            <w:noWrap/>
            <w:vAlign w:val="bottom"/>
            <w:hideMark/>
          </w:tcPr>
          <w:p w14:paraId="76874805"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3EE2E5C5"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21959D72"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03C5E0F4"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3" w:type="dxa"/>
            <w:tcBorders>
              <w:top w:val="nil"/>
              <w:left w:val="nil"/>
              <w:bottom w:val="single" w:sz="4" w:space="0" w:color="auto"/>
              <w:right w:val="single" w:sz="8" w:space="0" w:color="auto"/>
            </w:tcBorders>
            <w:shd w:val="clear" w:color="auto" w:fill="auto"/>
            <w:noWrap/>
            <w:vAlign w:val="bottom"/>
            <w:hideMark/>
          </w:tcPr>
          <w:p w14:paraId="5953AF81"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r>
      <w:tr w:rsidR="00867FB1" w:rsidRPr="00485FC1" w14:paraId="1E1AFF78" w14:textId="77777777" w:rsidTr="00485FC1">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tcPr>
          <w:p w14:paraId="3ADB6DCF" w14:textId="77777777" w:rsidR="00867FB1" w:rsidRPr="00485FC1" w:rsidRDefault="00867FB1" w:rsidP="00867FB1">
            <w:pPr>
              <w:widowControl/>
              <w:autoSpaceDE/>
              <w:autoSpaceDN/>
              <w:adjustRightInd/>
              <w:spacing w:line="276" w:lineRule="auto"/>
              <w:rPr>
                <w:rFonts w:ascii="Calibri" w:hAnsi="Calibri" w:cs="Tahoma"/>
                <w:b/>
                <w:bCs/>
                <w:color w:val="000000"/>
                <w:sz w:val="20"/>
                <w:szCs w:val="20"/>
                <w:lang w:val="en-GB" w:eastAsia="hu-HU"/>
              </w:rPr>
            </w:pPr>
            <w:r w:rsidRPr="00485FC1">
              <w:rPr>
                <w:rFonts w:ascii="Calibri" w:hAnsi="Calibri" w:cs="Tahoma"/>
                <w:b/>
                <w:bCs/>
                <w:color w:val="000000"/>
                <w:sz w:val="20"/>
                <w:szCs w:val="20"/>
                <w:lang w:val="en-GB" w:eastAsia="hu-HU"/>
              </w:rPr>
              <w:t>Guinea-Bissau</w:t>
            </w:r>
          </w:p>
        </w:tc>
        <w:tc>
          <w:tcPr>
            <w:tcW w:w="1078" w:type="dxa"/>
            <w:tcBorders>
              <w:top w:val="nil"/>
              <w:left w:val="nil"/>
              <w:bottom w:val="single" w:sz="4" w:space="0" w:color="auto"/>
              <w:right w:val="single" w:sz="4" w:space="0" w:color="auto"/>
            </w:tcBorders>
            <w:shd w:val="clear" w:color="auto" w:fill="auto"/>
            <w:noWrap/>
            <w:vAlign w:val="bottom"/>
          </w:tcPr>
          <w:p w14:paraId="0F107F16"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w:t>
            </w:r>
          </w:p>
        </w:tc>
        <w:tc>
          <w:tcPr>
            <w:tcW w:w="1354" w:type="dxa"/>
            <w:tcBorders>
              <w:top w:val="nil"/>
              <w:left w:val="nil"/>
              <w:bottom w:val="single" w:sz="4" w:space="0" w:color="auto"/>
              <w:right w:val="single" w:sz="4" w:space="0" w:color="auto"/>
            </w:tcBorders>
            <w:shd w:val="clear" w:color="auto" w:fill="auto"/>
            <w:noWrap/>
            <w:vAlign w:val="bottom"/>
          </w:tcPr>
          <w:p w14:paraId="06E81D27"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p>
        </w:tc>
        <w:tc>
          <w:tcPr>
            <w:tcW w:w="1030" w:type="dxa"/>
            <w:tcBorders>
              <w:top w:val="nil"/>
              <w:left w:val="nil"/>
              <w:bottom w:val="single" w:sz="4" w:space="0" w:color="auto"/>
              <w:right w:val="single" w:sz="4" w:space="0" w:color="auto"/>
            </w:tcBorders>
            <w:shd w:val="clear" w:color="auto" w:fill="auto"/>
            <w:noWrap/>
            <w:vAlign w:val="bottom"/>
          </w:tcPr>
          <w:p w14:paraId="11B31073"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p>
        </w:tc>
        <w:tc>
          <w:tcPr>
            <w:tcW w:w="1076" w:type="dxa"/>
            <w:tcBorders>
              <w:top w:val="nil"/>
              <w:left w:val="nil"/>
              <w:bottom w:val="single" w:sz="4" w:space="0" w:color="auto"/>
              <w:right w:val="single" w:sz="4" w:space="0" w:color="auto"/>
            </w:tcBorders>
            <w:shd w:val="clear" w:color="auto" w:fill="auto"/>
            <w:noWrap/>
            <w:vAlign w:val="bottom"/>
          </w:tcPr>
          <w:p w14:paraId="1D8AD6DC"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p>
        </w:tc>
        <w:tc>
          <w:tcPr>
            <w:tcW w:w="1353" w:type="dxa"/>
            <w:tcBorders>
              <w:top w:val="nil"/>
              <w:left w:val="nil"/>
              <w:bottom w:val="single" w:sz="4" w:space="0" w:color="auto"/>
              <w:right w:val="single" w:sz="8" w:space="0" w:color="auto"/>
            </w:tcBorders>
            <w:shd w:val="clear" w:color="auto" w:fill="auto"/>
            <w:noWrap/>
            <w:vAlign w:val="bottom"/>
          </w:tcPr>
          <w:p w14:paraId="7261698B"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p>
        </w:tc>
      </w:tr>
      <w:tr w:rsidR="00867FB1" w:rsidRPr="00485FC1" w14:paraId="3D6BE952" w14:textId="77777777" w:rsidTr="00485FC1">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0CC76FBF" w14:textId="77777777" w:rsidR="00867FB1" w:rsidRPr="00485FC1" w:rsidRDefault="00867FB1" w:rsidP="00867FB1">
            <w:pPr>
              <w:widowControl/>
              <w:autoSpaceDE/>
              <w:autoSpaceDN/>
              <w:adjustRightInd/>
              <w:spacing w:line="276" w:lineRule="auto"/>
              <w:rPr>
                <w:rFonts w:ascii="Calibri" w:hAnsi="Calibri" w:cs="Tahoma"/>
                <w:b/>
                <w:bCs/>
                <w:color w:val="000000"/>
                <w:sz w:val="20"/>
                <w:szCs w:val="20"/>
                <w:lang w:val="hu-HU" w:eastAsia="hu-HU"/>
              </w:rPr>
            </w:pPr>
            <w:r w:rsidRPr="00485FC1">
              <w:rPr>
                <w:rFonts w:ascii="Calibri" w:hAnsi="Calibri" w:cs="Tahoma"/>
                <w:b/>
                <w:bCs/>
                <w:color w:val="000000"/>
                <w:sz w:val="20"/>
                <w:szCs w:val="20"/>
                <w:lang w:val="en-GB" w:eastAsia="hu-HU"/>
              </w:rPr>
              <w:t>Liberia</w:t>
            </w:r>
          </w:p>
        </w:tc>
        <w:tc>
          <w:tcPr>
            <w:tcW w:w="1078" w:type="dxa"/>
            <w:tcBorders>
              <w:top w:val="nil"/>
              <w:left w:val="nil"/>
              <w:bottom w:val="single" w:sz="4" w:space="0" w:color="auto"/>
              <w:right w:val="single" w:sz="4" w:space="0" w:color="auto"/>
            </w:tcBorders>
            <w:shd w:val="clear" w:color="auto" w:fill="auto"/>
            <w:noWrap/>
            <w:vAlign w:val="bottom"/>
            <w:hideMark/>
          </w:tcPr>
          <w:p w14:paraId="5A169AFF"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304513B6"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30" w:type="dxa"/>
            <w:tcBorders>
              <w:top w:val="nil"/>
              <w:left w:val="nil"/>
              <w:bottom w:val="single" w:sz="4" w:space="0" w:color="auto"/>
              <w:right w:val="single" w:sz="4" w:space="0" w:color="auto"/>
            </w:tcBorders>
            <w:shd w:val="clear" w:color="auto" w:fill="auto"/>
            <w:noWrap/>
            <w:vAlign w:val="bottom"/>
            <w:hideMark/>
          </w:tcPr>
          <w:p w14:paraId="6511F63F"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7D20B383"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3" w:type="dxa"/>
            <w:tcBorders>
              <w:top w:val="nil"/>
              <w:left w:val="nil"/>
              <w:bottom w:val="single" w:sz="4" w:space="0" w:color="auto"/>
              <w:right w:val="single" w:sz="8" w:space="0" w:color="auto"/>
            </w:tcBorders>
            <w:shd w:val="clear" w:color="auto" w:fill="auto"/>
            <w:noWrap/>
            <w:vAlign w:val="bottom"/>
            <w:hideMark/>
          </w:tcPr>
          <w:p w14:paraId="6A93A69E"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r>
      <w:tr w:rsidR="00867FB1" w:rsidRPr="00485FC1" w14:paraId="29205D2C" w14:textId="77777777" w:rsidTr="00485FC1">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6FE2B42C" w14:textId="77777777" w:rsidR="00867FB1" w:rsidRPr="00485FC1" w:rsidRDefault="00867FB1" w:rsidP="00867FB1">
            <w:pPr>
              <w:widowControl/>
              <w:autoSpaceDE/>
              <w:autoSpaceDN/>
              <w:adjustRightInd/>
              <w:spacing w:line="276" w:lineRule="auto"/>
              <w:rPr>
                <w:rFonts w:ascii="Calibri" w:hAnsi="Calibri" w:cs="Tahoma"/>
                <w:b/>
                <w:bCs/>
                <w:color w:val="000000"/>
                <w:sz w:val="20"/>
                <w:szCs w:val="20"/>
                <w:lang w:val="hu-HU" w:eastAsia="hu-HU"/>
              </w:rPr>
            </w:pPr>
            <w:r w:rsidRPr="00485FC1">
              <w:rPr>
                <w:rFonts w:ascii="Calibri" w:hAnsi="Calibri" w:cs="Tahoma"/>
                <w:b/>
                <w:bCs/>
                <w:color w:val="000000"/>
                <w:sz w:val="20"/>
                <w:szCs w:val="20"/>
                <w:lang w:val="en-GB" w:eastAsia="hu-HU"/>
              </w:rPr>
              <w:t>Libya</w:t>
            </w:r>
          </w:p>
        </w:tc>
        <w:tc>
          <w:tcPr>
            <w:tcW w:w="1078" w:type="dxa"/>
            <w:tcBorders>
              <w:top w:val="nil"/>
              <w:left w:val="nil"/>
              <w:bottom w:val="single" w:sz="4" w:space="0" w:color="auto"/>
              <w:right w:val="single" w:sz="4" w:space="0" w:color="auto"/>
            </w:tcBorders>
            <w:shd w:val="clear" w:color="auto" w:fill="auto"/>
            <w:noWrap/>
            <w:vAlign w:val="bottom"/>
            <w:hideMark/>
          </w:tcPr>
          <w:p w14:paraId="6726DD77"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590B0435"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16AD4743"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10939F4C"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3" w:type="dxa"/>
            <w:tcBorders>
              <w:top w:val="nil"/>
              <w:left w:val="nil"/>
              <w:bottom w:val="single" w:sz="4" w:space="0" w:color="auto"/>
              <w:right w:val="single" w:sz="8" w:space="0" w:color="auto"/>
            </w:tcBorders>
            <w:shd w:val="clear" w:color="auto" w:fill="auto"/>
            <w:noWrap/>
            <w:vAlign w:val="bottom"/>
            <w:hideMark/>
          </w:tcPr>
          <w:p w14:paraId="0A52E4CE"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r>
      <w:tr w:rsidR="00867FB1" w:rsidRPr="00485FC1" w14:paraId="59F9433D" w14:textId="77777777" w:rsidTr="00485FC1">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59A32C83" w14:textId="77777777" w:rsidR="00867FB1" w:rsidRPr="00485FC1" w:rsidRDefault="00867FB1" w:rsidP="00867FB1">
            <w:pPr>
              <w:widowControl/>
              <w:autoSpaceDE/>
              <w:autoSpaceDN/>
              <w:adjustRightInd/>
              <w:spacing w:line="276" w:lineRule="auto"/>
              <w:rPr>
                <w:rFonts w:ascii="Calibri" w:hAnsi="Calibri" w:cs="Tahoma"/>
                <w:b/>
                <w:bCs/>
                <w:color w:val="000000"/>
                <w:sz w:val="20"/>
                <w:szCs w:val="20"/>
                <w:lang w:val="hu-HU" w:eastAsia="hu-HU"/>
              </w:rPr>
            </w:pPr>
            <w:r w:rsidRPr="00485FC1">
              <w:rPr>
                <w:rFonts w:ascii="Calibri" w:hAnsi="Calibri" w:cs="Tahoma"/>
                <w:b/>
                <w:bCs/>
                <w:color w:val="000000"/>
                <w:sz w:val="20"/>
                <w:szCs w:val="20"/>
                <w:lang w:val="en-GB" w:eastAsia="hu-HU"/>
              </w:rPr>
              <w:t>Mali</w:t>
            </w:r>
          </w:p>
        </w:tc>
        <w:tc>
          <w:tcPr>
            <w:tcW w:w="1078" w:type="dxa"/>
            <w:tcBorders>
              <w:top w:val="nil"/>
              <w:left w:val="nil"/>
              <w:bottom w:val="single" w:sz="4" w:space="0" w:color="auto"/>
              <w:right w:val="single" w:sz="4" w:space="0" w:color="auto"/>
            </w:tcBorders>
            <w:shd w:val="clear" w:color="auto" w:fill="auto"/>
            <w:noWrap/>
            <w:vAlign w:val="bottom"/>
            <w:hideMark/>
          </w:tcPr>
          <w:p w14:paraId="63EF7B06"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754F826C"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064B62FF"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15218A8F"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3" w:type="dxa"/>
            <w:tcBorders>
              <w:top w:val="nil"/>
              <w:left w:val="nil"/>
              <w:bottom w:val="single" w:sz="4" w:space="0" w:color="auto"/>
              <w:right w:val="single" w:sz="8" w:space="0" w:color="auto"/>
            </w:tcBorders>
            <w:shd w:val="clear" w:color="auto" w:fill="auto"/>
            <w:noWrap/>
            <w:vAlign w:val="bottom"/>
            <w:hideMark/>
          </w:tcPr>
          <w:p w14:paraId="42CD5316"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r>
      <w:tr w:rsidR="00867FB1" w:rsidRPr="00485FC1" w14:paraId="29C2BFB9" w14:textId="77777777" w:rsidTr="00485FC1">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4A95699B" w14:textId="77777777" w:rsidR="00867FB1" w:rsidRPr="00485FC1" w:rsidRDefault="00867FB1" w:rsidP="00867FB1">
            <w:pPr>
              <w:widowControl/>
              <w:autoSpaceDE/>
              <w:autoSpaceDN/>
              <w:adjustRightInd/>
              <w:spacing w:line="276" w:lineRule="auto"/>
              <w:rPr>
                <w:rFonts w:ascii="Calibri" w:hAnsi="Calibri" w:cs="Tahoma"/>
                <w:b/>
                <w:bCs/>
                <w:color w:val="000000"/>
                <w:sz w:val="20"/>
                <w:szCs w:val="20"/>
                <w:lang w:val="hu-HU" w:eastAsia="hu-HU"/>
              </w:rPr>
            </w:pPr>
            <w:r w:rsidRPr="00485FC1">
              <w:rPr>
                <w:rFonts w:ascii="Calibri" w:hAnsi="Calibri" w:cs="Tahoma"/>
                <w:b/>
                <w:bCs/>
                <w:color w:val="000000"/>
                <w:sz w:val="20"/>
                <w:szCs w:val="20"/>
                <w:lang w:val="en-GB" w:eastAsia="hu-HU"/>
              </w:rPr>
              <w:t>Mauritania</w:t>
            </w:r>
          </w:p>
        </w:tc>
        <w:tc>
          <w:tcPr>
            <w:tcW w:w="1078" w:type="dxa"/>
            <w:tcBorders>
              <w:top w:val="nil"/>
              <w:left w:val="nil"/>
              <w:bottom w:val="single" w:sz="4" w:space="0" w:color="auto"/>
              <w:right w:val="single" w:sz="4" w:space="0" w:color="auto"/>
            </w:tcBorders>
            <w:shd w:val="clear" w:color="auto" w:fill="auto"/>
            <w:noWrap/>
            <w:vAlign w:val="bottom"/>
            <w:hideMark/>
          </w:tcPr>
          <w:p w14:paraId="61012F1B"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057909CF"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0F7A0C5D"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58390E2C"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3" w:type="dxa"/>
            <w:tcBorders>
              <w:top w:val="nil"/>
              <w:left w:val="nil"/>
              <w:bottom w:val="single" w:sz="4" w:space="0" w:color="auto"/>
              <w:right w:val="single" w:sz="8" w:space="0" w:color="auto"/>
            </w:tcBorders>
            <w:shd w:val="clear" w:color="auto" w:fill="auto"/>
            <w:noWrap/>
            <w:vAlign w:val="bottom"/>
            <w:hideMark/>
          </w:tcPr>
          <w:p w14:paraId="1FE18547"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r>
      <w:tr w:rsidR="00867FB1" w:rsidRPr="00485FC1" w14:paraId="4E7FB2FF" w14:textId="77777777" w:rsidTr="00485FC1">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2F41E843" w14:textId="77777777" w:rsidR="00867FB1" w:rsidRPr="00485FC1" w:rsidRDefault="00867FB1" w:rsidP="00867FB1">
            <w:pPr>
              <w:widowControl/>
              <w:autoSpaceDE/>
              <w:autoSpaceDN/>
              <w:adjustRightInd/>
              <w:spacing w:line="276" w:lineRule="auto"/>
              <w:rPr>
                <w:rFonts w:ascii="Calibri" w:hAnsi="Calibri" w:cs="Tahoma"/>
                <w:b/>
                <w:bCs/>
                <w:color w:val="000000"/>
                <w:sz w:val="20"/>
                <w:szCs w:val="20"/>
                <w:lang w:val="hu-HU" w:eastAsia="hu-HU"/>
              </w:rPr>
            </w:pPr>
            <w:r w:rsidRPr="00485FC1">
              <w:rPr>
                <w:rFonts w:ascii="Calibri" w:hAnsi="Calibri" w:cs="Tahoma"/>
                <w:b/>
                <w:bCs/>
                <w:color w:val="000000"/>
                <w:sz w:val="20"/>
                <w:szCs w:val="20"/>
                <w:lang w:val="en-GB" w:eastAsia="hu-HU"/>
              </w:rPr>
              <w:t>Morocco</w:t>
            </w:r>
          </w:p>
        </w:tc>
        <w:tc>
          <w:tcPr>
            <w:tcW w:w="1078" w:type="dxa"/>
            <w:tcBorders>
              <w:top w:val="nil"/>
              <w:left w:val="nil"/>
              <w:bottom w:val="single" w:sz="4" w:space="0" w:color="auto"/>
              <w:right w:val="single" w:sz="4" w:space="0" w:color="auto"/>
            </w:tcBorders>
            <w:shd w:val="clear" w:color="auto" w:fill="auto"/>
            <w:noWrap/>
            <w:vAlign w:val="bottom"/>
            <w:hideMark/>
          </w:tcPr>
          <w:p w14:paraId="0E7813D5"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2F9D7C6A"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47BAC486"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63123699"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3" w:type="dxa"/>
            <w:tcBorders>
              <w:top w:val="nil"/>
              <w:left w:val="nil"/>
              <w:bottom w:val="single" w:sz="4" w:space="0" w:color="auto"/>
              <w:right w:val="single" w:sz="8" w:space="0" w:color="auto"/>
            </w:tcBorders>
            <w:shd w:val="clear" w:color="auto" w:fill="auto"/>
            <w:noWrap/>
            <w:vAlign w:val="bottom"/>
            <w:hideMark/>
          </w:tcPr>
          <w:p w14:paraId="4CC57754"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r>
      <w:tr w:rsidR="00867FB1" w:rsidRPr="00485FC1" w14:paraId="474FA0EB" w14:textId="77777777" w:rsidTr="00485FC1">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1402C68B" w14:textId="77777777" w:rsidR="00867FB1" w:rsidRPr="00485FC1" w:rsidRDefault="00867FB1" w:rsidP="00867FB1">
            <w:pPr>
              <w:widowControl/>
              <w:autoSpaceDE/>
              <w:autoSpaceDN/>
              <w:adjustRightInd/>
              <w:spacing w:line="276" w:lineRule="auto"/>
              <w:rPr>
                <w:rFonts w:ascii="Calibri" w:hAnsi="Calibri" w:cs="Tahoma"/>
                <w:b/>
                <w:bCs/>
                <w:color w:val="000000"/>
                <w:sz w:val="20"/>
                <w:szCs w:val="20"/>
                <w:lang w:val="hu-HU" w:eastAsia="hu-HU"/>
              </w:rPr>
            </w:pPr>
            <w:r w:rsidRPr="00485FC1">
              <w:rPr>
                <w:rFonts w:ascii="Calibri" w:hAnsi="Calibri" w:cs="Tahoma"/>
                <w:b/>
                <w:bCs/>
                <w:color w:val="000000"/>
                <w:sz w:val="20"/>
                <w:szCs w:val="20"/>
                <w:lang w:val="en-GB" w:eastAsia="hu-HU"/>
              </w:rPr>
              <w:t>Namibia</w:t>
            </w:r>
          </w:p>
        </w:tc>
        <w:tc>
          <w:tcPr>
            <w:tcW w:w="1078" w:type="dxa"/>
            <w:tcBorders>
              <w:top w:val="nil"/>
              <w:left w:val="nil"/>
              <w:bottom w:val="single" w:sz="4" w:space="0" w:color="auto"/>
              <w:right w:val="single" w:sz="4" w:space="0" w:color="auto"/>
            </w:tcBorders>
            <w:shd w:val="clear" w:color="auto" w:fill="auto"/>
            <w:noWrap/>
            <w:vAlign w:val="bottom"/>
            <w:hideMark/>
          </w:tcPr>
          <w:p w14:paraId="4987772C"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4" w:type="dxa"/>
            <w:tcBorders>
              <w:top w:val="nil"/>
              <w:left w:val="nil"/>
              <w:bottom w:val="single" w:sz="4" w:space="0" w:color="auto"/>
              <w:right w:val="single" w:sz="4" w:space="0" w:color="auto"/>
            </w:tcBorders>
            <w:shd w:val="clear" w:color="auto" w:fill="auto"/>
            <w:noWrap/>
            <w:vAlign w:val="bottom"/>
            <w:hideMark/>
          </w:tcPr>
          <w:p w14:paraId="6CF3A10F"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30" w:type="dxa"/>
            <w:tcBorders>
              <w:top w:val="nil"/>
              <w:left w:val="nil"/>
              <w:bottom w:val="single" w:sz="4" w:space="0" w:color="auto"/>
              <w:right w:val="single" w:sz="4" w:space="0" w:color="auto"/>
            </w:tcBorders>
            <w:shd w:val="clear" w:color="auto" w:fill="auto"/>
            <w:noWrap/>
            <w:vAlign w:val="bottom"/>
            <w:hideMark/>
          </w:tcPr>
          <w:p w14:paraId="5976A0A1"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76" w:type="dxa"/>
            <w:tcBorders>
              <w:top w:val="nil"/>
              <w:left w:val="nil"/>
              <w:bottom w:val="single" w:sz="4" w:space="0" w:color="auto"/>
              <w:right w:val="single" w:sz="4" w:space="0" w:color="auto"/>
            </w:tcBorders>
            <w:shd w:val="clear" w:color="auto" w:fill="auto"/>
            <w:noWrap/>
            <w:vAlign w:val="bottom"/>
            <w:hideMark/>
          </w:tcPr>
          <w:p w14:paraId="36FD14C9"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3" w:type="dxa"/>
            <w:tcBorders>
              <w:top w:val="nil"/>
              <w:left w:val="nil"/>
              <w:bottom w:val="single" w:sz="4" w:space="0" w:color="auto"/>
              <w:right w:val="single" w:sz="8" w:space="0" w:color="auto"/>
            </w:tcBorders>
            <w:shd w:val="clear" w:color="auto" w:fill="auto"/>
            <w:noWrap/>
            <w:vAlign w:val="bottom"/>
            <w:hideMark/>
          </w:tcPr>
          <w:p w14:paraId="261323C2"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r>
      <w:tr w:rsidR="00867FB1" w:rsidRPr="00485FC1" w14:paraId="74AF5E66" w14:textId="77777777" w:rsidTr="00485FC1">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54DD303C" w14:textId="77777777" w:rsidR="00867FB1" w:rsidRPr="00485FC1" w:rsidRDefault="00867FB1" w:rsidP="00867FB1">
            <w:pPr>
              <w:widowControl/>
              <w:autoSpaceDE/>
              <w:autoSpaceDN/>
              <w:adjustRightInd/>
              <w:spacing w:line="276" w:lineRule="auto"/>
              <w:rPr>
                <w:rFonts w:ascii="Calibri" w:hAnsi="Calibri" w:cs="Tahoma"/>
                <w:b/>
                <w:bCs/>
                <w:color w:val="000000"/>
                <w:sz w:val="20"/>
                <w:szCs w:val="20"/>
                <w:lang w:val="hu-HU" w:eastAsia="hu-HU"/>
              </w:rPr>
            </w:pPr>
            <w:r w:rsidRPr="00485FC1">
              <w:rPr>
                <w:rFonts w:ascii="Calibri" w:hAnsi="Calibri" w:cs="Tahoma"/>
                <w:b/>
                <w:bCs/>
                <w:color w:val="000000"/>
                <w:sz w:val="20"/>
                <w:szCs w:val="20"/>
                <w:lang w:val="en-GB" w:eastAsia="hu-HU"/>
              </w:rPr>
              <w:t>Niger</w:t>
            </w:r>
          </w:p>
        </w:tc>
        <w:tc>
          <w:tcPr>
            <w:tcW w:w="1078" w:type="dxa"/>
            <w:tcBorders>
              <w:top w:val="nil"/>
              <w:left w:val="nil"/>
              <w:bottom w:val="single" w:sz="4" w:space="0" w:color="auto"/>
              <w:right w:val="single" w:sz="4" w:space="0" w:color="auto"/>
            </w:tcBorders>
            <w:shd w:val="clear" w:color="auto" w:fill="auto"/>
            <w:noWrap/>
            <w:vAlign w:val="bottom"/>
            <w:hideMark/>
          </w:tcPr>
          <w:p w14:paraId="449057F8"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708BADB1"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39934F05"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634B460F"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3" w:type="dxa"/>
            <w:tcBorders>
              <w:top w:val="nil"/>
              <w:left w:val="nil"/>
              <w:bottom w:val="single" w:sz="4" w:space="0" w:color="auto"/>
              <w:right w:val="single" w:sz="8" w:space="0" w:color="auto"/>
            </w:tcBorders>
            <w:shd w:val="clear" w:color="auto" w:fill="auto"/>
            <w:noWrap/>
            <w:vAlign w:val="bottom"/>
            <w:hideMark/>
          </w:tcPr>
          <w:p w14:paraId="59CBA615"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r>
      <w:tr w:rsidR="00867FB1" w:rsidRPr="00485FC1" w14:paraId="2B5982A2" w14:textId="77777777" w:rsidTr="00485FC1">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06C5690B" w14:textId="77777777" w:rsidR="00867FB1" w:rsidRPr="00485FC1" w:rsidRDefault="00867FB1" w:rsidP="00867FB1">
            <w:pPr>
              <w:widowControl/>
              <w:autoSpaceDE/>
              <w:autoSpaceDN/>
              <w:adjustRightInd/>
              <w:spacing w:line="276" w:lineRule="auto"/>
              <w:rPr>
                <w:rFonts w:ascii="Calibri" w:hAnsi="Calibri" w:cs="Tahoma"/>
                <w:b/>
                <w:bCs/>
                <w:color w:val="000000"/>
                <w:sz w:val="20"/>
                <w:szCs w:val="20"/>
                <w:lang w:val="hu-HU" w:eastAsia="hu-HU"/>
              </w:rPr>
            </w:pPr>
            <w:r w:rsidRPr="00485FC1">
              <w:rPr>
                <w:rFonts w:ascii="Calibri" w:hAnsi="Calibri" w:cs="Tahoma"/>
                <w:b/>
                <w:bCs/>
                <w:color w:val="000000"/>
                <w:sz w:val="20"/>
                <w:szCs w:val="20"/>
                <w:lang w:val="en-GB" w:eastAsia="hu-HU"/>
              </w:rPr>
              <w:t>Nigeria</w:t>
            </w:r>
          </w:p>
        </w:tc>
        <w:tc>
          <w:tcPr>
            <w:tcW w:w="1078" w:type="dxa"/>
            <w:tcBorders>
              <w:top w:val="nil"/>
              <w:left w:val="nil"/>
              <w:bottom w:val="single" w:sz="4" w:space="0" w:color="auto"/>
              <w:right w:val="single" w:sz="4" w:space="0" w:color="auto"/>
            </w:tcBorders>
            <w:shd w:val="clear" w:color="auto" w:fill="auto"/>
            <w:noWrap/>
            <w:vAlign w:val="bottom"/>
            <w:hideMark/>
          </w:tcPr>
          <w:p w14:paraId="5E5B7362"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75664CC4"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709BF70F"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2A61DE08"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3" w:type="dxa"/>
            <w:tcBorders>
              <w:top w:val="nil"/>
              <w:left w:val="nil"/>
              <w:bottom w:val="single" w:sz="4" w:space="0" w:color="auto"/>
              <w:right w:val="single" w:sz="8" w:space="0" w:color="auto"/>
            </w:tcBorders>
            <w:shd w:val="clear" w:color="auto" w:fill="auto"/>
            <w:noWrap/>
            <w:vAlign w:val="bottom"/>
            <w:hideMark/>
          </w:tcPr>
          <w:p w14:paraId="078F9BD2"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r>
      <w:tr w:rsidR="00867FB1" w:rsidRPr="00485FC1" w14:paraId="1497A86A" w14:textId="77777777" w:rsidTr="00485FC1">
        <w:trPr>
          <w:trHeight w:val="281"/>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hideMark/>
          </w:tcPr>
          <w:p w14:paraId="23F5554C" w14:textId="77777777" w:rsidR="00867FB1" w:rsidRPr="00485FC1" w:rsidRDefault="00867FB1" w:rsidP="00867FB1">
            <w:pPr>
              <w:widowControl/>
              <w:autoSpaceDE/>
              <w:autoSpaceDN/>
              <w:adjustRightInd/>
              <w:spacing w:line="276" w:lineRule="auto"/>
              <w:rPr>
                <w:rFonts w:ascii="Calibri" w:hAnsi="Calibri" w:cs="Tahoma"/>
                <w:b/>
                <w:bCs/>
                <w:color w:val="000000"/>
                <w:sz w:val="20"/>
                <w:szCs w:val="20"/>
                <w:lang w:val="hu-HU" w:eastAsia="hu-HU"/>
              </w:rPr>
            </w:pPr>
            <w:r w:rsidRPr="00485FC1">
              <w:rPr>
                <w:rFonts w:ascii="Calibri" w:hAnsi="Calibri" w:cs="Tahoma"/>
                <w:b/>
                <w:bCs/>
                <w:color w:val="000000"/>
                <w:sz w:val="20"/>
                <w:szCs w:val="20"/>
                <w:lang w:val="en-GB" w:eastAsia="hu-HU"/>
              </w:rPr>
              <w:t>Senegal</w:t>
            </w:r>
          </w:p>
        </w:tc>
        <w:tc>
          <w:tcPr>
            <w:tcW w:w="1078" w:type="dxa"/>
            <w:tcBorders>
              <w:top w:val="nil"/>
              <w:left w:val="nil"/>
              <w:bottom w:val="single" w:sz="4" w:space="0" w:color="auto"/>
              <w:right w:val="single" w:sz="4" w:space="0" w:color="auto"/>
            </w:tcBorders>
            <w:shd w:val="clear" w:color="auto" w:fill="auto"/>
            <w:noWrap/>
            <w:vAlign w:val="bottom"/>
            <w:hideMark/>
          </w:tcPr>
          <w:p w14:paraId="15D61349"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nil"/>
              <w:left w:val="nil"/>
              <w:bottom w:val="single" w:sz="4" w:space="0" w:color="auto"/>
              <w:right w:val="single" w:sz="4" w:space="0" w:color="auto"/>
            </w:tcBorders>
            <w:shd w:val="clear" w:color="auto" w:fill="auto"/>
            <w:noWrap/>
            <w:vAlign w:val="bottom"/>
            <w:hideMark/>
          </w:tcPr>
          <w:p w14:paraId="50AEA6B8"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nil"/>
              <w:left w:val="nil"/>
              <w:bottom w:val="single" w:sz="4" w:space="0" w:color="auto"/>
              <w:right w:val="single" w:sz="4" w:space="0" w:color="auto"/>
            </w:tcBorders>
            <w:shd w:val="clear" w:color="auto" w:fill="auto"/>
            <w:noWrap/>
            <w:vAlign w:val="bottom"/>
            <w:hideMark/>
          </w:tcPr>
          <w:p w14:paraId="573EBA75"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nil"/>
              <w:left w:val="nil"/>
              <w:bottom w:val="single" w:sz="4" w:space="0" w:color="auto"/>
              <w:right w:val="single" w:sz="4" w:space="0" w:color="auto"/>
            </w:tcBorders>
            <w:shd w:val="clear" w:color="auto" w:fill="auto"/>
            <w:noWrap/>
            <w:vAlign w:val="bottom"/>
            <w:hideMark/>
          </w:tcPr>
          <w:p w14:paraId="1C83FDA3"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3" w:type="dxa"/>
            <w:tcBorders>
              <w:top w:val="nil"/>
              <w:left w:val="nil"/>
              <w:bottom w:val="single" w:sz="4" w:space="0" w:color="auto"/>
              <w:right w:val="single" w:sz="8" w:space="0" w:color="auto"/>
            </w:tcBorders>
            <w:shd w:val="clear" w:color="auto" w:fill="auto"/>
            <w:noWrap/>
            <w:vAlign w:val="bottom"/>
            <w:hideMark/>
          </w:tcPr>
          <w:p w14:paraId="0EA6159C"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r>
      <w:tr w:rsidR="00867FB1" w:rsidRPr="00485FC1" w14:paraId="2BDFEE99" w14:textId="77777777" w:rsidTr="00485FC1">
        <w:trPr>
          <w:trHeight w:val="295"/>
          <w:jc w:val="center"/>
        </w:trPr>
        <w:tc>
          <w:tcPr>
            <w:tcW w:w="2380" w:type="dxa"/>
            <w:tcBorders>
              <w:top w:val="nil"/>
              <w:left w:val="single" w:sz="8" w:space="0" w:color="auto"/>
              <w:bottom w:val="single" w:sz="4" w:space="0" w:color="auto"/>
              <w:right w:val="single" w:sz="4" w:space="0" w:color="auto"/>
            </w:tcBorders>
            <w:shd w:val="clear" w:color="auto" w:fill="F2F2F2"/>
            <w:noWrap/>
            <w:vAlign w:val="center"/>
          </w:tcPr>
          <w:p w14:paraId="19249A77" w14:textId="77777777" w:rsidR="00867FB1" w:rsidRPr="00485FC1" w:rsidRDefault="00867FB1" w:rsidP="00867FB1">
            <w:pPr>
              <w:widowControl/>
              <w:autoSpaceDE/>
              <w:autoSpaceDN/>
              <w:adjustRightInd/>
              <w:spacing w:line="276" w:lineRule="auto"/>
              <w:rPr>
                <w:rFonts w:ascii="Calibri" w:hAnsi="Calibri" w:cs="Tahoma"/>
                <w:b/>
                <w:bCs/>
                <w:color w:val="000000"/>
                <w:sz w:val="20"/>
                <w:szCs w:val="20"/>
                <w:lang w:val="en-GB" w:eastAsia="hu-HU"/>
              </w:rPr>
            </w:pPr>
            <w:r w:rsidRPr="00485FC1">
              <w:rPr>
                <w:rFonts w:ascii="Calibri" w:hAnsi="Calibri" w:cs="Tahoma"/>
                <w:b/>
                <w:bCs/>
                <w:color w:val="000000"/>
                <w:sz w:val="20"/>
                <w:szCs w:val="20"/>
                <w:lang w:val="en-GB" w:eastAsia="hu-HU"/>
              </w:rPr>
              <w:t>Sierra Leone</w:t>
            </w:r>
          </w:p>
        </w:tc>
        <w:tc>
          <w:tcPr>
            <w:tcW w:w="1078" w:type="dxa"/>
            <w:tcBorders>
              <w:top w:val="nil"/>
              <w:left w:val="nil"/>
              <w:bottom w:val="single" w:sz="4" w:space="0" w:color="auto"/>
              <w:right w:val="single" w:sz="4" w:space="0" w:color="auto"/>
            </w:tcBorders>
            <w:shd w:val="clear" w:color="auto" w:fill="auto"/>
            <w:noWrap/>
            <w:vAlign w:val="bottom"/>
          </w:tcPr>
          <w:p w14:paraId="2C46844C"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p>
        </w:tc>
        <w:tc>
          <w:tcPr>
            <w:tcW w:w="1354" w:type="dxa"/>
            <w:tcBorders>
              <w:top w:val="nil"/>
              <w:left w:val="nil"/>
              <w:bottom w:val="single" w:sz="4" w:space="0" w:color="auto"/>
              <w:right w:val="single" w:sz="4" w:space="0" w:color="auto"/>
            </w:tcBorders>
            <w:shd w:val="clear" w:color="auto" w:fill="auto"/>
            <w:noWrap/>
            <w:vAlign w:val="bottom"/>
          </w:tcPr>
          <w:p w14:paraId="284E32E0"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p>
        </w:tc>
        <w:tc>
          <w:tcPr>
            <w:tcW w:w="1030" w:type="dxa"/>
            <w:tcBorders>
              <w:top w:val="nil"/>
              <w:left w:val="nil"/>
              <w:bottom w:val="single" w:sz="4" w:space="0" w:color="auto"/>
              <w:right w:val="single" w:sz="4" w:space="0" w:color="auto"/>
            </w:tcBorders>
            <w:shd w:val="clear" w:color="auto" w:fill="auto"/>
            <w:noWrap/>
            <w:vAlign w:val="bottom"/>
          </w:tcPr>
          <w:p w14:paraId="5B0277FE"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p>
        </w:tc>
        <w:tc>
          <w:tcPr>
            <w:tcW w:w="1076" w:type="dxa"/>
            <w:tcBorders>
              <w:top w:val="nil"/>
              <w:left w:val="nil"/>
              <w:bottom w:val="single" w:sz="4" w:space="0" w:color="auto"/>
              <w:right w:val="single" w:sz="4" w:space="0" w:color="auto"/>
            </w:tcBorders>
            <w:shd w:val="clear" w:color="auto" w:fill="auto"/>
            <w:noWrap/>
            <w:vAlign w:val="bottom"/>
          </w:tcPr>
          <w:p w14:paraId="08C22318"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p>
        </w:tc>
        <w:tc>
          <w:tcPr>
            <w:tcW w:w="1353" w:type="dxa"/>
            <w:tcBorders>
              <w:top w:val="nil"/>
              <w:left w:val="nil"/>
              <w:bottom w:val="single" w:sz="4" w:space="0" w:color="auto"/>
              <w:right w:val="single" w:sz="8" w:space="0" w:color="auto"/>
            </w:tcBorders>
            <w:shd w:val="clear" w:color="auto" w:fill="auto"/>
            <w:noWrap/>
            <w:vAlign w:val="bottom"/>
          </w:tcPr>
          <w:p w14:paraId="1AC8FEB4"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p>
        </w:tc>
      </w:tr>
      <w:tr w:rsidR="00867FB1" w:rsidRPr="00485FC1" w14:paraId="687CCBCC" w14:textId="77777777" w:rsidTr="00485FC1">
        <w:trPr>
          <w:trHeight w:val="295"/>
          <w:jc w:val="center"/>
        </w:trPr>
        <w:tc>
          <w:tcPr>
            <w:tcW w:w="2380" w:type="dxa"/>
            <w:tcBorders>
              <w:top w:val="single" w:sz="4" w:space="0" w:color="auto"/>
              <w:left w:val="single" w:sz="8" w:space="0" w:color="auto"/>
              <w:bottom w:val="single" w:sz="4" w:space="0" w:color="auto"/>
              <w:right w:val="single" w:sz="4" w:space="0" w:color="auto"/>
            </w:tcBorders>
            <w:shd w:val="clear" w:color="auto" w:fill="F2F2F2"/>
            <w:noWrap/>
            <w:vAlign w:val="center"/>
          </w:tcPr>
          <w:p w14:paraId="141C1293" w14:textId="77777777" w:rsidR="00867FB1" w:rsidRPr="00485FC1" w:rsidRDefault="00867FB1" w:rsidP="00867FB1">
            <w:pPr>
              <w:widowControl/>
              <w:autoSpaceDE/>
              <w:autoSpaceDN/>
              <w:adjustRightInd/>
              <w:spacing w:line="276" w:lineRule="auto"/>
              <w:rPr>
                <w:rFonts w:ascii="Calibri" w:hAnsi="Calibri" w:cs="Tahoma"/>
                <w:b/>
                <w:bCs/>
                <w:color w:val="000000"/>
                <w:sz w:val="20"/>
                <w:szCs w:val="20"/>
                <w:lang w:val="en-GB" w:eastAsia="hu-HU"/>
              </w:rPr>
            </w:pPr>
            <w:r w:rsidRPr="00485FC1">
              <w:rPr>
                <w:rFonts w:ascii="Calibri" w:hAnsi="Calibri" w:cs="Tahoma"/>
                <w:b/>
                <w:bCs/>
                <w:color w:val="000000"/>
                <w:sz w:val="20"/>
                <w:szCs w:val="20"/>
                <w:lang w:val="en-GB" w:eastAsia="hu-HU"/>
              </w:rPr>
              <w:t>Spain</w:t>
            </w:r>
          </w:p>
        </w:tc>
        <w:tc>
          <w:tcPr>
            <w:tcW w:w="1078" w:type="dxa"/>
            <w:tcBorders>
              <w:top w:val="single" w:sz="4" w:space="0" w:color="auto"/>
              <w:left w:val="nil"/>
              <w:bottom w:val="single" w:sz="4" w:space="0" w:color="auto"/>
              <w:right w:val="single" w:sz="4" w:space="0" w:color="auto"/>
            </w:tcBorders>
            <w:shd w:val="clear" w:color="auto" w:fill="auto"/>
            <w:noWrap/>
            <w:vAlign w:val="bottom"/>
          </w:tcPr>
          <w:p w14:paraId="14015AE9"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single" w:sz="4" w:space="0" w:color="auto"/>
              <w:left w:val="nil"/>
              <w:bottom w:val="single" w:sz="4" w:space="0" w:color="auto"/>
              <w:right w:val="single" w:sz="4" w:space="0" w:color="auto"/>
            </w:tcBorders>
            <w:shd w:val="clear" w:color="auto" w:fill="auto"/>
            <w:noWrap/>
            <w:vAlign w:val="bottom"/>
          </w:tcPr>
          <w:p w14:paraId="13095764"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single" w:sz="4" w:space="0" w:color="auto"/>
              <w:left w:val="nil"/>
              <w:bottom w:val="single" w:sz="4" w:space="0" w:color="auto"/>
              <w:right w:val="single" w:sz="4" w:space="0" w:color="auto"/>
            </w:tcBorders>
            <w:shd w:val="clear" w:color="auto" w:fill="auto"/>
            <w:noWrap/>
            <w:vAlign w:val="bottom"/>
          </w:tcPr>
          <w:p w14:paraId="686A5A63"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p>
        </w:tc>
        <w:tc>
          <w:tcPr>
            <w:tcW w:w="1076" w:type="dxa"/>
            <w:tcBorders>
              <w:top w:val="single" w:sz="4" w:space="0" w:color="auto"/>
              <w:left w:val="nil"/>
              <w:bottom w:val="single" w:sz="4" w:space="0" w:color="auto"/>
              <w:right w:val="single" w:sz="4" w:space="0" w:color="auto"/>
            </w:tcBorders>
            <w:shd w:val="clear" w:color="auto" w:fill="auto"/>
            <w:noWrap/>
            <w:vAlign w:val="bottom"/>
          </w:tcPr>
          <w:p w14:paraId="531A779B"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3" w:type="dxa"/>
            <w:tcBorders>
              <w:top w:val="single" w:sz="4" w:space="0" w:color="auto"/>
              <w:left w:val="nil"/>
              <w:bottom w:val="single" w:sz="4" w:space="0" w:color="auto"/>
              <w:right w:val="single" w:sz="8" w:space="0" w:color="auto"/>
            </w:tcBorders>
            <w:shd w:val="clear" w:color="auto" w:fill="auto"/>
            <w:noWrap/>
            <w:vAlign w:val="bottom"/>
          </w:tcPr>
          <w:p w14:paraId="396B67E0"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r>
      <w:tr w:rsidR="00867FB1" w:rsidRPr="00485FC1" w14:paraId="1B45D49C" w14:textId="77777777" w:rsidTr="00485FC1">
        <w:trPr>
          <w:trHeight w:val="295"/>
          <w:jc w:val="center"/>
        </w:trPr>
        <w:tc>
          <w:tcPr>
            <w:tcW w:w="2380" w:type="dxa"/>
            <w:tcBorders>
              <w:top w:val="single" w:sz="4" w:space="0" w:color="auto"/>
              <w:left w:val="single" w:sz="8" w:space="0" w:color="auto"/>
              <w:bottom w:val="single" w:sz="4" w:space="0" w:color="auto"/>
              <w:right w:val="single" w:sz="4" w:space="0" w:color="auto"/>
            </w:tcBorders>
            <w:shd w:val="clear" w:color="auto" w:fill="F2F2F2"/>
            <w:noWrap/>
            <w:vAlign w:val="center"/>
          </w:tcPr>
          <w:p w14:paraId="16A33FA2" w14:textId="77777777" w:rsidR="00867FB1" w:rsidRPr="00485FC1" w:rsidRDefault="00867FB1" w:rsidP="00867FB1">
            <w:pPr>
              <w:widowControl/>
              <w:autoSpaceDE/>
              <w:autoSpaceDN/>
              <w:adjustRightInd/>
              <w:spacing w:line="276" w:lineRule="auto"/>
              <w:rPr>
                <w:rFonts w:ascii="Calibri" w:hAnsi="Calibri" w:cs="Tahoma"/>
                <w:b/>
                <w:bCs/>
                <w:color w:val="000000"/>
                <w:sz w:val="20"/>
                <w:szCs w:val="20"/>
                <w:lang w:val="en-GB" w:eastAsia="hu-HU"/>
              </w:rPr>
            </w:pPr>
            <w:r w:rsidRPr="00485FC1">
              <w:rPr>
                <w:rFonts w:ascii="Calibri" w:hAnsi="Calibri" w:cs="Tahoma"/>
                <w:b/>
                <w:bCs/>
                <w:color w:val="000000"/>
                <w:sz w:val="20"/>
                <w:szCs w:val="20"/>
                <w:lang w:val="en-GB" w:eastAsia="hu-HU"/>
              </w:rPr>
              <w:t>Togo</w:t>
            </w:r>
          </w:p>
        </w:tc>
        <w:tc>
          <w:tcPr>
            <w:tcW w:w="1078" w:type="dxa"/>
            <w:tcBorders>
              <w:top w:val="single" w:sz="4" w:space="0" w:color="auto"/>
              <w:left w:val="nil"/>
              <w:bottom w:val="single" w:sz="4" w:space="0" w:color="auto"/>
              <w:right w:val="single" w:sz="4" w:space="0" w:color="auto"/>
            </w:tcBorders>
            <w:shd w:val="clear" w:color="auto" w:fill="auto"/>
            <w:noWrap/>
            <w:vAlign w:val="bottom"/>
          </w:tcPr>
          <w:p w14:paraId="0FCCDA42"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w:t>
            </w:r>
          </w:p>
        </w:tc>
        <w:tc>
          <w:tcPr>
            <w:tcW w:w="1354" w:type="dxa"/>
            <w:tcBorders>
              <w:top w:val="single" w:sz="4" w:space="0" w:color="auto"/>
              <w:left w:val="nil"/>
              <w:bottom w:val="single" w:sz="4" w:space="0" w:color="auto"/>
              <w:right w:val="single" w:sz="4" w:space="0" w:color="auto"/>
            </w:tcBorders>
            <w:shd w:val="clear" w:color="auto" w:fill="auto"/>
            <w:noWrap/>
            <w:vAlign w:val="bottom"/>
          </w:tcPr>
          <w:p w14:paraId="40DDD67D"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p>
        </w:tc>
        <w:tc>
          <w:tcPr>
            <w:tcW w:w="1030" w:type="dxa"/>
            <w:tcBorders>
              <w:top w:val="single" w:sz="4" w:space="0" w:color="auto"/>
              <w:left w:val="nil"/>
              <w:bottom w:val="single" w:sz="4" w:space="0" w:color="auto"/>
              <w:right w:val="single" w:sz="4" w:space="0" w:color="auto"/>
            </w:tcBorders>
            <w:shd w:val="clear" w:color="auto" w:fill="auto"/>
            <w:noWrap/>
            <w:vAlign w:val="bottom"/>
          </w:tcPr>
          <w:p w14:paraId="197A6250"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p>
        </w:tc>
        <w:tc>
          <w:tcPr>
            <w:tcW w:w="1076" w:type="dxa"/>
            <w:tcBorders>
              <w:top w:val="single" w:sz="4" w:space="0" w:color="auto"/>
              <w:left w:val="nil"/>
              <w:bottom w:val="single" w:sz="4" w:space="0" w:color="auto"/>
              <w:right w:val="single" w:sz="4" w:space="0" w:color="auto"/>
            </w:tcBorders>
            <w:shd w:val="clear" w:color="auto" w:fill="auto"/>
            <w:noWrap/>
            <w:vAlign w:val="bottom"/>
          </w:tcPr>
          <w:p w14:paraId="071A55EE"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p>
        </w:tc>
        <w:tc>
          <w:tcPr>
            <w:tcW w:w="1353" w:type="dxa"/>
            <w:tcBorders>
              <w:top w:val="single" w:sz="4" w:space="0" w:color="auto"/>
              <w:left w:val="nil"/>
              <w:bottom w:val="single" w:sz="4" w:space="0" w:color="auto"/>
              <w:right w:val="single" w:sz="8" w:space="0" w:color="auto"/>
            </w:tcBorders>
            <w:shd w:val="clear" w:color="auto" w:fill="auto"/>
            <w:noWrap/>
            <w:vAlign w:val="bottom"/>
          </w:tcPr>
          <w:p w14:paraId="185F4E26"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p>
        </w:tc>
      </w:tr>
      <w:tr w:rsidR="00867FB1" w:rsidRPr="00485FC1" w14:paraId="5707FC90" w14:textId="77777777" w:rsidTr="00485FC1">
        <w:trPr>
          <w:trHeight w:val="295"/>
          <w:jc w:val="center"/>
        </w:trPr>
        <w:tc>
          <w:tcPr>
            <w:tcW w:w="2380" w:type="dxa"/>
            <w:tcBorders>
              <w:top w:val="single" w:sz="4" w:space="0" w:color="auto"/>
              <w:left w:val="single" w:sz="8" w:space="0" w:color="auto"/>
              <w:bottom w:val="single" w:sz="4" w:space="0" w:color="auto"/>
              <w:right w:val="single" w:sz="4" w:space="0" w:color="auto"/>
            </w:tcBorders>
            <w:shd w:val="clear" w:color="auto" w:fill="F2F2F2"/>
            <w:noWrap/>
            <w:vAlign w:val="center"/>
            <w:hideMark/>
          </w:tcPr>
          <w:p w14:paraId="60FA1F1D" w14:textId="77777777" w:rsidR="00867FB1" w:rsidRPr="00485FC1" w:rsidRDefault="00867FB1" w:rsidP="00867FB1">
            <w:pPr>
              <w:widowControl/>
              <w:autoSpaceDE/>
              <w:autoSpaceDN/>
              <w:adjustRightInd/>
              <w:spacing w:line="276" w:lineRule="auto"/>
              <w:rPr>
                <w:rFonts w:ascii="Calibri" w:hAnsi="Calibri" w:cs="Tahoma"/>
                <w:b/>
                <w:bCs/>
                <w:color w:val="000000"/>
                <w:sz w:val="20"/>
                <w:szCs w:val="20"/>
                <w:lang w:val="hu-HU" w:eastAsia="hu-HU"/>
              </w:rPr>
            </w:pPr>
            <w:r w:rsidRPr="00485FC1">
              <w:rPr>
                <w:rFonts w:ascii="Calibri" w:hAnsi="Calibri" w:cs="Tahoma"/>
                <w:b/>
                <w:bCs/>
                <w:color w:val="000000"/>
                <w:sz w:val="20"/>
                <w:szCs w:val="20"/>
                <w:lang w:val="en-GB" w:eastAsia="hu-HU"/>
              </w:rPr>
              <w:t>Tunisia</w:t>
            </w:r>
          </w:p>
        </w:tc>
        <w:tc>
          <w:tcPr>
            <w:tcW w:w="1078" w:type="dxa"/>
            <w:tcBorders>
              <w:top w:val="single" w:sz="4" w:space="0" w:color="auto"/>
              <w:left w:val="nil"/>
              <w:bottom w:val="single" w:sz="4" w:space="0" w:color="auto"/>
              <w:right w:val="single" w:sz="4" w:space="0" w:color="auto"/>
            </w:tcBorders>
            <w:shd w:val="clear" w:color="auto" w:fill="auto"/>
            <w:noWrap/>
            <w:vAlign w:val="bottom"/>
            <w:hideMark/>
          </w:tcPr>
          <w:p w14:paraId="76888F72"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354" w:type="dxa"/>
            <w:tcBorders>
              <w:top w:val="single" w:sz="4" w:space="0" w:color="auto"/>
              <w:left w:val="nil"/>
              <w:bottom w:val="single" w:sz="4" w:space="0" w:color="auto"/>
              <w:right w:val="single" w:sz="4" w:space="0" w:color="auto"/>
            </w:tcBorders>
            <w:shd w:val="clear" w:color="auto" w:fill="auto"/>
            <w:noWrap/>
            <w:vAlign w:val="bottom"/>
            <w:hideMark/>
          </w:tcPr>
          <w:p w14:paraId="6FF4088A"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30" w:type="dxa"/>
            <w:tcBorders>
              <w:top w:val="single" w:sz="4" w:space="0" w:color="auto"/>
              <w:left w:val="nil"/>
              <w:bottom w:val="single" w:sz="4" w:space="0" w:color="auto"/>
              <w:right w:val="single" w:sz="4" w:space="0" w:color="auto"/>
            </w:tcBorders>
            <w:shd w:val="clear" w:color="auto" w:fill="auto"/>
            <w:noWrap/>
            <w:vAlign w:val="bottom"/>
            <w:hideMark/>
          </w:tcPr>
          <w:p w14:paraId="7FF88759"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076" w:type="dxa"/>
            <w:tcBorders>
              <w:top w:val="single" w:sz="4" w:space="0" w:color="auto"/>
              <w:left w:val="nil"/>
              <w:bottom w:val="single" w:sz="4" w:space="0" w:color="auto"/>
              <w:right w:val="single" w:sz="4" w:space="0" w:color="auto"/>
            </w:tcBorders>
            <w:shd w:val="clear" w:color="auto" w:fill="auto"/>
            <w:noWrap/>
            <w:vAlign w:val="bottom"/>
            <w:hideMark/>
          </w:tcPr>
          <w:p w14:paraId="7C6D4CDA"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c>
          <w:tcPr>
            <w:tcW w:w="1353" w:type="dxa"/>
            <w:tcBorders>
              <w:top w:val="single" w:sz="4" w:space="0" w:color="auto"/>
              <w:left w:val="nil"/>
              <w:bottom w:val="single" w:sz="4" w:space="0" w:color="auto"/>
              <w:right w:val="single" w:sz="8" w:space="0" w:color="auto"/>
            </w:tcBorders>
            <w:shd w:val="clear" w:color="auto" w:fill="auto"/>
            <w:noWrap/>
            <w:vAlign w:val="bottom"/>
            <w:hideMark/>
          </w:tcPr>
          <w:p w14:paraId="082A3A37"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 </w:t>
            </w:r>
          </w:p>
        </w:tc>
      </w:tr>
      <w:tr w:rsidR="00867FB1" w:rsidRPr="00485FC1" w14:paraId="62CDD5F8" w14:textId="77777777" w:rsidTr="00485FC1">
        <w:trPr>
          <w:trHeight w:val="295"/>
          <w:jc w:val="center"/>
        </w:trPr>
        <w:tc>
          <w:tcPr>
            <w:tcW w:w="2380" w:type="dxa"/>
            <w:tcBorders>
              <w:top w:val="single" w:sz="4" w:space="0" w:color="auto"/>
              <w:left w:val="single" w:sz="8" w:space="0" w:color="auto"/>
              <w:bottom w:val="single" w:sz="4" w:space="0" w:color="auto"/>
              <w:right w:val="single" w:sz="4" w:space="0" w:color="auto"/>
            </w:tcBorders>
            <w:shd w:val="clear" w:color="auto" w:fill="F2F2F2"/>
            <w:noWrap/>
            <w:vAlign w:val="center"/>
          </w:tcPr>
          <w:p w14:paraId="6870FD12" w14:textId="77777777" w:rsidR="00867FB1" w:rsidRPr="00485FC1" w:rsidRDefault="00867FB1" w:rsidP="00867FB1">
            <w:pPr>
              <w:widowControl/>
              <w:autoSpaceDE/>
              <w:autoSpaceDN/>
              <w:adjustRightInd/>
              <w:spacing w:line="276" w:lineRule="auto"/>
              <w:rPr>
                <w:rFonts w:ascii="Calibri" w:hAnsi="Calibri" w:cs="Tahoma"/>
                <w:b/>
                <w:bCs/>
                <w:color w:val="000000"/>
                <w:sz w:val="20"/>
                <w:szCs w:val="20"/>
                <w:lang w:val="en-GB" w:eastAsia="hu-HU"/>
              </w:rPr>
            </w:pPr>
            <w:r w:rsidRPr="00485FC1">
              <w:rPr>
                <w:rFonts w:ascii="Calibri" w:hAnsi="Calibri" w:cs="Tahoma"/>
                <w:b/>
                <w:bCs/>
                <w:color w:val="000000"/>
                <w:sz w:val="20"/>
                <w:szCs w:val="20"/>
                <w:lang w:val="en-GB" w:eastAsia="hu-HU"/>
              </w:rPr>
              <w:t>Western-Sahara</w:t>
            </w:r>
          </w:p>
        </w:tc>
        <w:tc>
          <w:tcPr>
            <w:tcW w:w="1078" w:type="dxa"/>
            <w:tcBorders>
              <w:top w:val="single" w:sz="4" w:space="0" w:color="auto"/>
              <w:left w:val="nil"/>
              <w:bottom w:val="single" w:sz="4" w:space="0" w:color="auto"/>
              <w:right w:val="single" w:sz="4" w:space="0" w:color="auto"/>
            </w:tcBorders>
            <w:shd w:val="clear" w:color="auto" w:fill="auto"/>
            <w:noWrap/>
            <w:vAlign w:val="bottom"/>
          </w:tcPr>
          <w:p w14:paraId="51A996CC"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w:t>
            </w:r>
          </w:p>
        </w:tc>
        <w:tc>
          <w:tcPr>
            <w:tcW w:w="1354" w:type="dxa"/>
            <w:tcBorders>
              <w:top w:val="single" w:sz="4" w:space="0" w:color="auto"/>
              <w:left w:val="nil"/>
              <w:bottom w:val="single" w:sz="4" w:space="0" w:color="auto"/>
              <w:right w:val="single" w:sz="4" w:space="0" w:color="auto"/>
            </w:tcBorders>
            <w:shd w:val="clear" w:color="auto" w:fill="auto"/>
            <w:noWrap/>
            <w:vAlign w:val="bottom"/>
          </w:tcPr>
          <w:p w14:paraId="720AE23A"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p>
        </w:tc>
        <w:tc>
          <w:tcPr>
            <w:tcW w:w="1030" w:type="dxa"/>
            <w:tcBorders>
              <w:top w:val="single" w:sz="4" w:space="0" w:color="auto"/>
              <w:left w:val="nil"/>
              <w:bottom w:val="single" w:sz="4" w:space="0" w:color="auto"/>
              <w:right w:val="single" w:sz="4" w:space="0" w:color="auto"/>
            </w:tcBorders>
            <w:shd w:val="clear" w:color="auto" w:fill="auto"/>
            <w:noWrap/>
            <w:vAlign w:val="bottom"/>
          </w:tcPr>
          <w:p w14:paraId="2695CE46"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p>
        </w:tc>
        <w:tc>
          <w:tcPr>
            <w:tcW w:w="1076" w:type="dxa"/>
            <w:tcBorders>
              <w:top w:val="single" w:sz="4" w:space="0" w:color="auto"/>
              <w:left w:val="nil"/>
              <w:bottom w:val="single" w:sz="4" w:space="0" w:color="auto"/>
              <w:right w:val="single" w:sz="4" w:space="0" w:color="auto"/>
            </w:tcBorders>
            <w:shd w:val="clear" w:color="auto" w:fill="auto"/>
            <w:noWrap/>
            <w:vAlign w:val="bottom"/>
          </w:tcPr>
          <w:p w14:paraId="5C170901"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p>
        </w:tc>
        <w:tc>
          <w:tcPr>
            <w:tcW w:w="1353" w:type="dxa"/>
            <w:tcBorders>
              <w:top w:val="single" w:sz="4" w:space="0" w:color="auto"/>
              <w:left w:val="nil"/>
              <w:bottom w:val="single" w:sz="4" w:space="0" w:color="auto"/>
              <w:right w:val="single" w:sz="8" w:space="0" w:color="auto"/>
            </w:tcBorders>
            <w:shd w:val="clear" w:color="auto" w:fill="auto"/>
            <w:noWrap/>
            <w:vAlign w:val="bottom"/>
          </w:tcPr>
          <w:p w14:paraId="7AC14054"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p>
        </w:tc>
      </w:tr>
      <w:tr w:rsidR="00867FB1" w:rsidRPr="00485FC1" w14:paraId="371A6535" w14:textId="77777777" w:rsidTr="00485FC1">
        <w:trPr>
          <w:trHeight w:val="295"/>
          <w:jc w:val="center"/>
        </w:trPr>
        <w:tc>
          <w:tcPr>
            <w:tcW w:w="2380" w:type="dxa"/>
            <w:tcBorders>
              <w:top w:val="single" w:sz="4" w:space="0" w:color="auto"/>
              <w:left w:val="single" w:sz="8" w:space="0" w:color="auto"/>
              <w:bottom w:val="single" w:sz="8" w:space="0" w:color="auto"/>
              <w:right w:val="single" w:sz="4" w:space="0" w:color="auto"/>
            </w:tcBorders>
            <w:shd w:val="clear" w:color="auto" w:fill="F2F2F2"/>
            <w:noWrap/>
            <w:vAlign w:val="center"/>
          </w:tcPr>
          <w:p w14:paraId="0D9663E3" w14:textId="77777777" w:rsidR="00867FB1" w:rsidRPr="00485FC1" w:rsidRDefault="00867FB1" w:rsidP="00867FB1">
            <w:pPr>
              <w:widowControl/>
              <w:autoSpaceDE/>
              <w:autoSpaceDN/>
              <w:adjustRightInd/>
              <w:spacing w:line="276" w:lineRule="auto"/>
              <w:rPr>
                <w:rFonts w:ascii="Calibri" w:hAnsi="Calibri" w:cs="Tahoma"/>
                <w:b/>
                <w:bCs/>
                <w:color w:val="000000"/>
                <w:sz w:val="20"/>
                <w:szCs w:val="20"/>
                <w:lang w:val="en-GB" w:eastAsia="hu-HU"/>
              </w:rPr>
            </w:pPr>
            <w:r w:rsidRPr="00485FC1">
              <w:rPr>
                <w:rFonts w:ascii="Calibri" w:hAnsi="Calibri" w:cs="Tahoma"/>
                <w:b/>
                <w:bCs/>
                <w:color w:val="000000"/>
                <w:sz w:val="20"/>
                <w:szCs w:val="20"/>
                <w:lang w:val="en-GB" w:eastAsia="hu-HU"/>
              </w:rPr>
              <w:t>Zambia</w:t>
            </w:r>
          </w:p>
        </w:tc>
        <w:tc>
          <w:tcPr>
            <w:tcW w:w="1078" w:type="dxa"/>
            <w:tcBorders>
              <w:top w:val="single" w:sz="4" w:space="0" w:color="auto"/>
              <w:left w:val="nil"/>
              <w:bottom w:val="single" w:sz="8" w:space="0" w:color="auto"/>
              <w:right w:val="single" w:sz="4" w:space="0" w:color="auto"/>
            </w:tcBorders>
            <w:shd w:val="clear" w:color="auto" w:fill="auto"/>
            <w:noWrap/>
            <w:vAlign w:val="bottom"/>
          </w:tcPr>
          <w:p w14:paraId="5D82B84E"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p>
        </w:tc>
        <w:tc>
          <w:tcPr>
            <w:tcW w:w="1354" w:type="dxa"/>
            <w:tcBorders>
              <w:top w:val="single" w:sz="4" w:space="0" w:color="auto"/>
              <w:left w:val="nil"/>
              <w:bottom w:val="single" w:sz="8" w:space="0" w:color="auto"/>
              <w:right w:val="single" w:sz="4" w:space="0" w:color="auto"/>
            </w:tcBorders>
            <w:shd w:val="clear" w:color="auto" w:fill="auto"/>
            <w:noWrap/>
            <w:vAlign w:val="bottom"/>
          </w:tcPr>
          <w:p w14:paraId="7AE5750E"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p>
        </w:tc>
        <w:tc>
          <w:tcPr>
            <w:tcW w:w="1030" w:type="dxa"/>
            <w:tcBorders>
              <w:top w:val="single" w:sz="4" w:space="0" w:color="auto"/>
              <w:left w:val="nil"/>
              <w:bottom w:val="single" w:sz="8" w:space="0" w:color="auto"/>
              <w:right w:val="single" w:sz="4" w:space="0" w:color="auto"/>
            </w:tcBorders>
            <w:shd w:val="clear" w:color="auto" w:fill="auto"/>
            <w:noWrap/>
            <w:vAlign w:val="bottom"/>
          </w:tcPr>
          <w:p w14:paraId="4FC8896E"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r w:rsidRPr="00485FC1">
              <w:rPr>
                <w:rFonts w:ascii="Calibri" w:hAnsi="Calibri"/>
                <w:color w:val="000000"/>
                <w:sz w:val="16"/>
                <w:szCs w:val="16"/>
                <w:lang w:val="hu-HU" w:eastAsia="hu-HU"/>
              </w:rPr>
              <w:t>X</w:t>
            </w:r>
          </w:p>
        </w:tc>
        <w:tc>
          <w:tcPr>
            <w:tcW w:w="1076" w:type="dxa"/>
            <w:tcBorders>
              <w:top w:val="single" w:sz="4" w:space="0" w:color="auto"/>
              <w:left w:val="nil"/>
              <w:bottom w:val="single" w:sz="8" w:space="0" w:color="auto"/>
              <w:right w:val="single" w:sz="4" w:space="0" w:color="auto"/>
            </w:tcBorders>
            <w:shd w:val="clear" w:color="auto" w:fill="auto"/>
            <w:noWrap/>
            <w:vAlign w:val="bottom"/>
          </w:tcPr>
          <w:p w14:paraId="5B4D17CD"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p>
        </w:tc>
        <w:tc>
          <w:tcPr>
            <w:tcW w:w="1353" w:type="dxa"/>
            <w:tcBorders>
              <w:top w:val="single" w:sz="4" w:space="0" w:color="auto"/>
              <w:left w:val="nil"/>
              <w:bottom w:val="single" w:sz="8" w:space="0" w:color="auto"/>
              <w:right w:val="single" w:sz="8" w:space="0" w:color="auto"/>
            </w:tcBorders>
            <w:shd w:val="clear" w:color="auto" w:fill="auto"/>
            <w:noWrap/>
            <w:vAlign w:val="bottom"/>
          </w:tcPr>
          <w:p w14:paraId="37970152" w14:textId="77777777" w:rsidR="00867FB1" w:rsidRPr="00485FC1" w:rsidRDefault="00867FB1" w:rsidP="00867FB1">
            <w:pPr>
              <w:widowControl/>
              <w:autoSpaceDE/>
              <w:autoSpaceDN/>
              <w:adjustRightInd/>
              <w:spacing w:line="276" w:lineRule="auto"/>
              <w:jc w:val="center"/>
              <w:rPr>
                <w:rFonts w:ascii="Calibri" w:hAnsi="Calibri"/>
                <w:color w:val="000000"/>
                <w:sz w:val="16"/>
                <w:szCs w:val="16"/>
                <w:lang w:val="hu-HU" w:eastAsia="hu-HU"/>
              </w:rPr>
            </w:pPr>
          </w:p>
        </w:tc>
      </w:tr>
    </w:tbl>
    <w:p w14:paraId="0AA9617F" w14:textId="77777777" w:rsidR="00485FC1" w:rsidRPr="00485FC1" w:rsidRDefault="00485FC1" w:rsidP="00485FC1">
      <w:pPr>
        <w:widowControl/>
        <w:tabs>
          <w:tab w:val="left" w:pos="1418"/>
          <w:tab w:val="left" w:pos="1701"/>
        </w:tabs>
        <w:autoSpaceDE/>
        <w:autoSpaceDN/>
        <w:adjustRightInd/>
        <w:spacing w:after="200" w:line="276" w:lineRule="auto"/>
        <w:ind w:left="1" w:firstLine="141"/>
        <w:jc w:val="center"/>
        <w:rPr>
          <w:rFonts w:ascii="Calibri" w:eastAsia="Calibri" w:hAnsi="Calibri"/>
          <w:b/>
          <w:sz w:val="16"/>
          <w:szCs w:val="16"/>
          <w:lang w:val="en-GB"/>
        </w:rPr>
      </w:pPr>
    </w:p>
    <w:p w14:paraId="1F0E044E" w14:textId="77777777" w:rsidR="00485FC1" w:rsidRPr="00485FC1" w:rsidRDefault="00485FC1" w:rsidP="00485FC1">
      <w:pPr>
        <w:widowControl/>
        <w:autoSpaceDE/>
        <w:autoSpaceDN/>
        <w:adjustRightInd/>
        <w:spacing w:after="200" w:line="276" w:lineRule="auto"/>
        <w:ind w:left="709"/>
        <w:contextualSpacing/>
        <w:jc w:val="center"/>
        <w:rPr>
          <w:rFonts w:ascii="Calibri" w:eastAsia="Calibri" w:hAnsi="Calibri"/>
          <w:b/>
          <w:sz w:val="16"/>
          <w:szCs w:val="16"/>
          <w:lang w:val="en-GB"/>
        </w:rPr>
      </w:pPr>
      <w:r w:rsidRPr="00485FC1">
        <w:rPr>
          <w:rFonts w:ascii="Calibri" w:eastAsia="Calibri" w:hAnsi="Calibri"/>
          <w:noProof/>
          <w:sz w:val="22"/>
          <w:szCs w:val="22"/>
        </w:rPr>
        <w:lastRenderedPageBreak/>
        <w:drawing>
          <wp:inline distT="0" distB="0" distL="0" distR="0" wp14:anchorId="51AF95B6" wp14:editId="580F45C0">
            <wp:extent cx="3999600" cy="5400000"/>
            <wp:effectExtent l="0" t="0" r="1270" b="0"/>
            <wp:docPr id="15" name="Kép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999600" cy="5400000"/>
                    </a:xfrm>
                    <a:prstGeom prst="rect">
                      <a:avLst/>
                    </a:prstGeom>
                  </pic:spPr>
                </pic:pic>
              </a:graphicData>
            </a:graphic>
          </wp:inline>
        </w:drawing>
      </w:r>
    </w:p>
    <w:p w14:paraId="77C7DC87" w14:textId="77777777" w:rsidR="00485FC1" w:rsidRPr="00485FC1" w:rsidRDefault="00485FC1" w:rsidP="00485FC1">
      <w:pPr>
        <w:widowControl/>
        <w:autoSpaceDE/>
        <w:autoSpaceDN/>
        <w:adjustRightInd/>
        <w:spacing w:after="200" w:line="276" w:lineRule="auto"/>
        <w:ind w:left="709"/>
        <w:contextualSpacing/>
        <w:jc w:val="center"/>
        <w:rPr>
          <w:rFonts w:ascii="Calibri" w:eastAsia="Calibri" w:hAnsi="Calibri"/>
          <w:b/>
          <w:sz w:val="16"/>
          <w:szCs w:val="16"/>
          <w:lang w:val="en-GB"/>
        </w:rPr>
      </w:pPr>
      <w:r w:rsidRPr="00485FC1">
        <w:rPr>
          <w:rFonts w:ascii="Calibri" w:eastAsia="Calibri" w:hAnsi="Calibri"/>
          <w:b/>
          <w:sz w:val="16"/>
          <w:szCs w:val="16"/>
          <w:lang w:val="en-GB"/>
        </w:rPr>
        <w:t>Figure 1. Countries affected (dark green) or potentially affected (light green) (see Table 2) by the migration of the South-Western population of the European Roller</w:t>
      </w:r>
    </w:p>
    <w:p w14:paraId="49643016" w14:textId="77777777" w:rsidR="00485FC1" w:rsidRPr="00485FC1" w:rsidRDefault="00485FC1" w:rsidP="00485FC1">
      <w:pPr>
        <w:widowControl/>
        <w:autoSpaceDE/>
        <w:autoSpaceDN/>
        <w:adjustRightInd/>
        <w:spacing w:after="200" w:line="276" w:lineRule="auto"/>
        <w:ind w:left="709"/>
        <w:contextualSpacing/>
        <w:jc w:val="center"/>
        <w:rPr>
          <w:rFonts w:ascii="Calibri" w:eastAsia="Calibri" w:hAnsi="Calibri"/>
          <w:b/>
          <w:sz w:val="16"/>
          <w:szCs w:val="16"/>
          <w:lang w:val="en-GB"/>
        </w:rPr>
      </w:pPr>
    </w:p>
    <w:p w14:paraId="23959E60" w14:textId="50936555" w:rsidR="00485FC1" w:rsidRDefault="00485FC1" w:rsidP="00485FC1">
      <w:pPr>
        <w:widowControl/>
        <w:autoSpaceDE/>
        <w:autoSpaceDN/>
        <w:adjustRightInd/>
        <w:spacing w:after="200" w:line="276" w:lineRule="auto"/>
        <w:ind w:left="709"/>
        <w:contextualSpacing/>
        <w:jc w:val="center"/>
        <w:rPr>
          <w:rFonts w:ascii="Calibri" w:eastAsia="Calibri" w:hAnsi="Calibri"/>
          <w:b/>
          <w:sz w:val="16"/>
          <w:szCs w:val="16"/>
          <w:lang w:val="en-GB"/>
        </w:rPr>
      </w:pPr>
    </w:p>
    <w:p w14:paraId="41A3476B" w14:textId="6AB3CB00" w:rsidR="00485FC1" w:rsidRDefault="00485FC1" w:rsidP="00485FC1">
      <w:pPr>
        <w:widowControl/>
        <w:autoSpaceDE/>
        <w:autoSpaceDN/>
        <w:adjustRightInd/>
        <w:spacing w:after="200" w:line="276" w:lineRule="auto"/>
        <w:ind w:left="709"/>
        <w:contextualSpacing/>
        <w:jc w:val="center"/>
        <w:rPr>
          <w:rFonts w:ascii="Calibri" w:eastAsia="Calibri" w:hAnsi="Calibri"/>
          <w:b/>
          <w:sz w:val="16"/>
          <w:szCs w:val="16"/>
          <w:lang w:val="en-GB"/>
        </w:rPr>
      </w:pPr>
    </w:p>
    <w:p w14:paraId="0E7FB624" w14:textId="4B3C9FB1" w:rsidR="00485FC1" w:rsidRDefault="00485FC1" w:rsidP="00485FC1">
      <w:pPr>
        <w:widowControl/>
        <w:autoSpaceDE/>
        <w:autoSpaceDN/>
        <w:adjustRightInd/>
        <w:spacing w:after="200" w:line="276" w:lineRule="auto"/>
        <w:ind w:left="709"/>
        <w:contextualSpacing/>
        <w:jc w:val="center"/>
        <w:rPr>
          <w:rFonts w:ascii="Calibri" w:eastAsia="Calibri" w:hAnsi="Calibri"/>
          <w:b/>
          <w:sz w:val="16"/>
          <w:szCs w:val="16"/>
          <w:lang w:val="en-GB"/>
        </w:rPr>
      </w:pPr>
    </w:p>
    <w:p w14:paraId="6FC73858" w14:textId="77777777" w:rsidR="00485FC1" w:rsidRPr="00485FC1" w:rsidRDefault="00485FC1" w:rsidP="00485FC1">
      <w:pPr>
        <w:widowControl/>
        <w:autoSpaceDE/>
        <w:autoSpaceDN/>
        <w:adjustRightInd/>
        <w:spacing w:after="200" w:line="276" w:lineRule="auto"/>
        <w:ind w:left="709"/>
        <w:contextualSpacing/>
        <w:jc w:val="center"/>
        <w:rPr>
          <w:rFonts w:ascii="Calibri" w:eastAsia="Calibri" w:hAnsi="Calibri"/>
          <w:b/>
          <w:sz w:val="16"/>
          <w:szCs w:val="16"/>
          <w:lang w:val="en-GB"/>
        </w:rPr>
      </w:pPr>
    </w:p>
    <w:p w14:paraId="3DE98F4F" w14:textId="22B0BC5E" w:rsidR="00485FC1" w:rsidRPr="00485FC1" w:rsidRDefault="00485FC1" w:rsidP="00E84471">
      <w:pPr>
        <w:widowControl/>
        <w:numPr>
          <w:ilvl w:val="1"/>
          <w:numId w:val="4"/>
        </w:numPr>
        <w:autoSpaceDE/>
        <w:autoSpaceDN/>
        <w:adjustRightInd/>
        <w:spacing w:after="200" w:line="360" w:lineRule="auto"/>
        <w:ind w:left="426" w:hanging="437"/>
        <w:contextualSpacing/>
        <w:rPr>
          <w:rFonts w:ascii="Calibri" w:eastAsia="Calibri" w:hAnsi="Calibri"/>
          <w:b/>
          <w:sz w:val="22"/>
          <w:szCs w:val="22"/>
          <w:lang w:val="en-GB"/>
        </w:rPr>
      </w:pPr>
      <w:r w:rsidRPr="00485FC1">
        <w:rPr>
          <w:rFonts w:ascii="Calibri" w:eastAsia="Calibri" w:hAnsi="Calibri"/>
          <w:b/>
          <w:sz w:val="22"/>
          <w:szCs w:val="22"/>
          <w:lang w:val="en-GB"/>
        </w:rPr>
        <w:t xml:space="preserve">Migration routes, stopover sites, and wintering sites of the </w:t>
      </w:r>
      <w:proofErr w:type="gramStart"/>
      <w:r w:rsidRPr="00485FC1">
        <w:rPr>
          <w:rFonts w:ascii="Calibri" w:eastAsia="Calibri" w:hAnsi="Calibri"/>
          <w:b/>
          <w:sz w:val="22"/>
          <w:szCs w:val="22"/>
          <w:lang w:val="en-GB"/>
        </w:rPr>
        <w:t>Eastern</w:t>
      </w:r>
      <w:r w:rsidR="00E97314">
        <w:rPr>
          <w:rFonts w:ascii="Calibri" w:eastAsia="Calibri" w:hAnsi="Calibri"/>
          <w:b/>
          <w:sz w:val="22"/>
          <w:szCs w:val="22"/>
          <w:lang w:val="en-GB"/>
        </w:rPr>
        <w:t xml:space="preserve"> </w:t>
      </w:r>
      <w:r w:rsidRPr="00485FC1">
        <w:rPr>
          <w:rFonts w:ascii="Calibri" w:eastAsia="Calibri" w:hAnsi="Calibri"/>
          <w:b/>
          <w:sz w:val="22"/>
          <w:szCs w:val="22"/>
          <w:lang w:val="en-GB"/>
        </w:rPr>
        <w:t>,</w:t>
      </w:r>
      <w:proofErr w:type="gramEnd"/>
      <w:r w:rsidRPr="00485FC1">
        <w:rPr>
          <w:rFonts w:ascii="Calibri" w:eastAsia="Calibri" w:hAnsi="Calibri"/>
          <w:b/>
          <w:sz w:val="22"/>
          <w:szCs w:val="22"/>
          <w:lang w:val="en-GB"/>
        </w:rPr>
        <w:t xml:space="preserve"> Central and Northern</w:t>
      </w:r>
      <w:r w:rsidR="00E97314">
        <w:rPr>
          <w:rFonts w:ascii="Calibri" w:eastAsia="Calibri" w:hAnsi="Calibri"/>
          <w:b/>
          <w:sz w:val="22"/>
          <w:szCs w:val="22"/>
          <w:lang w:val="en-GB"/>
        </w:rPr>
        <w:t xml:space="preserve"> </w:t>
      </w:r>
      <w:r w:rsidRPr="00485FC1">
        <w:rPr>
          <w:rFonts w:ascii="Calibri" w:eastAsia="Calibri" w:hAnsi="Calibri"/>
          <w:b/>
          <w:sz w:val="22"/>
          <w:szCs w:val="22"/>
          <w:lang w:val="en-GB"/>
        </w:rPr>
        <w:t>European breeding populations of European Roller (</w:t>
      </w:r>
      <w:proofErr w:type="spellStart"/>
      <w:r w:rsidRPr="00485FC1">
        <w:rPr>
          <w:rFonts w:ascii="Calibri" w:eastAsia="Calibri" w:hAnsi="Calibri"/>
          <w:b/>
          <w:i/>
          <w:sz w:val="22"/>
          <w:szCs w:val="22"/>
          <w:lang w:val="en-GB"/>
        </w:rPr>
        <w:t>Coracias</w:t>
      </w:r>
      <w:proofErr w:type="spellEnd"/>
      <w:r w:rsidRPr="00485FC1">
        <w:rPr>
          <w:rFonts w:ascii="Calibri" w:eastAsia="Calibri" w:hAnsi="Calibri"/>
          <w:b/>
          <w:i/>
          <w:sz w:val="22"/>
          <w:szCs w:val="22"/>
          <w:lang w:val="en-GB"/>
        </w:rPr>
        <w:t xml:space="preserve"> </w:t>
      </w:r>
      <w:proofErr w:type="spellStart"/>
      <w:r w:rsidRPr="00485FC1">
        <w:rPr>
          <w:rFonts w:ascii="Calibri" w:eastAsia="Calibri" w:hAnsi="Calibri"/>
          <w:b/>
          <w:i/>
          <w:sz w:val="22"/>
          <w:szCs w:val="22"/>
          <w:lang w:val="en-GB"/>
        </w:rPr>
        <w:t>garrulus</w:t>
      </w:r>
      <w:proofErr w:type="spellEnd"/>
      <w:r w:rsidRPr="00485FC1">
        <w:rPr>
          <w:rFonts w:ascii="Calibri" w:eastAsia="Calibri" w:hAnsi="Calibri"/>
          <w:b/>
          <w:i/>
          <w:sz w:val="22"/>
          <w:szCs w:val="22"/>
          <w:lang w:val="en-GB"/>
        </w:rPr>
        <w:t xml:space="preserve"> </w:t>
      </w:r>
      <w:proofErr w:type="spellStart"/>
      <w:r w:rsidRPr="00485FC1">
        <w:rPr>
          <w:rFonts w:ascii="Calibri" w:eastAsia="Calibri" w:hAnsi="Calibri"/>
          <w:b/>
          <w:i/>
          <w:sz w:val="22"/>
          <w:szCs w:val="22"/>
          <w:lang w:val="en-GB"/>
        </w:rPr>
        <w:t>garrulus</w:t>
      </w:r>
      <w:proofErr w:type="spellEnd"/>
      <w:r w:rsidRPr="00485FC1">
        <w:rPr>
          <w:rFonts w:ascii="Calibri" w:eastAsia="Calibri" w:hAnsi="Calibri"/>
          <w:b/>
          <w:sz w:val="22"/>
          <w:szCs w:val="22"/>
          <w:lang w:val="en-GB"/>
        </w:rPr>
        <w:t>)</w:t>
      </w:r>
    </w:p>
    <w:p w14:paraId="442B99A6" w14:textId="77777777" w:rsidR="00485FC1" w:rsidRPr="00485FC1" w:rsidRDefault="00485FC1" w:rsidP="00485FC1">
      <w:pPr>
        <w:widowControl/>
        <w:autoSpaceDE/>
        <w:autoSpaceDN/>
        <w:adjustRightInd/>
        <w:spacing w:after="200" w:line="360" w:lineRule="auto"/>
        <w:ind w:left="709"/>
        <w:contextualSpacing/>
        <w:rPr>
          <w:rFonts w:ascii="Calibri" w:eastAsia="Calibri" w:hAnsi="Calibri"/>
          <w:b/>
          <w:sz w:val="20"/>
          <w:szCs w:val="20"/>
          <w:lang w:val="en-GB"/>
        </w:rPr>
      </w:pPr>
    </w:p>
    <w:p w14:paraId="57B247E0" w14:textId="73305C8E"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The European Roller population of this region consist of several subpopulations showing differences in size and trend. Northern populations (Poland,</w:t>
      </w:r>
      <w:r w:rsidRPr="00485FC1">
        <w:rPr>
          <w:rFonts w:ascii="Calibri" w:eastAsia="Calibri" w:hAnsi="Calibri"/>
          <w:sz w:val="20"/>
          <w:szCs w:val="20"/>
          <w:lang w:val="hu-HU"/>
        </w:rPr>
        <w:t xml:space="preserve"> </w:t>
      </w:r>
      <w:r w:rsidRPr="00485FC1">
        <w:rPr>
          <w:rFonts w:ascii="Calibri" w:eastAsia="Calibri" w:hAnsi="Calibri"/>
          <w:sz w:val="20"/>
          <w:szCs w:val="20"/>
          <w:lang w:val="en-GB"/>
        </w:rPr>
        <w:t>Lithuania, and Latvia) are highly threatened because of their small size, and decreasing population trend. In the central-eastern region, Austria has recorded the same trend as the northern countries</w:t>
      </w:r>
      <w:r w:rsidR="00E97314">
        <w:rPr>
          <w:rFonts w:ascii="Calibri" w:eastAsia="Calibri" w:hAnsi="Calibri"/>
          <w:sz w:val="20"/>
          <w:szCs w:val="20"/>
          <w:lang w:val="en-GB"/>
        </w:rPr>
        <w:t>.  H</w:t>
      </w:r>
      <w:r w:rsidRPr="00485FC1">
        <w:rPr>
          <w:rFonts w:ascii="Calibri" w:eastAsia="Calibri" w:hAnsi="Calibri"/>
          <w:sz w:val="20"/>
          <w:szCs w:val="20"/>
          <w:lang w:val="en-GB"/>
        </w:rPr>
        <w:t>owever</w:t>
      </w:r>
      <w:r w:rsidR="00E97314">
        <w:rPr>
          <w:rFonts w:ascii="Calibri" w:eastAsia="Calibri" w:hAnsi="Calibri"/>
          <w:sz w:val="20"/>
          <w:szCs w:val="20"/>
          <w:lang w:val="en-GB"/>
        </w:rPr>
        <w:t>,</w:t>
      </w:r>
      <w:r w:rsidRPr="00485FC1">
        <w:rPr>
          <w:rFonts w:ascii="Calibri" w:eastAsia="Calibri" w:hAnsi="Calibri"/>
          <w:sz w:val="20"/>
          <w:szCs w:val="20"/>
          <w:lang w:val="en-GB"/>
        </w:rPr>
        <w:t xml:space="preserve"> in Hungary, Romania, Bulgaria, and Cyprus the Rollers are numerous, and the number of breeding pairs is </w:t>
      </w:r>
      <w:r w:rsidR="00E97314">
        <w:rPr>
          <w:rFonts w:ascii="Calibri" w:eastAsia="Calibri" w:hAnsi="Calibri"/>
          <w:sz w:val="20"/>
          <w:szCs w:val="20"/>
          <w:lang w:val="en-GB"/>
        </w:rPr>
        <w:t>probably</w:t>
      </w:r>
      <w:r w:rsidR="00E97314" w:rsidRPr="00485FC1">
        <w:rPr>
          <w:rFonts w:ascii="Calibri" w:eastAsia="Calibri" w:hAnsi="Calibri"/>
          <w:sz w:val="20"/>
          <w:szCs w:val="20"/>
          <w:lang w:val="en-GB"/>
        </w:rPr>
        <w:t xml:space="preserve"> </w:t>
      </w:r>
      <w:r w:rsidRPr="00485FC1">
        <w:rPr>
          <w:rFonts w:ascii="Calibri" w:eastAsia="Calibri" w:hAnsi="Calibri"/>
          <w:sz w:val="20"/>
          <w:szCs w:val="20"/>
          <w:lang w:val="en-GB"/>
        </w:rPr>
        <w:t xml:space="preserve">stable. Several migration studies have been conducted lately (Finch et al., 2015; Finch et al., 2017), and preliminary results of an ongoing project are also available about the migration routes and wintering areas of the eastern part of the European population. </w:t>
      </w:r>
      <w:proofErr w:type="gramStart"/>
      <w:r w:rsidRPr="00485FC1">
        <w:rPr>
          <w:rFonts w:ascii="Calibri" w:eastAsia="Calibri" w:hAnsi="Calibri"/>
          <w:sz w:val="20"/>
          <w:szCs w:val="20"/>
          <w:lang w:val="en-GB"/>
        </w:rPr>
        <w:t>According to</w:t>
      </w:r>
      <w:proofErr w:type="gramEnd"/>
      <w:r w:rsidRPr="00485FC1">
        <w:rPr>
          <w:rFonts w:ascii="Calibri" w:eastAsia="Calibri" w:hAnsi="Calibri"/>
          <w:sz w:val="20"/>
          <w:szCs w:val="20"/>
          <w:lang w:val="en-GB"/>
        </w:rPr>
        <w:t xml:space="preserve"> these studies, there are three different migration routes with overlapping or partially overlapping wintering grounds. </w:t>
      </w:r>
    </w:p>
    <w:p w14:paraId="6D7C3CA8" w14:textId="77777777"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p>
    <w:p w14:paraId="522FE288" w14:textId="7CF34BEF" w:rsidR="00485FC1" w:rsidRPr="00F45CA0" w:rsidRDefault="00485FC1" w:rsidP="00E84471">
      <w:pPr>
        <w:pStyle w:val="ListParagraph"/>
        <w:widowControl/>
        <w:numPr>
          <w:ilvl w:val="0"/>
          <w:numId w:val="9"/>
        </w:numPr>
        <w:autoSpaceDE/>
        <w:autoSpaceDN/>
        <w:adjustRightInd/>
        <w:spacing w:after="200" w:line="360" w:lineRule="auto"/>
        <w:jc w:val="both"/>
        <w:rPr>
          <w:rFonts w:ascii="Calibri" w:eastAsia="Calibri" w:hAnsi="Calibri"/>
          <w:b/>
          <w:sz w:val="20"/>
          <w:szCs w:val="20"/>
          <w:lang w:val="en-GB"/>
        </w:rPr>
      </w:pPr>
      <w:r w:rsidRPr="00F45CA0">
        <w:rPr>
          <w:rFonts w:ascii="Calibri" w:eastAsia="Calibri" w:hAnsi="Calibri"/>
          <w:b/>
          <w:sz w:val="20"/>
          <w:szCs w:val="20"/>
          <w:lang w:val="en-GB"/>
        </w:rPr>
        <w:lastRenderedPageBreak/>
        <w:t>Autumn migration</w:t>
      </w:r>
    </w:p>
    <w:p w14:paraId="12124BA8" w14:textId="3F63263C"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Finch et al. (2015) found that the median departure date from the breeding site was 21 August for the whole European population (IQR (interquartile range): 3 August-6 September). However, in Hungary a later departure date was found, birds left the Carpathian basin between 30 August – 19 September. Ring recoveries, geolocator and satellite tracking data (Finch et al., 2015; Finch et al., 2017; and ROLLERPROJECT, LIFE/13/NAT/HU/000081) suggested the Balkan Peninsula as a stopover site in the Mediterranean region, and autumn migration through Turkey was also shown. Crossing the Mediterranean Sea can be fast, less than one day. North Libya and Egypt were not obviously confirmed as stopover sites after the crossing. Data from PTT devices showed broad-fronted migration across the Sahara Desert. Sub-Saharan stopover sites were found in Chad, and Sudan. In Chad, areas used by this Roller population were located eastward compared to those used by south-western populations. Wadi </w:t>
      </w:r>
      <w:proofErr w:type="spellStart"/>
      <w:r w:rsidRPr="00485FC1">
        <w:rPr>
          <w:rFonts w:ascii="Calibri" w:eastAsia="Calibri" w:hAnsi="Calibri"/>
          <w:sz w:val="20"/>
          <w:szCs w:val="20"/>
          <w:lang w:val="en-GB"/>
        </w:rPr>
        <w:t>Fira</w:t>
      </w:r>
      <w:proofErr w:type="spellEnd"/>
      <w:r w:rsidRPr="00485FC1">
        <w:rPr>
          <w:rFonts w:ascii="Calibri" w:eastAsia="Calibri" w:hAnsi="Calibri"/>
          <w:sz w:val="20"/>
          <w:szCs w:val="20"/>
          <w:lang w:val="en-GB"/>
        </w:rPr>
        <w:t xml:space="preserve"> Region (Chad) has been used by four rollers out of six for more than one week. Although, geolocator-derived locations are more imprecise, the Cypriot population might use the Nile Valley during autumn migration. European Rollers usually reach their sub-Saharan stopover sites in late September, and head further south in the beginning of November. </w:t>
      </w:r>
    </w:p>
    <w:p w14:paraId="62ED341C" w14:textId="77777777"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Some individuals stopped south of the equator (Democratic Republic of the Congo, Angola, and Zambia), before reaching the wintering grounds (Finch et al., 2015; ROLLERPROJECT, LIFE/13/NAT/HU/000081). </w:t>
      </w:r>
    </w:p>
    <w:p w14:paraId="40F50C56" w14:textId="77777777" w:rsidR="00485FC1" w:rsidRPr="00485FC1" w:rsidRDefault="00485FC1" w:rsidP="00485FC1">
      <w:pPr>
        <w:widowControl/>
        <w:autoSpaceDE/>
        <w:autoSpaceDN/>
        <w:adjustRightInd/>
        <w:spacing w:after="200" w:line="360" w:lineRule="auto"/>
        <w:ind w:left="720"/>
        <w:contextualSpacing/>
        <w:jc w:val="center"/>
        <w:rPr>
          <w:rFonts w:ascii="Calibri" w:eastAsia="Calibri" w:hAnsi="Calibri"/>
          <w:b/>
          <w:sz w:val="16"/>
          <w:szCs w:val="16"/>
          <w:lang w:val="en-GB"/>
        </w:rPr>
      </w:pPr>
    </w:p>
    <w:p w14:paraId="483B77A1" w14:textId="492C49BB" w:rsidR="00485FC1" w:rsidRPr="0019161E" w:rsidRDefault="00485FC1" w:rsidP="00E84471">
      <w:pPr>
        <w:pStyle w:val="ListParagraph"/>
        <w:widowControl/>
        <w:numPr>
          <w:ilvl w:val="0"/>
          <w:numId w:val="9"/>
        </w:numPr>
        <w:tabs>
          <w:tab w:val="left" w:pos="709"/>
          <w:tab w:val="left" w:pos="1276"/>
        </w:tabs>
        <w:autoSpaceDE/>
        <w:autoSpaceDN/>
        <w:adjustRightInd/>
        <w:spacing w:after="200" w:line="360" w:lineRule="auto"/>
        <w:jc w:val="both"/>
        <w:rPr>
          <w:rFonts w:ascii="Calibri" w:eastAsia="Calibri" w:hAnsi="Calibri"/>
          <w:b/>
          <w:sz w:val="20"/>
          <w:szCs w:val="20"/>
          <w:lang w:val="en-GB"/>
        </w:rPr>
      </w:pPr>
      <w:r w:rsidRPr="0019161E">
        <w:rPr>
          <w:rFonts w:ascii="Calibri" w:eastAsia="Calibri" w:hAnsi="Calibri"/>
          <w:b/>
          <w:sz w:val="20"/>
          <w:szCs w:val="20"/>
          <w:lang w:val="en-GB"/>
        </w:rPr>
        <w:t xml:space="preserve">Wintering area </w:t>
      </w:r>
    </w:p>
    <w:p w14:paraId="2C69266B" w14:textId="77777777"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PTT devices showed Botswana, Namibia, and Angola as wintering quarters for Hungarian Rollers, however, Zambia and Zimbabwe were found as wintering sites for Latvian Rollers (Finch et al., 2015). Individuals from the same population did not share the same wintering ground. The south-eastern population seems to use more eastern and northern areas such as Tanzania and Kenya for wintering. Del </w:t>
      </w:r>
      <w:r w:rsidRPr="00485FC1">
        <w:rPr>
          <w:rFonts w:ascii="Calibri" w:eastAsia="Calibri" w:hAnsi="Calibri"/>
          <w:sz w:val="20"/>
          <w:szCs w:val="20"/>
          <w:lang w:val="hu-HU"/>
        </w:rPr>
        <w:t xml:space="preserve">Hoyo et al. (2001) </w:t>
      </w:r>
      <w:r w:rsidRPr="00485FC1">
        <w:rPr>
          <w:rFonts w:ascii="Calibri" w:eastAsia="Calibri" w:hAnsi="Calibri"/>
          <w:sz w:val="20"/>
          <w:szCs w:val="20"/>
          <w:lang w:val="en-GB"/>
        </w:rPr>
        <w:t>also mentioned these</w:t>
      </w:r>
      <w:r w:rsidRPr="00485FC1">
        <w:rPr>
          <w:rFonts w:ascii="Calibri" w:eastAsia="Calibri" w:hAnsi="Calibri"/>
          <w:sz w:val="20"/>
          <w:szCs w:val="20"/>
          <w:lang w:val="hu-HU"/>
        </w:rPr>
        <w:t xml:space="preserve"> </w:t>
      </w:r>
      <w:r w:rsidRPr="00485FC1">
        <w:rPr>
          <w:rFonts w:ascii="Calibri" w:eastAsia="Calibri" w:hAnsi="Calibri"/>
          <w:sz w:val="20"/>
          <w:szCs w:val="20"/>
          <w:lang w:val="en-GB"/>
        </w:rPr>
        <w:t xml:space="preserve">countries as wintering grounds. </w:t>
      </w:r>
    </w:p>
    <w:p w14:paraId="58F3A2EC" w14:textId="77777777" w:rsidR="00485FC1" w:rsidRPr="00485FC1" w:rsidRDefault="00485FC1" w:rsidP="00485FC1">
      <w:pPr>
        <w:widowControl/>
        <w:autoSpaceDE/>
        <w:autoSpaceDN/>
        <w:adjustRightInd/>
        <w:spacing w:after="200" w:line="360" w:lineRule="auto"/>
        <w:ind w:left="720"/>
        <w:contextualSpacing/>
        <w:jc w:val="both"/>
        <w:rPr>
          <w:rFonts w:ascii="Calibri" w:eastAsia="Calibri" w:hAnsi="Calibri"/>
          <w:sz w:val="20"/>
          <w:szCs w:val="20"/>
          <w:lang w:val="en-GB"/>
        </w:rPr>
      </w:pPr>
    </w:p>
    <w:p w14:paraId="15BE1F97" w14:textId="11ABA0EE" w:rsidR="00485FC1" w:rsidRPr="0019161E" w:rsidRDefault="00485FC1" w:rsidP="00E84471">
      <w:pPr>
        <w:pStyle w:val="ListParagraph"/>
        <w:widowControl/>
        <w:numPr>
          <w:ilvl w:val="0"/>
          <w:numId w:val="9"/>
        </w:numPr>
        <w:autoSpaceDE/>
        <w:autoSpaceDN/>
        <w:adjustRightInd/>
        <w:spacing w:after="200" w:line="360" w:lineRule="auto"/>
        <w:jc w:val="both"/>
        <w:rPr>
          <w:rFonts w:ascii="Calibri" w:eastAsia="Calibri" w:hAnsi="Calibri"/>
          <w:b/>
          <w:sz w:val="20"/>
          <w:szCs w:val="20"/>
          <w:lang w:val="en-GB"/>
        </w:rPr>
      </w:pPr>
      <w:r w:rsidRPr="0019161E">
        <w:rPr>
          <w:rFonts w:ascii="Calibri" w:eastAsia="Calibri" w:hAnsi="Calibri"/>
          <w:b/>
          <w:sz w:val="20"/>
          <w:szCs w:val="20"/>
          <w:lang w:val="en-GB"/>
        </w:rPr>
        <w:t>Spring migration</w:t>
      </w:r>
    </w:p>
    <w:p w14:paraId="39CE8DE4" w14:textId="77777777"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Median spring departure date from the wintering sites was 5</w:t>
      </w:r>
      <w:r w:rsidRPr="00485FC1">
        <w:rPr>
          <w:rFonts w:ascii="Calibri" w:eastAsia="Calibri" w:hAnsi="Calibri"/>
          <w:sz w:val="20"/>
          <w:szCs w:val="22"/>
          <w:vertAlign w:val="superscript"/>
          <w:lang w:val="en-GB"/>
        </w:rPr>
        <w:t>th</w:t>
      </w:r>
      <w:r w:rsidRPr="00485FC1">
        <w:rPr>
          <w:rFonts w:ascii="Calibri" w:eastAsia="Calibri" w:hAnsi="Calibri"/>
          <w:sz w:val="20"/>
          <w:szCs w:val="20"/>
          <w:lang w:val="en-GB"/>
        </w:rPr>
        <w:t xml:space="preserve"> March for the European population (Finch et al., 2015),</w:t>
      </w:r>
      <w:r w:rsidRPr="00485FC1">
        <w:rPr>
          <w:rFonts w:ascii="Calibri" w:eastAsia="Calibri" w:hAnsi="Calibri"/>
          <w:sz w:val="22"/>
          <w:szCs w:val="22"/>
          <w:lang w:val="hu-HU"/>
        </w:rPr>
        <w:t xml:space="preserve"> </w:t>
      </w:r>
      <w:r w:rsidRPr="00485FC1">
        <w:rPr>
          <w:rFonts w:ascii="Calibri" w:eastAsia="Calibri" w:hAnsi="Calibri"/>
          <w:sz w:val="20"/>
          <w:szCs w:val="20"/>
          <w:lang w:val="en-GB"/>
        </w:rPr>
        <w:t>while one Hungarian individual set off on the 17</w:t>
      </w:r>
      <w:r w:rsidRPr="00485FC1">
        <w:rPr>
          <w:rFonts w:ascii="Calibri" w:eastAsia="Calibri" w:hAnsi="Calibri" w:cs="Calibri"/>
          <w:sz w:val="20"/>
          <w:szCs w:val="20"/>
          <w:vertAlign w:val="superscript"/>
          <w:lang w:val="en-GB"/>
        </w:rPr>
        <w:t>th</w:t>
      </w:r>
      <w:r w:rsidRPr="00485FC1">
        <w:rPr>
          <w:rFonts w:ascii="Calibri" w:eastAsia="Calibri" w:hAnsi="Calibri"/>
          <w:sz w:val="20"/>
          <w:szCs w:val="20"/>
          <w:lang w:val="en-GB"/>
        </w:rPr>
        <w:t xml:space="preserve"> March. Different migration strategies were revealed for south-eastern Roller populations. The Latvian, and Hungarian populations migrate through the Arabian Peninsula, however, Austrian, and Montenegrin populations exhibit a clockwise loop pattern. </w:t>
      </w:r>
      <w:proofErr w:type="gramStart"/>
      <w:r w:rsidRPr="00485FC1">
        <w:rPr>
          <w:rFonts w:ascii="Calibri" w:eastAsia="Calibri" w:hAnsi="Calibri"/>
          <w:sz w:val="20"/>
          <w:szCs w:val="20"/>
          <w:lang w:val="en-GB"/>
        </w:rPr>
        <w:t>According to</w:t>
      </w:r>
      <w:proofErr w:type="gramEnd"/>
      <w:r w:rsidRPr="00485FC1">
        <w:rPr>
          <w:rFonts w:ascii="Calibri" w:eastAsia="Calibri" w:hAnsi="Calibri"/>
          <w:sz w:val="20"/>
          <w:szCs w:val="20"/>
          <w:lang w:val="en-GB"/>
        </w:rPr>
        <w:t xml:space="preserve"> ring recoveries, the Hungarian population is also likely to migrate in a counter-clockwise loop direction. Turkey was found as an important stopover site during spring migration. </w:t>
      </w:r>
    </w:p>
    <w:p w14:paraId="442639D9" w14:textId="77777777"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p>
    <w:p w14:paraId="09860164" w14:textId="0787F52F" w:rsidR="00485FC1" w:rsidRDefault="00485FC1">
      <w:pPr>
        <w:widowControl/>
        <w:autoSpaceDE/>
        <w:autoSpaceDN/>
        <w:adjustRightInd/>
        <w:rPr>
          <w:rFonts w:ascii="Calibri" w:eastAsia="Calibri" w:hAnsi="Calibri"/>
          <w:sz w:val="20"/>
          <w:szCs w:val="20"/>
          <w:lang w:val="en-GB"/>
        </w:rPr>
      </w:pPr>
      <w:r>
        <w:rPr>
          <w:rFonts w:ascii="Calibri" w:eastAsia="Calibri" w:hAnsi="Calibri"/>
          <w:sz w:val="20"/>
          <w:szCs w:val="20"/>
          <w:lang w:val="en-GB"/>
        </w:rPr>
        <w:br w:type="page"/>
      </w:r>
    </w:p>
    <w:p w14:paraId="05D5B810" w14:textId="77777777" w:rsidR="00485FC1" w:rsidRPr="00485FC1" w:rsidRDefault="00485FC1" w:rsidP="00485FC1">
      <w:pPr>
        <w:widowControl/>
        <w:autoSpaceDE/>
        <w:autoSpaceDN/>
        <w:adjustRightInd/>
        <w:spacing w:after="200" w:line="360" w:lineRule="auto"/>
        <w:contextualSpacing/>
        <w:jc w:val="center"/>
        <w:rPr>
          <w:rFonts w:ascii="Calibri" w:eastAsia="Calibri" w:hAnsi="Calibri"/>
          <w:sz w:val="20"/>
          <w:szCs w:val="20"/>
          <w:lang w:val="en-GB"/>
        </w:rPr>
      </w:pPr>
    </w:p>
    <w:p w14:paraId="1CA51FF6" w14:textId="77777777" w:rsidR="00485FC1" w:rsidRPr="00485FC1" w:rsidRDefault="00485FC1" w:rsidP="00485FC1">
      <w:pPr>
        <w:widowControl/>
        <w:autoSpaceDE/>
        <w:autoSpaceDN/>
        <w:adjustRightInd/>
        <w:spacing w:after="200"/>
        <w:ind w:left="720"/>
        <w:contextualSpacing/>
        <w:jc w:val="both"/>
        <w:rPr>
          <w:rFonts w:ascii="Calibri" w:eastAsia="Calibri" w:hAnsi="Calibri"/>
          <w:b/>
          <w:sz w:val="16"/>
          <w:szCs w:val="16"/>
          <w:lang w:val="en-GB"/>
        </w:rPr>
      </w:pPr>
    </w:p>
    <w:p w14:paraId="05C7DEA3" w14:textId="79217997" w:rsidR="00485FC1" w:rsidRDefault="00485FC1" w:rsidP="00485FC1">
      <w:pPr>
        <w:widowControl/>
        <w:autoSpaceDE/>
        <w:autoSpaceDN/>
        <w:adjustRightInd/>
        <w:spacing w:after="200"/>
        <w:ind w:left="720"/>
        <w:contextualSpacing/>
        <w:jc w:val="both"/>
        <w:rPr>
          <w:rFonts w:ascii="Calibri" w:eastAsia="Calibri" w:hAnsi="Calibri"/>
          <w:b/>
          <w:sz w:val="16"/>
          <w:szCs w:val="16"/>
          <w:lang w:val="en-GB"/>
        </w:rPr>
      </w:pPr>
      <w:r w:rsidRPr="00485FC1">
        <w:rPr>
          <w:rFonts w:ascii="Calibri" w:eastAsia="Calibri" w:hAnsi="Calibri"/>
          <w:b/>
          <w:sz w:val="16"/>
          <w:szCs w:val="16"/>
          <w:lang w:val="en-GB"/>
        </w:rPr>
        <w:t>Table 3. Migration route and wintering places of East and Central and Northern-European breeding populations</w:t>
      </w:r>
    </w:p>
    <w:p w14:paraId="1442905E" w14:textId="77777777" w:rsidR="0019161E" w:rsidRPr="00485FC1" w:rsidRDefault="0019161E" w:rsidP="00485FC1">
      <w:pPr>
        <w:widowControl/>
        <w:autoSpaceDE/>
        <w:autoSpaceDN/>
        <w:adjustRightInd/>
        <w:spacing w:after="200"/>
        <w:ind w:left="720"/>
        <w:contextualSpacing/>
        <w:jc w:val="both"/>
        <w:rPr>
          <w:rFonts w:ascii="Calibri" w:eastAsia="Calibri" w:hAnsi="Calibri"/>
          <w:b/>
          <w:sz w:val="16"/>
          <w:szCs w:val="16"/>
          <w:lang w:val="en-GB"/>
        </w:rPr>
      </w:pPr>
    </w:p>
    <w:tbl>
      <w:tblPr>
        <w:tblW w:w="8222" w:type="dxa"/>
        <w:jc w:val="center"/>
        <w:tblCellMar>
          <w:left w:w="70" w:type="dxa"/>
          <w:right w:w="70" w:type="dxa"/>
        </w:tblCellMar>
        <w:tblLook w:val="04A0" w:firstRow="1" w:lastRow="0" w:firstColumn="1" w:lastColumn="0" w:noHBand="0" w:noVBand="1"/>
      </w:tblPr>
      <w:tblGrid>
        <w:gridCol w:w="2368"/>
        <w:gridCol w:w="1070"/>
        <w:gridCol w:w="1346"/>
        <w:gridCol w:w="1024"/>
        <w:gridCol w:w="1070"/>
        <w:gridCol w:w="1344"/>
      </w:tblGrid>
      <w:tr w:rsidR="00485FC1" w:rsidRPr="00485FC1" w14:paraId="3A857B0D" w14:textId="77777777" w:rsidTr="00485FC1">
        <w:trPr>
          <w:trHeight w:val="300"/>
          <w:jc w:val="center"/>
        </w:trPr>
        <w:tc>
          <w:tcPr>
            <w:tcW w:w="2368" w:type="dxa"/>
            <w:tcBorders>
              <w:top w:val="single" w:sz="8" w:space="0" w:color="auto"/>
              <w:left w:val="single" w:sz="8" w:space="0" w:color="auto"/>
              <w:bottom w:val="single" w:sz="4" w:space="0" w:color="auto"/>
              <w:right w:val="single" w:sz="4" w:space="0" w:color="auto"/>
            </w:tcBorders>
            <w:shd w:val="clear" w:color="auto" w:fill="F2F2F2"/>
            <w:noWrap/>
            <w:vAlign w:val="bottom"/>
            <w:hideMark/>
          </w:tcPr>
          <w:p w14:paraId="5FB4C484" w14:textId="77777777" w:rsidR="00485FC1" w:rsidRPr="00485FC1" w:rsidRDefault="00485FC1" w:rsidP="00485FC1">
            <w:pPr>
              <w:widowControl/>
              <w:autoSpaceDE/>
              <w:autoSpaceDN/>
              <w:adjustRightInd/>
              <w:spacing w:line="276" w:lineRule="auto"/>
              <w:rPr>
                <w:rFonts w:ascii="Calibri" w:hAnsi="Calibri"/>
                <w:b/>
                <w:bCs/>
                <w:color w:val="000000"/>
                <w:sz w:val="20"/>
                <w:szCs w:val="20"/>
                <w:lang w:val="en-GB" w:eastAsia="hu-HU"/>
              </w:rPr>
            </w:pPr>
            <w:r w:rsidRPr="00485FC1">
              <w:rPr>
                <w:rFonts w:ascii="Calibri" w:hAnsi="Calibri"/>
                <w:b/>
                <w:bCs/>
                <w:color w:val="000000"/>
                <w:sz w:val="20"/>
                <w:szCs w:val="20"/>
                <w:lang w:val="en-GB" w:eastAsia="hu-HU"/>
              </w:rPr>
              <w:t>Country</w:t>
            </w:r>
          </w:p>
        </w:tc>
        <w:tc>
          <w:tcPr>
            <w:tcW w:w="1070" w:type="dxa"/>
            <w:tcBorders>
              <w:top w:val="single" w:sz="8" w:space="0" w:color="auto"/>
              <w:left w:val="nil"/>
              <w:bottom w:val="single" w:sz="4" w:space="0" w:color="auto"/>
              <w:right w:val="single" w:sz="4" w:space="0" w:color="auto"/>
            </w:tcBorders>
            <w:shd w:val="clear" w:color="auto" w:fill="F2F2F2"/>
            <w:noWrap/>
            <w:vAlign w:val="bottom"/>
            <w:hideMark/>
          </w:tcPr>
          <w:p w14:paraId="34E3E9B9" w14:textId="77777777" w:rsidR="00485FC1" w:rsidRPr="00485FC1" w:rsidRDefault="00485FC1" w:rsidP="00485FC1">
            <w:pPr>
              <w:widowControl/>
              <w:autoSpaceDE/>
              <w:autoSpaceDN/>
              <w:adjustRightInd/>
              <w:spacing w:line="276" w:lineRule="auto"/>
              <w:jc w:val="center"/>
              <w:rPr>
                <w:rFonts w:ascii="Calibri" w:hAnsi="Calibri"/>
                <w:b/>
                <w:bCs/>
                <w:color w:val="000000"/>
                <w:sz w:val="20"/>
                <w:szCs w:val="20"/>
                <w:lang w:val="en-GB" w:eastAsia="hu-HU"/>
              </w:rPr>
            </w:pPr>
            <w:r w:rsidRPr="00485FC1">
              <w:rPr>
                <w:rFonts w:ascii="Calibri" w:hAnsi="Calibri"/>
                <w:b/>
                <w:bCs/>
                <w:color w:val="000000"/>
                <w:sz w:val="20"/>
                <w:szCs w:val="20"/>
                <w:lang w:val="en-GB" w:eastAsia="hu-HU"/>
              </w:rPr>
              <w:t>Autumn migration</w:t>
            </w:r>
          </w:p>
        </w:tc>
        <w:tc>
          <w:tcPr>
            <w:tcW w:w="1346" w:type="dxa"/>
            <w:tcBorders>
              <w:top w:val="single" w:sz="8" w:space="0" w:color="auto"/>
              <w:left w:val="nil"/>
              <w:bottom w:val="single" w:sz="4" w:space="0" w:color="auto"/>
              <w:right w:val="single" w:sz="4" w:space="0" w:color="auto"/>
            </w:tcBorders>
            <w:shd w:val="clear" w:color="auto" w:fill="F2F2F2"/>
            <w:noWrap/>
            <w:vAlign w:val="bottom"/>
            <w:hideMark/>
          </w:tcPr>
          <w:p w14:paraId="268A3C05" w14:textId="77777777" w:rsidR="00485FC1" w:rsidRPr="00485FC1" w:rsidRDefault="00485FC1" w:rsidP="00485FC1">
            <w:pPr>
              <w:widowControl/>
              <w:autoSpaceDE/>
              <w:autoSpaceDN/>
              <w:adjustRightInd/>
              <w:spacing w:line="276" w:lineRule="auto"/>
              <w:jc w:val="center"/>
              <w:rPr>
                <w:rFonts w:ascii="Calibri" w:hAnsi="Calibri"/>
                <w:b/>
                <w:bCs/>
                <w:color w:val="000000"/>
                <w:sz w:val="20"/>
                <w:szCs w:val="20"/>
                <w:lang w:val="en-GB" w:eastAsia="hu-HU"/>
              </w:rPr>
            </w:pPr>
            <w:r w:rsidRPr="00485FC1">
              <w:rPr>
                <w:rFonts w:ascii="Calibri" w:hAnsi="Calibri"/>
                <w:b/>
                <w:bCs/>
                <w:color w:val="000000"/>
                <w:sz w:val="20"/>
                <w:szCs w:val="20"/>
                <w:lang w:val="en-GB" w:eastAsia="hu-HU"/>
              </w:rPr>
              <w:t>Stopover site (autumn)</w:t>
            </w:r>
          </w:p>
        </w:tc>
        <w:tc>
          <w:tcPr>
            <w:tcW w:w="1024" w:type="dxa"/>
            <w:tcBorders>
              <w:top w:val="single" w:sz="8" w:space="0" w:color="auto"/>
              <w:left w:val="nil"/>
              <w:bottom w:val="single" w:sz="4" w:space="0" w:color="auto"/>
              <w:right w:val="single" w:sz="4" w:space="0" w:color="auto"/>
            </w:tcBorders>
            <w:shd w:val="clear" w:color="auto" w:fill="F2F2F2"/>
            <w:noWrap/>
            <w:vAlign w:val="bottom"/>
            <w:hideMark/>
          </w:tcPr>
          <w:p w14:paraId="202D4F2E" w14:textId="77777777" w:rsidR="00485FC1" w:rsidRPr="00485FC1" w:rsidRDefault="00485FC1" w:rsidP="00485FC1">
            <w:pPr>
              <w:widowControl/>
              <w:autoSpaceDE/>
              <w:autoSpaceDN/>
              <w:adjustRightInd/>
              <w:spacing w:line="276" w:lineRule="auto"/>
              <w:jc w:val="center"/>
              <w:rPr>
                <w:rFonts w:ascii="Calibri" w:hAnsi="Calibri"/>
                <w:b/>
                <w:bCs/>
                <w:color w:val="000000"/>
                <w:sz w:val="20"/>
                <w:szCs w:val="20"/>
                <w:lang w:val="en-GB" w:eastAsia="hu-HU"/>
              </w:rPr>
            </w:pPr>
            <w:r w:rsidRPr="00485FC1">
              <w:rPr>
                <w:rFonts w:ascii="Calibri" w:hAnsi="Calibri"/>
                <w:b/>
                <w:bCs/>
                <w:color w:val="000000"/>
                <w:sz w:val="20"/>
                <w:szCs w:val="20"/>
                <w:lang w:val="en-GB" w:eastAsia="hu-HU"/>
              </w:rPr>
              <w:t>Wintering area</w:t>
            </w:r>
          </w:p>
        </w:tc>
        <w:tc>
          <w:tcPr>
            <w:tcW w:w="1070" w:type="dxa"/>
            <w:tcBorders>
              <w:top w:val="single" w:sz="8" w:space="0" w:color="auto"/>
              <w:left w:val="nil"/>
              <w:bottom w:val="single" w:sz="4" w:space="0" w:color="auto"/>
              <w:right w:val="single" w:sz="4" w:space="0" w:color="auto"/>
            </w:tcBorders>
            <w:shd w:val="clear" w:color="auto" w:fill="F2F2F2"/>
            <w:noWrap/>
            <w:vAlign w:val="bottom"/>
            <w:hideMark/>
          </w:tcPr>
          <w:p w14:paraId="05435681" w14:textId="77777777" w:rsidR="00485FC1" w:rsidRPr="00485FC1" w:rsidRDefault="00485FC1" w:rsidP="00485FC1">
            <w:pPr>
              <w:widowControl/>
              <w:autoSpaceDE/>
              <w:autoSpaceDN/>
              <w:adjustRightInd/>
              <w:spacing w:line="276" w:lineRule="auto"/>
              <w:jc w:val="center"/>
              <w:rPr>
                <w:rFonts w:ascii="Calibri" w:hAnsi="Calibri"/>
                <w:b/>
                <w:bCs/>
                <w:color w:val="000000"/>
                <w:sz w:val="20"/>
                <w:szCs w:val="20"/>
                <w:lang w:val="en-GB" w:eastAsia="hu-HU"/>
              </w:rPr>
            </w:pPr>
            <w:r w:rsidRPr="00485FC1">
              <w:rPr>
                <w:rFonts w:ascii="Calibri" w:hAnsi="Calibri"/>
                <w:b/>
                <w:bCs/>
                <w:color w:val="000000"/>
                <w:sz w:val="20"/>
                <w:szCs w:val="20"/>
                <w:lang w:val="en-GB" w:eastAsia="hu-HU"/>
              </w:rPr>
              <w:t>Spring migration</w:t>
            </w:r>
          </w:p>
        </w:tc>
        <w:tc>
          <w:tcPr>
            <w:tcW w:w="1344" w:type="dxa"/>
            <w:tcBorders>
              <w:top w:val="single" w:sz="8" w:space="0" w:color="auto"/>
              <w:left w:val="nil"/>
              <w:bottom w:val="single" w:sz="4" w:space="0" w:color="auto"/>
              <w:right w:val="single" w:sz="8" w:space="0" w:color="auto"/>
            </w:tcBorders>
            <w:shd w:val="clear" w:color="auto" w:fill="F2F2F2"/>
            <w:noWrap/>
            <w:vAlign w:val="bottom"/>
            <w:hideMark/>
          </w:tcPr>
          <w:p w14:paraId="035A4E96" w14:textId="77777777" w:rsidR="00485FC1" w:rsidRPr="00485FC1" w:rsidRDefault="00485FC1" w:rsidP="00485FC1">
            <w:pPr>
              <w:widowControl/>
              <w:autoSpaceDE/>
              <w:autoSpaceDN/>
              <w:adjustRightInd/>
              <w:spacing w:line="276" w:lineRule="auto"/>
              <w:ind w:right="-70"/>
              <w:jc w:val="center"/>
              <w:rPr>
                <w:rFonts w:ascii="Calibri" w:hAnsi="Calibri"/>
                <w:b/>
                <w:bCs/>
                <w:color w:val="000000"/>
                <w:sz w:val="20"/>
                <w:szCs w:val="20"/>
                <w:lang w:val="en-GB" w:eastAsia="hu-HU"/>
              </w:rPr>
            </w:pPr>
            <w:r w:rsidRPr="00485FC1">
              <w:rPr>
                <w:rFonts w:ascii="Calibri" w:hAnsi="Calibri"/>
                <w:b/>
                <w:bCs/>
                <w:color w:val="000000"/>
                <w:sz w:val="20"/>
                <w:szCs w:val="20"/>
                <w:lang w:val="en-GB" w:eastAsia="hu-HU"/>
              </w:rPr>
              <w:t>Stopover site (spring)</w:t>
            </w:r>
          </w:p>
        </w:tc>
      </w:tr>
      <w:tr w:rsidR="00485FC1" w:rsidRPr="00485FC1" w14:paraId="2A5426E7" w14:textId="77777777" w:rsidTr="00485FC1">
        <w:trPr>
          <w:trHeight w:val="315"/>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2DCE8228" w14:textId="77777777" w:rsidR="00485FC1" w:rsidRPr="00485FC1" w:rsidRDefault="00485FC1" w:rsidP="00485FC1">
            <w:pPr>
              <w:widowControl/>
              <w:autoSpaceDE/>
              <w:autoSpaceDN/>
              <w:adjustRightInd/>
              <w:spacing w:line="276" w:lineRule="auto"/>
              <w:rPr>
                <w:rFonts w:ascii="Calibri" w:hAnsi="Calibri"/>
                <w:b/>
                <w:color w:val="000000"/>
                <w:sz w:val="20"/>
                <w:szCs w:val="20"/>
                <w:lang w:val="en-GB" w:eastAsia="hu-HU"/>
              </w:rPr>
            </w:pPr>
            <w:r w:rsidRPr="00485FC1">
              <w:rPr>
                <w:rFonts w:ascii="Calibri" w:hAnsi="Calibri"/>
                <w:b/>
                <w:color w:val="000000"/>
                <w:sz w:val="20"/>
                <w:szCs w:val="20"/>
                <w:lang w:val="en-GB" w:eastAsia="hu-HU"/>
              </w:rPr>
              <w:t>Angola</w:t>
            </w:r>
          </w:p>
        </w:tc>
        <w:tc>
          <w:tcPr>
            <w:tcW w:w="1070" w:type="dxa"/>
            <w:tcBorders>
              <w:top w:val="nil"/>
              <w:left w:val="nil"/>
              <w:bottom w:val="single" w:sz="4" w:space="0" w:color="auto"/>
              <w:right w:val="single" w:sz="4" w:space="0" w:color="auto"/>
            </w:tcBorders>
            <w:shd w:val="clear" w:color="auto" w:fill="auto"/>
            <w:noWrap/>
            <w:vAlign w:val="bottom"/>
            <w:hideMark/>
          </w:tcPr>
          <w:p w14:paraId="6664099A"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26D14751"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024" w:type="dxa"/>
            <w:tcBorders>
              <w:top w:val="nil"/>
              <w:left w:val="nil"/>
              <w:bottom w:val="single" w:sz="4" w:space="0" w:color="auto"/>
              <w:right w:val="single" w:sz="4" w:space="0" w:color="auto"/>
            </w:tcBorders>
            <w:shd w:val="clear" w:color="auto" w:fill="auto"/>
            <w:noWrap/>
            <w:vAlign w:val="bottom"/>
            <w:hideMark/>
          </w:tcPr>
          <w:p w14:paraId="45A9B742"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070" w:type="dxa"/>
            <w:tcBorders>
              <w:top w:val="nil"/>
              <w:left w:val="nil"/>
              <w:bottom w:val="single" w:sz="4" w:space="0" w:color="auto"/>
              <w:right w:val="single" w:sz="4" w:space="0" w:color="auto"/>
            </w:tcBorders>
            <w:shd w:val="clear" w:color="auto" w:fill="auto"/>
            <w:noWrap/>
            <w:vAlign w:val="bottom"/>
            <w:hideMark/>
          </w:tcPr>
          <w:p w14:paraId="1AE827BC"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hideMark/>
          </w:tcPr>
          <w:p w14:paraId="57491915"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r>
      <w:tr w:rsidR="00485FC1" w:rsidRPr="00485FC1" w14:paraId="60DAC592" w14:textId="77777777" w:rsidTr="00485FC1">
        <w:trPr>
          <w:trHeight w:val="315"/>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79653173" w14:textId="77777777" w:rsidR="00485FC1" w:rsidRPr="00485FC1" w:rsidRDefault="00485FC1" w:rsidP="00485FC1">
            <w:pPr>
              <w:widowControl/>
              <w:autoSpaceDE/>
              <w:autoSpaceDN/>
              <w:adjustRightInd/>
              <w:spacing w:line="276" w:lineRule="auto"/>
              <w:rPr>
                <w:rFonts w:ascii="Calibri" w:hAnsi="Calibri"/>
                <w:b/>
                <w:color w:val="000000"/>
                <w:sz w:val="20"/>
                <w:szCs w:val="20"/>
                <w:lang w:val="en-GB" w:eastAsia="hu-HU"/>
              </w:rPr>
            </w:pPr>
            <w:r w:rsidRPr="00485FC1">
              <w:rPr>
                <w:rFonts w:ascii="Calibri" w:hAnsi="Calibri"/>
                <w:b/>
                <w:color w:val="000000"/>
                <w:sz w:val="20"/>
                <w:szCs w:val="20"/>
                <w:lang w:val="en-GB" w:eastAsia="hu-HU"/>
              </w:rPr>
              <w:t>Botswana</w:t>
            </w:r>
          </w:p>
        </w:tc>
        <w:tc>
          <w:tcPr>
            <w:tcW w:w="1070" w:type="dxa"/>
            <w:tcBorders>
              <w:top w:val="nil"/>
              <w:left w:val="nil"/>
              <w:bottom w:val="single" w:sz="4" w:space="0" w:color="auto"/>
              <w:right w:val="single" w:sz="4" w:space="0" w:color="auto"/>
            </w:tcBorders>
            <w:shd w:val="clear" w:color="auto" w:fill="auto"/>
            <w:noWrap/>
            <w:vAlign w:val="bottom"/>
            <w:hideMark/>
          </w:tcPr>
          <w:p w14:paraId="3A26F832"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nil"/>
              <w:left w:val="nil"/>
              <w:bottom w:val="single" w:sz="4" w:space="0" w:color="auto"/>
              <w:right w:val="single" w:sz="4" w:space="0" w:color="auto"/>
            </w:tcBorders>
            <w:shd w:val="clear" w:color="auto" w:fill="auto"/>
            <w:noWrap/>
            <w:vAlign w:val="bottom"/>
            <w:hideMark/>
          </w:tcPr>
          <w:p w14:paraId="040C73E7"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C7214F"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070" w:type="dxa"/>
            <w:tcBorders>
              <w:top w:val="nil"/>
              <w:left w:val="nil"/>
              <w:bottom w:val="single" w:sz="4" w:space="0" w:color="auto"/>
              <w:right w:val="single" w:sz="4" w:space="0" w:color="auto"/>
            </w:tcBorders>
            <w:shd w:val="clear" w:color="auto" w:fill="auto"/>
            <w:noWrap/>
            <w:vAlign w:val="bottom"/>
            <w:hideMark/>
          </w:tcPr>
          <w:p w14:paraId="2E55BCFA"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4" w:type="dxa"/>
            <w:tcBorders>
              <w:top w:val="nil"/>
              <w:left w:val="nil"/>
              <w:bottom w:val="single" w:sz="4" w:space="0" w:color="auto"/>
              <w:right w:val="single" w:sz="8" w:space="0" w:color="auto"/>
            </w:tcBorders>
            <w:shd w:val="clear" w:color="auto" w:fill="auto"/>
            <w:noWrap/>
            <w:vAlign w:val="bottom"/>
            <w:hideMark/>
          </w:tcPr>
          <w:p w14:paraId="2A3F7E3D"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76A770CA" w14:textId="77777777" w:rsidTr="00485FC1">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bottom"/>
            <w:hideMark/>
          </w:tcPr>
          <w:p w14:paraId="43DA62F5" w14:textId="77777777" w:rsidR="00485FC1" w:rsidRPr="00485FC1" w:rsidRDefault="00485FC1" w:rsidP="00485FC1">
            <w:pPr>
              <w:widowControl/>
              <w:autoSpaceDE/>
              <w:autoSpaceDN/>
              <w:adjustRightInd/>
              <w:spacing w:line="276" w:lineRule="auto"/>
              <w:rPr>
                <w:rFonts w:ascii="Calibri" w:hAnsi="Calibri"/>
                <w:b/>
                <w:color w:val="000000"/>
                <w:sz w:val="20"/>
                <w:szCs w:val="20"/>
                <w:lang w:val="en-GB" w:eastAsia="hu-HU"/>
              </w:rPr>
            </w:pPr>
            <w:r w:rsidRPr="00485FC1">
              <w:rPr>
                <w:rFonts w:ascii="Calibri" w:hAnsi="Calibri"/>
                <w:b/>
                <w:color w:val="000000"/>
                <w:sz w:val="20"/>
                <w:szCs w:val="20"/>
                <w:lang w:val="en-GB" w:eastAsia="hu-HU"/>
              </w:rPr>
              <w:t>Bulgaria</w:t>
            </w:r>
          </w:p>
        </w:tc>
        <w:tc>
          <w:tcPr>
            <w:tcW w:w="1070" w:type="dxa"/>
            <w:tcBorders>
              <w:top w:val="nil"/>
              <w:left w:val="nil"/>
              <w:bottom w:val="single" w:sz="4" w:space="0" w:color="auto"/>
              <w:right w:val="single" w:sz="4" w:space="0" w:color="auto"/>
            </w:tcBorders>
            <w:shd w:val="clear" w:color="auto" w:fill="auto"/>
            <w:noWrap/>
            <w:vAlign w:val="bottom"/>
            <w:hideMark/>
          </w:tcPr>
          <w:p w14:paraId="2C132094"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74D5A3DB"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42FBFD72"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5836E60A"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4" w:type="dxa"/>
            <w:tcBorders>
              <w:top w:val="nil"/>
              <w:left w:val="nil"/>
              <w:bottom w:val="single" w:sz="4" w:space="0" w:color="auto"/>
              <w:right w:val="single" w:sz="8" w:space="0" w:color="auto"/>
            </w:tcBorders>
            <w:shd w:val="clear" w:color="auto" w:fill="auto"/>
            <w:noWrap/>
            <w:vAlign w:val="bottom"/>
            <w:hideMark/>
          </w:tcPr>
          <w:p w14:paraId="4D23EF7D"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0BD27BF8" w14:textId="77777777" w:rsidTr="00485FC1">
        <w:trPr>
          <w:trHeight w:val="315"/>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109EE22F" w14:textId="77777777" w:rsidR="00485FC1" w:rsidRPr="00485FC1" w:rsidRDefault="00485FC1" w:rsidP="00485FC1">
            <w:pPr>
              <w:widowControl/>
              <w:autoSpaceDE/>
              <w:autoSpaceDN/>
              <w:adjustRightInd/>
              <w:spacing w:line="276" w:lineRule="auto"/>
              <w:rPr>
                <w:rFonts w:ascii="Calibri" w:hAnsi="Calibri"/>
                <w:b/>
                <w:color w:val="000000"/>
                <w:sz w:val="20"/>
                <w:szCs w:val="20"/>
                <w:lang w:val="en-GB" w:eastAsia="hu-HU"/>
              </w:rPr>
            </w:pPr>
            <w:r w:rsidRPr="00485FC1">
              <w:rPr>
                <w:rFonts w:ascii="Calibri" w:hAnsi="Calibri"/>
                <w:b/>
                <w:color w:val="000000"/>
                <w:sz w:val="20"/>
                <w:szCs w:val="20"/>
                <w:lang w:val="en-GB" w:eastAsia="hu-HU"/>
              </w:rPr>
              <w:t>Burundi</w:t>
            </w:r>
          </w:p>
        </w:tc>
        <w:tc>
          <w:tcPr>
            <w:tcW w:w="1070" w:type="dxa"/>
            <w:tcBorders>
              <w:top w:val="nil"/>
              <w:left w:val="nil"/>
              <w:bottom w:val="single" w:sz="4" w:space="0" w:color="auto"/>
              <w:right w:val="single" w:sz="4" w:space="0" w:color="auto"/>
            </w:tcBorders>
            <w:shd w:val="clear" w:color="auto" w:fill="auto"/>
            <w:noWrap/>
            <w:vAlign w:val="bottom"/>
            <w:hideMark/>
          </w:tcPr>
          <w:p w14:paraId="3A57CEA9"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346" w:type="dxa"/>
            <w:tcBorders>
              <w:top w:val="nil"/>
              <w:left w:val="nil"/>
              <w:bottom w:val="single" w:sz="4" w:space="0" w:color="auto"/>
              <w:right w:val="single" w:sz="4" w:space="0" w:color="auto"/>
            </w:tcBorders>
            <w:shd w:val="clear" w:color="auto" w:fill="auto"/>
            <w:noWrap/>
            <w:vAlign w:val="bottom"/>
            <w:hideMark/>
          </w:tcPr>
          <w:p w14:paraId="559FFBF7"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921303"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070" w:type="dxa"/>
            <w:tcBorders>
              <w:top w:val="nil"/>
              <w:left w:val="nil"/>
              <w:bottom w:val="single" w:sz="4" w:space="0" w:color="auto"/>
              <w:right w:val="single" w:sz="4" w:space="0" w:color="auto"/>
            </w:tcBorders>
            <w:shd w:val="clear" w:color="auto" w:fill="auto"/>
            <w:noWrap/>
            <w:vAlign w:val="bottom"/>
            <w:hideMark/>
          </w:tcPr>
          <w:p w14:paraId="7FF04396"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4" w:type="dxa"/>
            <w:tcBorders>
              <w:top w:val="nil"/>
              <w:left w:val="nil"/>
              <w:bottom w:val="single" w:sz="4" w:space="0" w:color="auto"/>
              <w:right w:val="single" w:sz="8" w:space="0" w:color="auto"/>
            </w:tcBorders>
            <w:shd w:val="clear" w:color="auto" w:fill="auto"/>
            <w:noWrap/>
            <w:vAlign w:val="bottom"/>
            <w:hideMark/>
          </w:tcPr>
          <w:p w14:paraId="3F5DC81B"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027E5BEB" w14:textId="77777777" w:rsidTr="00485FC1">
        <w:trPr>
          <w:trHeight w:val="315"/>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24EA8980" w14:textId="77777777" w:rsidR="00485FC1" w:rsidRPr="00485FC1" w:rsidRDefault="00485FC1" w:rsidP="00485FC1">
            <w:pPr>
              <w:widowControl/>
              <w:autoSpaceDE/>
              <w:autoSpaceDN/>
              <w:adjustRightInd/>
              <w:spacing w:line="276" w:lineRule="auto"/>
              <w:rPr>
                <w:rFonts w:ascii="Calibri" w:hAnsi="Calibri"/>
                <w:b/>
                <w:color w:val="000000"/>
                <w:sz w:val="20"/>
                <w:szCs w:val="20"/>
                <w:lang w:val="en-GB" w:eastAsia="hu-HU"/>
              </w:rPr>
            </w:pPr>
            <w:r w:rsidRPr="00485FC1">
              <w:rPr>
                <w:rFonts w:ascii="Calibri" w:hAnsi="Calibri"/>
                <w:b/>
                <w:color w:val="000000"/>
                <w:sz w:val="20"/>
                <w:szCs w:val="20"/>
                <w:lang w:val="en-GB" w:eastAsia="hu-HU"/>
              </w:rPr>
              <w:t>Central African Republic</w:t>
            </w:r>
          </w:p>
        </w:tc>
        <w:tc>
          <w:tcPr>
            <w:tcW w:w="1070" w:type="dxa"/>
            <w:tcBorders>
              <w:top w:val="nil"/>
              <w:left w:val="nil"/>
              <w:bottom w:val="single" w:sz="4" w:space="0" w:color="auto"/>
              <w:right w:val="single" w:sz="4" w:space="0" w:color="auto"/>
            </w:tcBorders>
            <w:shd w:val="clear" w:color="auto" w:fill="auto"/>
            <w:noWrap/>
            <w:vAlign w:val="bottom"/>
            <w:hideMark/>
          </w:tcPr>
          <w:p w14:paraId="54A9B403"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0D6BBFFE"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B13223"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1DDD51C4"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344" w:type="dxa"/>
            <w:tcBorders>
              <w:top w:val="nil"/>
              <w:left w:val="nil"/>
              <w:bottom w:val="single" w:sz="4" w:space="0" w:color="auto"/>
              <w:right w:val="single" w:sz="8" w:space="0" w:color="auto"/>
            </w:tcBorders>
            <w:shd w:val="clear" w:color="auto" w:fill="auto"/>
            <w:noWrap/>
            <w:vAlign w:val="bottom"/>
            <w:hideMark/>
          </w:tcPr>
          <w:p w14:paraId="4E969927"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1A2D5A66" w14:textId="77777777" w:rsidTr="00485FC1">
        <w:trPr>
          <w:trHeight w:val="315"/>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4498E551" w14:textId="77777777" w:rsidR="00485FC1" w:rsidRPr="00485FC1" w:rsidRDefault="00485FC1" w:rsidP="00485FC1">
            <w:pPr>
              <w:widowControl/>
              <w:autoSpaceDE/>
              <w:autoSpaceDN/>
              <w:adjustRightInd/>
              <w:spacing w:line="276" w:lineRule="auto"/>
              <w:rPr>
                <w:rFonts w:ascii="Calibri" w:hAnsi="Calibri"/>
                <w:b/>
                <w:color w:val="000000"/>
                <w:sz w:val="20"/>
                <w:szCs w:val="20"/>
                <w:lang w:val="en-GB" w:eastAsia="hu-HU"/>
              </w:rPr>
            </w:pPr>
            <w:r w:rsidRPr="00485FC1">
              <w:rPr>
                <w:rFonts w:ascii="Calibri" w:hAnsi="Calibri"/>
                <w:b/>
                <w:color w:val="000000"/>
                <w:sz w:val="20"/>
                <w:szCs w:val="20"/>
                <w:lang w:val="en-GB" w:eastAsia="hu-HU"/>
              </w:rPr>
              <w:t>Chad</w:t>
            </w:r>
          </w:p>
        </w:tc>
        <w:tc>
          <w:tcPr>
            <w:tcW w:w="1070" w:type="dxa"/>
            <w:tcBorders>
              <w:top w:val="nil"/>
              <w:left w:val="nil"/>
              <w:bottom w:val="single" w:sz="4" w:space="0" w:color="auto"/>
              <w:right w:val="single" w:sz="4" w:space="0" w:color="auto"/>
            </w:tcBorders>
            <w:shd w:val="clear" w:color="auto" w:fill="auto"/>
            <w:noWrap/>
            <w:vAlign w:val="bottom"/>
            <w:hideMark/>
          </w:tcPr>
          <w:p w14:paraId="38A22EF1"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40EFAE37"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024" w:type="dxa"/>
            <w:tcBorders>
              <w:top w:val="nil"/>
              <w:left w:val="nil"/>
              <w:bottom w:val="single" w:sz="4" w:space="0" w:color="auto"/>
              <w:right w:val="single" w:sz="4" w:space="0" w:color="auto"/>
            </w:tcBorders>
            <w:shd w:val="clear" w:color="auto" w:fill="auto"/>
            <w:noWrap/>
            <w:vAlign w:val="bottom"/>
            <w:hideMark/>
          </w:tcPr>
          <w:p w14:paraId="45FB4594"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53A91130"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hideMark/>
          </w:tcPr>
          <w:p w14:paraId="180530C9"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r>
      <w:tr w:rsidR="00485FC1" w:rsidRPr="00485FC1" w14:paraId="16372D3E" w14:textId="77777777" w:rsidTr="00485FC1">
        <w:trPr>
          <w:trHeight w:val="315"/>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58F1CA8D" w14:textId="77777777" w:rsidR="00485FC1" w:rsidRPr="00485FC1" w:rsidRDefault="00485FC1" w:rsidP="00485FC1">
            <w:pPr>
              <w:widowControl/>
              <w:autoSpaceDE/>
              <w:autoSpaceDN/>
              <w:adjustRightInd/>
              <w:spacing w:line="276" w:lineRule="auto"/>
              <w:rPr>
                <w:rFonts w:ascii="Calibri" w:hAnsi="Calibri"/>
                <w:b/>
                <w:color w:val="000000"/>
                <w:sz w:val="20"/>
                <w:szCs w:val="20"/>
                <w:lang w:val="en-GB" w:eastAsia="hu-HU"/>
              </w:rPr>
            </w:pPr>
            <w:r w:rsidRPr="00485FC1">
              <w:rPr>
                <w:rFonts w:ascii="Calibri" w:hAnsi="Calibri"/>
                <w:b/>
                <w:color w:val="000000"/>
                <w:sz w:val="20"/>
                <w:szCs w:val="20"/>
                <w:lang w:val="en-GB" w:eastAsia="hu-HU"/>
              </w:rPr>
              <w:t>Dem. Rep. of the Congo</w:t>
            </w:r>
          </w:p>
        </w:tc>
        <w:tc>
          <w:tcPr>
            <w:tcW w:w="1070" w:type="dxa"/>
            <w:tcBorders>
              <w:top w:val="nil"/>
              <w:left w:val="nil"/>
              <w:bottom w:val="single" w:sz="4" w:space="0" w:color="auto"/>
              <w:right w:val="single" w:sz="4" w:space="0" w:color="auto"/>
            </w:tcBorders>
            <w:shd w:val="clear" w:color="auto" w:fill="auto"/>
            <w:noWrap/>
            <w:vAlign w:val="bottom"/>
            <w:hideMark/>
          </w:tcPr>
          <w:p w14:paraId="4EF478B6"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13C7B0C4"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024" w:type="dxa"/>
            <w:tcBorders>
              <w:top w:val="nil"/>
              <w:left w:val="nil"/>
              <w:bottom w:val="single" w:sz="4" w:space="0" w:color="auto"/>
              <w:right w:val="single" w:sz="4" w:space="0" w:color="auto"/>
            </w:tcBorders>
            <w:shd w:val="clear" w:color="auto" w:fill="auto"/>
            <w:noWrap/>
            <w:vAlign w:val="bottom"/>
            <w:hideMark/>
          </w:tcPr>
          <w:p w14:paraId="6ED51017"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7ED727BB"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hideMark/>
          </w:tcPr>
          <w:p w14:paraId="1F1C27FF"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r>
      <w:tr w:rsidR="00485FC1" w:rsidRPr="00485FC1" w14:paraId="4FC8FD6E" w14:textId="77777777" w:rsidTr="00485FC1">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5DCF6190" w14:textId="77777777" w:rsidR="00485FC1" w:rsidRPr="00485FC1" w:rsidRDefault="00485FC1" w:rsidP="00485FC1">
            <w:pPr>
              <w:widowControl/>
              <w:autoSpaceDE/>
              <w:autoSpaceDN/>
              <w:adjustRightInd/>
              <w:spacing w:line="276" w:lineRule="auto"/>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Djibouti</w:t>
            </w:r>
          </w:p>
        </w:tc>
        <w:tc>
          <w:tcPr>
            <w:tcW w:w="1070" w:type="dxa"/>
            <w:tcBorders>
              <w:top w:val="nil"/>
              <w:left w:val="nil"/>
              <w:bottom w:val="single" w:sz="4" w:space="0" w:color="auto"/>
              <w:right w:val="single" w:sz="4" w:space="0" w:color="auto"/>
            </w:tcBorders>
            <w:shd w:val="clear" w:color="auto" w:fill="auto"/>
            <w:noWrap/>
            <w:vAlign w:val="bottom"/>
            <w:hideMark/>
          </w:tcPr>
          <w:p w14:paraId="77DEBA6F"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nil"/>
              <w:left w:val="nil"/>
              <w:bottom w:val="single" w:sz="4" w:space="0" w:color="auto"/>
              <w:right w:val="single" w:sz="4" w:space="0" w:color="auto"/>
            </w:tcBorders>
            <w:shd w:val="clear" w:color="auto" w:fill="auto"/>
            <w:noWrap/>
            <w:vAlign w:val="bottom"/>
            <w:hideMark/>
          </w:tcPr>
          <w:p w14:paraId="36A32E75"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2D3A1B57"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2937B478"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344" w:type="dxa"/>
            <w:tcBorders>
              <w:top w:val="nil"/>
              <w:left w:val="nil"/>
              <w:bottom w:val="single" w:sz="4" w:space="0" w:color="auto"/>
              <w:right w:val="single" w:sz="8" w:space="0" w:color="auto"/>
            </w:tcBorders>
            <w:shd w:val="clear" w:color="auto" w:fill="auto"/>
            <w:noWrap/>
            <w:vAlign w:val="bottom"/>
            <w:hideMark/>
          </w:tcPr>
          <w:p w14:paraId="59132D98"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181D45CA" w14:textId="77777777" w:rsidTr="00485FC1">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6CAF3D4D" w14:textId="77777777" w:rsidR="00485FC1" w:rsidRPr="00485FC1" w:rsidRDefault="00485FC1" w:rsidP="00485FC1">
            <w:pPr>
              <w:widowControl/>
              <w:autoSpaceDE/>
              <w:autoSpaceDN/>
              <w:adjustRightInd/>
              <w:spacing w:line="276" w:lineRule="auto"/>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Egypt</w:t>
            </w:r>
          </w:p>
        </w:tc>
        <w:tc>
          <w:tcPr>
            <w:tcW w:w="1070" w:type="dxa"/>
            <w:tcBorders>
              <w:top w:val="nil"/>
              <w:left w:val="nil"/>
              <w:bottom w:val="single" w:sz="4" w:space="0" w:color="auto"/>
              <w:right w:val="single" w:sz="4" w:space="0" w:color="auto"/>
            </w:tcBorders>
            <w:shd w:val="clear" w:color="auto" w:fill="auto"/>
            <w:noWrap/>
            <w:vAlign w:val="bottom"/>
            <w:hideMark/>
          </w:tcPr>
          <w:p w14:paraId="19CF92BC"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4B3CEF2B"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B01949"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2DC70F77"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344" w:type="dxa"/>
            <w:tcBorders>
              <w:top w:val="nil"/>
              <w:left w:val="nil"/>
              <w:bottom w:val="single" w:sz="4" w:space="0" w:color="auto"/>
              <w:right w:val="single" w:sz="8" w:space="0" w:color="auto"/>
            </w:tcBorders>
            <w:shd w:val="clear" w:color="auto" w:fill="auto"/>
            <w:noWrap/>
            <w:vAlign w:val="bottom"/>
            <w:hideMark/>
          </w:tcPr>
          <w:p w14:paraId="48A90B24"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3C5FB39C" w14:textId="77777777" w:rsidTr="00485FC1">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360B0477" w14:textId="77777777" w:rsidR="00485FC1" w:rsidRPr="00485FC1" w:rsidRDefault="00485FC1" w:rsidP="00485FC1">
            <w:pPr>
              <w:widowControl/>
              <w:autoSpaceDE/>
              <w:autoSpaceDN/>
              <w:adjustRightInd/>
              <w:spacing w:line="276" w:lineRule="auto"/>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Eritrea</w:t>
            </w:r>
          </w:p>
        </w:tc>
        <w:tc>
          <w:tcPr>
            <w:tcW w:w="1070" w:type="dxa"/>
            <w:tcBorders>
              <w:top w:val="nil"/>
              <w:left w:val="nil"/>
              <w:bottom w:val="single" w:sz="4" w:space="0" w:color="auto"/>
              <w:right w:val="single" w:sz="4" w:space="0" w:color="auto"/>
            </w:tcBorders>
            <w:shd w:val="clear" w:color="auto" w:fill="auto"/>
            <w:noWrap/>
            <w:vAlign w:val="bottom"/>
            <w:hideMark/>
          </w:tcPr>
          <w:p w14:paraId="5FB717E7"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nil"/>
              <w:left w:val="nil"/>
              <w:bottom w:val="single" w:sz="4" w:space="0" w:color="auto"/>
              <w:right w:val="single" w:sz="4" w:space="0" w:color="auto"/>
            </w:tcBorders>
            <w:shd w:val="clear" w:color="auto" w:fill="auto"/>
            <w:noWrap/>
            <w:vAlign w:val="bottom"/>
            <w:hideMark/>
          </w:tcPr>
          <w:p w14:paraId="0E1CEE7C"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06F5BE4D"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1C924CBE"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344" w:type="dxa"/>
            <w:tcBorders>
              <w:top w:val="nil"/>
              <w:left w:val="nil"/>
              <w:bottom w:val="single" w:sz="4" w:space="0" w:color="auto"/>
              <w:right w:val="single" w:sz="8" w:space="0" w:color="auto"/>
            </w:tcBorders>
            <w:shd w:val="clear" w:color="auto" w:fill="auto"/>
            <w:noWrap/>
            <w:vAlign w:val="bottom"/>
            <w:hideMark/>
          </w:tcPr>
          <w:p w14:paraId="3396D46A"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75D6372E" w14:textId="77777777" w:rsidTr="00485FC1">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3E7A3DFD" w14:textId="77777777" w:rsidR="00485FC1" w:rsidRPr="00485FC1" w:rsidRDefault="00485FC1" w:rsidP="00485FC1">
            <w:pPr>
              <w:widowControl/>
              <w:autoSpaceDE/>
              <w:autoSpaceDN/>
              <w:adjustRightInd/>
              <w:spacing w:line="276" w:lineRule="auto"/>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Ethiopia</w:t>
            </w:r>
          </w:p>
        </w:tc>
        <w:tc>
          <w:tcPr>
            <w:tcW w:w="1070" w:type="dxa"/>
            <w:tcBorders>
              <w:top w:val="nil"/>
              <w:left w:val="nil"/>
              <w:bottom w:val="single" w:sz="4" w:space="0" w:color="auto"/>
              <w:right w:val="single" w:sz="4" w:space="0" w:color="auto"/>
            </w:tcBorders>
            <w:shd w:val="clear" w:color="auto" w:fill="auto"/>
            <w:noWrap/>
            <w:vAlign w:val="bottom"/>
            <w:hideMark/>
          </w:tcPr>
          <w:p w14:paraId="72A8F656"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56FF42DE"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B521C8"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54DDB50B"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hideMark/>
          </w:tcPr>
          <w:p w14:paraId="58775A76"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78A65CC5" w14:textId="77777777" w:rsidTr="00485FC1">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bottom"/>
            <w:hideMark/>
          </w:tcPr>
          <w:p w14:paraId="360FE981" w14:textId="77777777" w:rsidR="00485FC1" w:rsidRPr="00485FC1" w:rsidRDefault="00485FC1" w:rsidP="00485FC1">
            <w:pPr>
              <w:widowControl/>
              <w:autoSpaceDE/>
              <w:autoSpaceDN/>
              <w:adjustRightInd/>
              <w:spacing w:line="276" w:lineRule="auto"/>
              <w:rPr>
                <w:rFonts w:ascii="Calibri" w:hAnsi="Calibri"/>
                <w:b/>
                <w:color w:val="000000"/>
                <w:sz w:val="20"/>
                <w:szCs w:val="20"/>
                <w:lang w:val="en-GB" w:eastAsia="hu-HU"/>
              </w:rPr>
            </w:pPr>
            <w:r w:rsidRPr="00485FC1">
              <w:rPr>
                <w:rFonts w:ascii="Calibri" w:hAnsi="Calibri"/>
                <w:b/>
                <w:color w:val="000000"/>
                <w:sz w:val="20"/>
                <w:szCs w:val="20"/>
                <w:lang w:val="en-GB" w:eastAsia="hu-HU"/>
              </w:rPr>
              <w:t>Greece</w:t>
            </w:r>
          </w:p>
        </w:tc>
        <w:tc>
          <w:tcPr>
            <w:tcW w:w="1070" w:type="dxa"/>
            <w:tcBorders>
              <w:top w:val="nil"/>
              <w:left w:val="nil"/>
              <w:bottom w:val="single" w:sz="4" w:space="0" w:color="auto"/>
              <w:right w:val="single" w:sz="4" w:space="0" w:color="auto"/>
            </w:tcBorders>
            <w:shd w:val="clear" w:color="auto" w:fill="auto"/>
            <w:noWrap/>
            <w:vAlign w:val="bottom"/>
            <w:hideMark/>
          </w:tcPr>
          <w:p w14:paraId="1B7DD534"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4568EF7A"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024" w:type="dxa"/>
            <w:tcBorders>
              <w:top w:val="nil"/>
              <w:left w:val="nil"/>
              <w:bottom w:val="single" w:sz="4" w:space="0" w:color="auto"/>
              <w:right w:val="single" w:sz="4" w:space="0" w:color="auto"/>
            </w:tcBorders>
            <w:shd w:val="clear" w:color="auto" w:fill="auto"/>
            <w:noWrap/>
            <w:vAlign w:val="bottom"/>
            <w:hideMark/>
          </w:tcPr>
          <w:p w14:paraId="65B7EF03"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5C59422B"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4" w:type="dxa"/>
            <w:tcBorders>
              <w:top w:val="nil"/>
              <w:left w:val="nil"/>
              <w:bottom w:val="single" w:sz="4" w:space="0" w:color="auto"/>
              <w:right w:val="single" w:sz="8" w:space="0" w:color="auto"/>
            </w:tcBorders>
            <w:shd w:val="clear" w:color="auto" w:fill="auto"/>
            <w:noWrap/>
            <w:vAlign w:val="bottom"/>
            <w:hideMark/>
          </w:tcPr>
          <w:p w14:paraId="674C6407"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4C1E43CC" w14:textId="77777777" w:rsidTr="00485FC1">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bottom"/>
            <w:hideMark/>
          </w:tcPr>
          <w:p w14:paraId="2141F7EA" w14:textId="77777777" w:rsidR="00485FC1" w:rsidRPr="00485FC1" w:rsidRDefault="00485FC1" w:rsidP="00485FC1">
            <w:pPr>
              <w:widowControl/>
              <w:autoSpaceDE/>
              <w:autoSpaceDN/>
              <w:adjustRightInd/>
              <w:spacing w:line="276" w:lineRule="auto"/>
              <w:rPr>
                <w:rFonts w:ascii="Calibri" w:hAnsi="Calibri"/>
                <w:b/>
                <w:color w:val="000000"/>
                <w:sz w:val="20"/>
                <w:szCs w:val="20"/>
                <w:lang w:val="en-GB" w:eastAsia="hu-HU"/>
              </w:rPr>
            </w:pPr>
            <w:r w:rsidRPr="00485FC1">
              <w:rPr>
                <w:rFonts w:ascii="Calibri" w:hAnsi="Calibri"/>
                <w:b/>
                <w:color w:val="000000"/>
                <w:sz w:val="20"/>
                <w:szCs w:val="20"/>
                <w:lang w:val="en-GB" w:eastAsia="hu-HU"/>
              </w:rPr>
              <w:t>Hungary</w:t>
            </w:r>
          </w:p>
        </w:tc>
        <w:tc>
          <w:tcPr>
            <w:tcW w:w="1070" w:type="dxa"/>
            <w:tcBorders>
              <w:top w:val="nil"/>
              <w:left w:val="nil"/>
              <w:bottom w:val="single" w:sz="4" w:space="0" w:color="auto"/>
              <w:right w:val="single" w:sz="4" w:space="0" w:color="auto"/>
            </w:tcBorders>
            <w:shd w:val="clear" w:color="auto" w:fill="auto"/>
            <w:noWrap/>
            <w:vAlign w:val="bottom"/>
            <w:hideMark/>
          </w:tcPr>
          <w:p w14:paraId="7AD099B5"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2FA59C75"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7F6FF6F6"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05623FFF"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4" w:type="dxa"/>
            <w:tcBorders>
              <w:top w:val="nil"/>
              <w:left w:val="nil"/>
              <w:bottom w:val="single" w:sz="4" w:space="0" w:color="auto"/>
              <w:right w:val="single" w:sz="8" w:space="0" w:color="auto"/>
            </w:tcBorders>
            <w:shd w:val="clear" w:color="auto" w:fill="auto"/>
            <w:noWrap/>
            <w:vAlign w:val="bottom"/>
            <w:hideMark/>
          </w:tcPr>
          <w:p w14:paraId="253DBA3C"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559C069C" w14:textId="77777777" w:rsidTr="00485FC1">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tcPr>
          <w:p w14:paraId="401BC532" w14:textId="77777777" w:rsidR="00485FC1" w:rsidRPr="00485FC1" w:rsidRDefault="00485FC1" w:rsidP="00485FC1">
            <w:pPr>
              <w:widowControl/>
              <w:autoSpaceDE/>
              <w:autoSpaceDN/>
              <w:adjustRightInd/>
              <w:spacing w:line="276" w:lineRule="auto"/>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Iraq</w:t>
            </w:r>
          </w:p>
        </w:tc>
        <w:tc>
          <w:tcPr>
            <w:tcW w:w="1070" w:type="dxa"/>
            <w:tcBorders>
              <w:top w:val="nil"/>
              <w:left w:val="nil"/>
              <w:bottom w:val="single" w:sz="4" w:space="0" w:color="auto"/>
              <w:right w:val="single" w:sz="4" w:space="0" w:color="auto"/>
            </w:tcBorders>
            <w:shd w:val="clear" w:color="auto" w:fill="auto"/>
            <w:noWrap/>
            <w:vAlign w:val="bottom"/>
          </w:tcPr>
          <w:p w14:paraId="0468F213"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p>
        </w:tc>
        <w:tc>
          <w:tcPr>
            <w:tcW w:w="1346" w:type="dxa"/>
            <w:tcBorders>
              <w:top w:val="nil"/>
              <w:left w:val="nil"/>
              <w:bottom w:val="single" w:sz="4" w:space="0" w:color="auto"/>
              <w:right w:val="single" w:sz="4" w:space="0" w:color="auto"/>
            </w:tcBorders>
            <w:shd w:val="clear" w:color="auto" w:fill="auto"/>
            <w:noWrap/>
            <w:vAlign w:val="bottom"/>
          </w:tcPr>
          <w:p w14:paraId="491B6D63"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p>
        </w:tc>
        <w:tc>
          <w:tcPr>
            <w:tcW w:w="1024" w:type="dxa"/>
            <w:tcBorders>
              <w:top w:val="nil"/>
              <w:left w:val="nil"/>
              <w:bottom w:val="single" w:sz="4" w:space="0" w:color="auto"/>
              <w:right w:val="single" w:sz="4" w:space="0" w:color="auto"/>
            </w:tcBorders>
            <w:shd w:val="clear" w:color="auto" w:fill="auto"/>
            <w:noWrap/>
            <w:vAlign w:val="bottom"/>
          </w:tcPr>
          <w:p w14:paraId="3C40486E"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p>
        </w:tc>
        <w:tc>
          <w:tcPr>
            <w:tcW w:w="1070" w:type="dxa"/>
            <w:tcBorders>
              <w:top w:val="nil"/>
              <w:left w:val="nil"/>
              <w:bottom w:val="single" w:sz="4" w:space="0" w:color="auto"/>
              <w:right w:val="single" w:sz="4" w:space="0" w:color="auto"/>
            </w:tcBorders>
            <w:shd w:val="clear" w:color="auto" w:fill="auto"/>
            <w:noWrap/>
            <w:vAlign w:val="bottom"/>
          </w:tcPr>
          <w:p w14:paraId="09277928"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tcPr>
          <w:p w14:paraId="4A5FBB2A"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p>
        </w:tc>
      </w:tr>
      <w:tr w:rsidR="00485FC1" w:rsidRPr="00485FC1" w14:paraId="506BF44C" w14:textId="77777777" w:rsidTr="00485FC1">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5DB66C08" w14:textId="77777777" w:rsidR="00485FC1" w:rsidRPr="00485FC1" w:rsidRDefault="00485FC1" w:rsidP="00485FC1">
            <w:pPr>
              <w:widowControl/>
              <w:autoSpaceDE/>
              <w:autoSpaceDN/>
              <w:adjustRightInd/>
              <w:spacing w:line="276" w:lineRule="auto"/>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Israel</w:t>
            </w:r>
          </w:p>
        </w:tc>
        <w:tc>
          <w:tcPr>
            <w:tcW w:w="1070" w:type="dxa"/>
            <w:tcBorders>
              <w:top w:val="nil"/>
              <w:left w:val="nil"/>
              <w:bottom w:val="single" w:sz="4" w:space="0" w:color="auto"/>
              <w:right w:val="single" w:sz="4" w:space="0" w:color="auto"/>
            </w:tcBorders>
            <w:shd w:val="clear" w:color="auto" w:fill="auto"/>
            <w:noWrap/>
            <w:vAlign w:val="bottom"/>
            <w:hideMark/>
          </w:tcPr>
          <w:p w14:paraId="3A5B552F"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nil"/>
              <w:left w:val="nil"/>
              <w:bottom w:val="single" w:sz="4" w:space="0" w:color="auto"/>
              <w:right w:val="single" w:sz="4" w:space="0" w:color="auto"/>
            </w:tcBorders>
            <w:shd w:val="clear" w:color="auto" w:fill="auto"/>
            <w:noWrap/>
            <w:vAlign w:val="bottom"/>
            <w:hideMark/>
          </w:tcPr>
          <w:p w14:paraId="5CDFC397"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0F5F57B1"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57B3E0FD"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hideMark/>
          </w:tcPr>
          <w:p w14:paraId="2ACB32E3"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284FE38A" w14:textId="77777777" w:rsidTr="00485FC1">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bottom"/>
            <w:hideMark/>
          </w:tcPr>
          <w:p w14:paraId="5887EC89" w14:textId="77777777" w:rsidR="00485FC1" w:rsidRPr="00485FC1" w:rsidRDefault="00485FC1" w:rsidP="00485FC1">
            <w:pPr>
              <w:widowControl/>
              <w:autoSpaceDE/>
              <w:autoSpaceDN/>
              <w:adjustRightInd/>
              <w:spacing w:line="276" w:lineRule="auto"/>
              <w:rPr>
                <w:rFonts w:ascii="Calibri" w:hAnsi="Calibri"/>
                <w:b/>
                <w:color w:val="000000"/>
                <w:sz w:val="20"/>
                <w:szCs w:val="20"/>
                <w:lang w:val="en-GB" w:eastAsia="hu-HU"/>
              </w:rPr>
            </w:pPr>
            <w:r w:rsidRPr="00485FC1">
              <w:rPr>
                <w:rFonts w:ascii="Calibri" w:hAnsi="Calibri"/>
                <w:b/>
                <w:color w:val="000000"/>
                <w:sz w:val="20"/>
                <w:szCs w:val="20"/>
                <w:lang w:val="en-GB" w:eastAsia="hu-HU"/>
              </w:rPr>
              <w:t>Italy</w:t>
            </w:r>
          </w:p>
        </w:tc>
        <w:tc>
          <w:tcPr>
            <w:tcW w:w="1070" w:type="dxa"/>
            <w:tcBorders>
              <w:top w:val="nil"/>
              <w:left w:val="nil"/>
              <w:bottom w:val="single" w:sz="4" w:space="0" w:color="auto"/>
              <w:right w:val="single" w:sz="4" w:space="0" w:color="auto"/>
            </w:tcBorders>
            <w:shd w:val="clear" w:color="auto" w:fill="auto"/>
            <w:noWrap/>
            <w:vAlign w:val="bottom"/>
            <w:hideMark/>
          </w:tcPr>
          <w:p w14:paraId="718A374E"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5E78AEFC"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56DDD8EE"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17D80512"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hideMark/>
          </w:tcPr>
          <w:p w14:paraId="55473883"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2D32021A" w14:textId="77777777" w:rsidTr="00485FC1">
        <w:trPr>
          <w:trHeight w:val="315"/>
          <w:jc w:val="center"/>
        </w:trPr>
        <w:tc>
          <w:tcPr>
            <w:tcW w:w="2368" w:type="dxa"/>
            <w:tcBorders>
              <w:top w:val="single" w:sz="4" w:space="0" w:color="auto"/>
              <w:left w:val="single" w:sz="8" w:space="0" w:color="auto"/>
              <w:bottom w:val="single" w:sz="4" w:space="0" w:color="auto"/>
              <w:right w:val="single" w:sz="4" w:space="0" w:color="auto"/>
            </w:tcBorders>
            <w:shd w:val="clear" w:color="auto" w:fill="F2F2F2"/>
            <w:noWrap/>
            <w:vAlign w:val="center"/>
            <w:hideMark/>
          </w:tcPr>
          <w:p w14:paraId="1BD8F8D5" w14:textId="77777777" w:rsidR="00485FC1" w:rsidRPr="00485FC1" w:rsidRDefault="00485FC1" w:rsidP="00485FC1">
            <w:pPr>
              <w:widowControl/>
              <w:autoSpaceDE/>
              <w:autoSpaceDN/>
              <w:adjustRightInd/>
              <w:spacing w:line="276" w:lineRule="auto"/>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Jordan</w:t>
            </w:r>
          </w:p>
        </w:tc>
        <w:tc>
          <w:tcPr>
            <w:tcW w:w="1070" w:type="dxa"/>
            <w:tcBorders>
              <w:top w:val="single" w:sz="4" w:space="0" w:color="auto"/>
              <w:left w:val="nil"/>
              <w:bottom w:val="single" w:sz="4" w:space="0" w:color="auto"/>
              <w:right w:val="single" w:sz="4" w:space="0" w:color="auto"/>
            </w:tcBorders>
            <w:shd w:val="clear" w:color="auto" w:fill="auto"/>
            <w:noWrap/>
            <w:vAlign w:val="bottom"/>
            <w:hideMark/>
          </w:tcPr>
          <w:p w14:paraId="6DCEB2BB"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single" w:sz="4" w:space="0" w:color="auto"/>
              <w:left w:val="nil"/>
              <w:bottom w:val="single" w:sz="4" w:space="0" w:color="auto"/>
              <w:right w:val="single" w:sz="4" w:space="0" w:color="auto"/>
            </w:tcBorders>
            <w:shd w:val="clear" w:color="auto" w:fill="auto"/>
            <w:noWrap/>
            <w:vAlign w:val="bottom"/>
            <w:hideMark/>
          </w:tcPr>
          <w:p w14:paraId="2DABA858"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single" w:sz="4" w:space="0" w:color="auto"/>
              <w:left w:val="nil"/>
              <w:bottom w:val="single" w:sz="4" w:space="0" w:color="auto"/>
              <w:right w:val="single" w:sz="4" w:space="0" w:color="auto"/>
            </w:tcBorders>
            <w:shd w:val="clear" w:color="auto" w:fill="auto"/>
            <w:noWrap/>
            <w:vAlign w:val="bottom"/>
            <w:hideMark/>
          </w:tcPr>
          <w:p w14:paraId="2D660DEA"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single" w:sz="4" w:space="0" w:color="auto"/>
              <w:left w:val="nil"/>
              <w:bottom w:val="single" w:sz="4" w:space="0" w:color="auto"/>
              <w:right w:val="single" w:sz="4" w:space="0" w:color="auto"/>
            </w:tcBorders>
            <w:shd w:val="clear" w:color="auto" w:fill="auto"/>
            <w:noWrap/>
            <w:vAlign w:val="bottom"/>
            <w:hideMark/>
          </w:tcPr>
          <w:p w14:paraId="3F308A99"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single" w:sz="4" w:space="0" w:color="auto"/>
              <w:left w:val="nil"/>
              <w:bottom w:val="single" w:sz="4" w:space="0" w:color="auto"/>
              <w:right w:val="single" w:sz="8" w:space="0" w:color="auto"/>
            </w:tcBorders>
            <w:shd w:val="clear" w:color="auto" w:fill="auto"/>
            <w:noWrap/>
            <w:vAlign w:val="bottom"/>
            <w:hideMark/>
          </w:tcPr>
          <w:p w14:paraId="4441D916"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0123B029" w14:textId="77777777" w:rsidTr="00485FC1">
        <w:trPr>
          <w:trHeight w:val="300"/>
          <w:jc w:val="center"/>
        </w:trPr>
        <w:tc>
          <w:tcPr>
            <w:tcW w:w="2368" w:type="dxa"/>
            <w:tcBorders>
              <w:top w:val="single" w:sz="4" w:space="0" w:color="auto"/>
              <w:left w:val="single" w:sz="8" w:space="0" w:color="auto"/>
              <w:bottom w:val="single" w:sz="4" w:space="0" w:color="auto"/>
              <w:right w:val="single" w:sz="4" w:space="0" w:color="auto"/>
            </w:tcBorders>
            <w:shd w:val="clear" w:color="auto" w:fill="F2F2F2"/>
            <w:noWrap/>
            <w:vAlign w:val="center"/>
            <w:hideMark/>
          </w:tcPr>
          <w:p w14:paraId="72876281" w14:textId="77777777" w:rsidR="00485FC1" w:rsidRPr="00485FC1" w:rsidRDefault="00485FC1" w:rsidP="00485FC1">
            <w:pPr>
              <w:widowControl/>
              <w:autoSpaceDE/>
              <w:autoSpaceDN/>
              <w:adjustRightInd/>
              <w:spacing w:line="276" w:lineRule="auto"/>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Kenya</w:t>
            </w:r>
          </w:p>
        </w:tc>
        <w:tc>
          <w:tcPr>
            <w:tcW w:w="1070" w:type="dxa"/>
            <w:tcBorders>
              <w:top w:val="single" w:sz="4" w:space="0" w:color="auto"/>
              <w:left w:val="nil"/>
              <w:bottom w:val="single" w:sz="4" w:space="0" w:color="auto"/>
              <w:right w:val="single" w:sz="4" w:space="0" w:color="auto"/>
            </w:tcBorders>
            <w:shd w:val="clear" w:color="auto" w:fill="auto"/>
            <w:noWrap/>
            <w:vAlign w:val="bottom"/>
            <w:hideMark/>
          </w:tcPr>
          <w:p w14:paraId="4EDADE82"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single" w:sz="4" w:space="0" w:color="auto"/>
              <w:left w:val="nil"/>
              <w:bottom w:val="single" w:sz="4" w:space="0" w:color="auto"/>
              <w:right w:val="single" w:sz="4" w:space="0" w:color="auto"/>
            </w:tcBorders>
            <w:shd w:val="clear" w:color="auto" w:fill="auto"/>
            <w:noWrap/>
            <w:vAlign w:val="bottom"/>
            <w:hideMark/>
          </w:tcPr>
          <w:p w14:paraId="3D96ED94"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single" w:sz="4" w:space="0" w:color="auto"/>
              <w:left w:val="nil"/>
              <w:bottom w:val="single" w:sz="4" w:space="0" w:color="auto"/>
              <w:right w:val="single" w:sz="4" w:space="0" w:color="auto"/>
            </w:tcBorders>
            <w:shd w:val="clear" w:color="auto" w:fill="auto"/>
            <w:noWrap/>
            <w:vAlign w:val="bottom"/>
            <w:hideMark/>
          </w:tcPr>
          <w:p w14:paraId="62252420"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070" w:type="dxa"/>
            <w:tcBorders>
              <w:top w:val="single" w:sz="4" w:space="0" w:color="auto"/>
              <w:left w:val="nil"/>
              <w:bottom w:val="single" w:sz="4" w:space="0" w:color="auto"/>
              <w:right w:val="single" w:sz="4" w:space="0" w:color="auto"/>
            </w:tcBorders>
            <w:shd w:val="clear" w:color="auto" w:fill="auto"/>
            <w:noWrap/>
            <w:vAlign w:val="bottom"/>
            <w:hideMark/>
          </w:tcPr>
          <w:p w14:paraId="45E7C5E7"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single" w:sz="4" w:space="0" w:color="auto"/>
              <w:left w:val="nil"/>
              <w:bottom w:val="single" w:sz="4" w:space="0" w:color="auto"/>
              <w:right w:val="single" w:sz="8" w:space="0" w:color="auto"/>
            </w:tcBorders>
            <w:shd w:val="clear" w:color="auto" w:fill="auto"/>
            <w:noWrap/>
            <w:vAlign w:val="bottom"/>
            <w:hideMark/>
          </w:tcPr>
          <w:p w14:paraId="67A0066F"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2D66DA4F" w14:textId="77777777" w:rsidTr="00485FC1">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bottom"/>
            <w:hideMark/>
          </w:tcPr>
          <w:p w14:paraId="5129D495" w14:textId="78899F24" w:rsidR="00485FC1" w:rsidRPr="00485FC1" w:rsidRDefault="00485FC1" w:rsidP="00485FC1">
            <w:pPr>
              <w:widowControl/>
              <w:autoSpaceDE/>
              <w:autoSpaceDN/>
              <w:adjustRightInd/>
              <w:spacing w:line="276" w:lineRule="auto"/>
              <w:rPr>
                <w:rFonts w:ascii="Calibri" w:hAnsi="Calibri"/>
                <w:b/>
                <w:color w:val="000000"/>
                <w:sz w:val="20"/>
                <w:szCs w:val="20"/>
                <w:lang w:val="en-GB" w:eastAsia="hu-HU"/>
              </w:rPr>
            </w:pPr>
            <w:r w:rsidRPr="00485FC1">
              <w:rPr>
                <w:rFonts w:ascii="Calibri" w:hAnsi="Calibri"/>
                <w:b/>
                <w:color w:val="000000"/>
                <w:sz w:val="20"/>
                <w:szCs w:val="20"/>
                <w:lang w:val="en-GB" w:eastAsia="hu-HU"/>
              </w:rPr>
              <w:t>Kosovo</w:t>
            </w:r>
            <w:r>
              <w:rPr>
                <w:rFonts w:ascii="Calibri" w:hAnsi="Calibri"/>
                <w:b/>
                <w:color w:val="000000"/>
                <w:sz w:val="20"/>
                <w:szCs w:val="20"/>
                <w:lang w:val="en-GB" w:eastAsia="hu-HU"/>
              </w:rPr>
              <w:t xml:space="preserve"> </w:t>
            </w:r>
            <w:r w:rsidRPr="00485FC1">
              <w:rPr>
                <w:rFonts w:ascii="Calibri" w:hAnsi="Calibri"/>
                <w:color w:val="000000"/>
                <w:sz w:val="20"/>
                <w:szCs w:val="20"/>
                <w:lang w:val="en-GB" w:eastAsia="hu-HU"/>
              </w:rPr>
              <w:t>(UN Res 1244)</w:t>
            </w:r>
          </w:p>
        </w:tc>
        <w:tc>
          <w:tcPr>
            <w:tcW w:w="1070" w:type="dxa"/>
            <w:tcBorders>
              <w:top w:val="nil"/>
              <w:left w:val="nil"/>
              <w:bottom w:val="single" w:sz="4" w:space="0" w:color="auto"/>
              <w:right w:val="single" w:sz="4" w:space="0" w:color="auto"/>
            </w:tcBorders>
            <w:shd w:val="clear" w:color="auto" w:fill="auto"/>
            <w:noWrap/>
            <w:vAlign w:val="bottom"/>
            <w:hideMark/>
          </w:tcPr>
          <w:p w14:paraId="4CCD411B"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79477A1A"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243AB8"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76ED87AC"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4" w:type="dxa"/>
            <w:tcBorders>
              <w:top w:val="nil"/>
              <w:left w:val="nil"/>
              <w:bottom w:val="single" w:sz="4" w:space="0" w:color="auto"/>
              <w:right w:val="single" w:sz="8" w:space="0" w:color="auto"/>
            </w:tcBorders>
            <w:shd w:val="clear" w:color="auto" w:fill="auto"/>
            <w:noWrap/>
            <w:vAlign w:val="bottom"/>
            <w:hideMark/>
          </w:tcPr>
          <w:p w14:paraId="117AC1BB"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14394B06" w14:textId="77777777" w:rsidTr="00485FC1">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5DD1C517" w14:textId="77777777" w:rsidR="00485FC1" w:rsidRPr="00485FC1" w:rsidRDefault="00485FC1" w:rsidP="00485FC1">
            <w:pPr>
              <w:widowControl/>
              <w:autoSpaceDE/>
              <w:autoSpaceDN/>
              <w:adjustRightInd/>
              <w:spacing w:line="276" w:lineRule="auto"/>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Lebanon</w:t>
            </w:r>
          </w:p>
        </w:tc>
        <w:tc>
          <w:tcPr>
            <w:tcW w:w="1070" w:type="dxa"/>
            <w:tcBorders>
              <w:top w:val="nil"/>
              <w:left w:val="nil"/>
              <w:bottom w:val="single" w:sz="4" w:space="0" w:color="auto"/>
              <w:right w:val="single" w:sz="4" w:space="0" w:color="auto"/>
            </w:tcBorders>
            <w:shd w:val="clear" w:color="auto" w:fill="auto"/>
            <w:noWrap/>
            <w:vAlign w:val="bottom"/>
            <w:hideMark/>
          </w:tcPr>
          <w:p w14:paraId="5382ECA1"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nil"/>
              <w:left w:val="nil"/>
              <w:bottom w:val="single" w:sz="4" w:space="0" w:color="auto"/>
              <w:right w:val="single" w:sz="4" w:space="0" w:color="auto"/>
            </w:tcBorders>
            <w:shd w:val="clear" w:color="auto" w:fill="auto"/>
            <w:noWrap/>
            <w:vAlign w:val="bottom"/>
            <w:hideMark/>
          </w:tcPr>
          <w:p w14:paraId="60BCBE31"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43D9589C"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0429275A"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hideMark/>
          </w:tcPr>
          <w:p w14:paraId="39D75088"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6FFB4652" w14:textId="77777777" w:rsidTr="00485FC1">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74FFE1F2" w14:textId="77777777" w:rsidR="00485FC1" w:rsidRPr="00485FC1" w:rsidRDefault="00485FC1" w:rsidP="00485FC1">
            <w:pPr>
              <w:widowControl/>
              <w:autoSpaceDE/>
              <w:autoSpaceDN/>
              <w:adjustRightInd/>
              <w:spacing w:line="276" w:lineRule="auto"/>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Libya</w:t>
            </w:r>
          </w:p>
        </w:tc>
        <w:tc>
          <w:tcPr>
            <w:tcW w:w="1070" w:type="dxa"/>
            <w:tcBorders>
              <w:top w:val="nil"/>
              <w:left w:val="nil"/>
              <w:bottom w:val="single" w:sz="4" w:space="0" w:color="auto"/>
              <w:right w:val="single" w:sz="4" w:space="0" w:color="auto"/>
            </w:tcBorders>
            <w:shd w:val="clear" w:color="auto" w:fill="auto"/>
            <w:noWrap/>
            <w:vAlign w:val="bottom"/>
            <w:hideMark/>
          </w:tcPr>
          <w:p w14:paraId="178BE6AB"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6D1CFB5F"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0BE44FC5"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50D4ED8A"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hideMark/>
          </w:tcPr>
          <w:p w14:paraId="13A9B116"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6D678171" w14:textId="77777777" w:rsidTr="00485FC1">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bottom"/>
            <w:hideMark/>
          </w:tcPr>
          <w:p w14:paraId="15C5B3E0" w14:textId="77777777" w:rsidR="00485FC1" w:rsidRPr="00485FC1" w:rsidRDefault="00485FC1" w:rsidP="00485FC1">
            <w:pPr>
              <w:widowControl/>
              <w:autoSpaceDE/>
              <w:autoSpaceDN/>
              <w:adjustRightInd/>
              <w:spacing w:line="276" w:lineRule="auto"/>
              <w:rPr>
                <w:rFonts w:ascii="Calibri" w:hAnsi="Calibri"/>
                <w:b/>
                <w:color w:val="000000"/>
                <w:sz w:val="20"/>
                <w:szCs w:val="20"/>
                <w:lang w:val="en-GB" w:eastAsia="hu-HU"/>
              </w:rPr>
            </w:pPr>
            <w:r w:rsidRPr="00485FC1">
              <w:rPr>
                <w:rFonts w:ascii="Calibri" w:hAnsi="Calibri"/>
                <w:b/>
                <w:color w:val="000000"/>
                <w:sz w:val="20"/>
                <w:szCs w:val="20"/>
                <w:lang w:val="en-GB" w:eastAsia="hu-HU"/>
              </w:rPr>
              <w:t>Macedonia</w:t>
            </w:r>
          </w:p>
        </w:tc>
        <w:tc>
          <w:tcPr>
            <w:tcW w:w="1070" w:type="dxa"/>
            <w:tcBorders>
              <w:top w:val="nil"/>
              <w:left w:val="nil"/>
              <w:bottom w:val="single" w:sz="4" w:space="0" w:color="auto"/>
              <w:right w:val="single" w:sz="4" w:space="0" w:color="auto"/>
            </w:tcBorders>
            <w:shd w:val="clear" w:color="auto" w:fill="auto"/>
            <w:noWrap/>
            <w:vAlign w:val="bottom"/>
            <w:hideMark/>
          </w:tcPr>
          <w:p w14:paraId="5C92440F"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7249C950"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13BD0869"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55F871D8"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4" w:type="dxa"/>
            <w:tcBorders>
              <w:top w:val="nil"/>
              <w:left w:val="nil"/>
              <w:bottom w:val="single" w:sz="4" w:space="0" w:color="auto"/>
              <w:right w:val="single" w:sz="8" w:space="0" w:color="auto"/>
            </w:tcBorders>
            <w:shd w:val="clear" w:color="auto" w:fill="auto"/>
            <w:noWrap/>
            <w:vAlign w:val="bottom"/>
            <w:hideMark/>
          </w:tcPr>
          <w:p w14:paraId="3734532C"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1C633A01" w14:textId="77777777" w:rsidTr="00485FC1">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tcPr>
          <w:p w14:paraId="36DDD0AD" w14:textId="77777777" w:rsidR="00485FC1" w:rsidRPr="00485FC1" w:rsidRDefault="00485FC1" w:rsidP="00485FC1">
            <w:pPr>
              <w:widowControl/>
              <w:autoSpaceDE/>
              <w:autoSpaceDN/>
              <w:adjustRightInd/>
              <w:spacing w:line="276" w:lineRule="auto"/>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Oman</w:t>
            </w:r>
          </w:p>
        </w:tc>
        <w:tc>
          <w:tcPr>
            <w:tcW w:w="1070" w:type="dxa"/>
            <w:tcBorders>
              <w:top w:val="nil"/>
              <w:left w:val="nil"/>
              <w:bottom w:val="single" w:sz="4" w:space="0" w:color="auto"/>
              <w:right w:val="single" w:sz="4" w:space="0" w:color="auto"/>
            </w:tcBorders>
            <w:shd w:val="clear" w:color="auto" w:fill="auto"/>
            <w:noWrap/>
            <w:vAlign w:val="bottom"/>
          </w:tcPr>
          <w:p w14:paraId="769B43CD"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p>
        </w:tc>
        <w:tc>
          <w:tcPr>
            <w:tcW w:w="1346" w:type="dxa"/>
            <w:tcBorders>
              <w:top w:val="nil"/>
              <w:left w:val="nil"/>
              <w:bottom w:val="single" w:sz="4" w:space="0" w:color="auto"/>
              <w:right w:val="single" w:sz="4" w:space="0" w:color="auto"/>
            </w:tcBorders>
            <w:shd w:val="clear" w:color="auto" w:fill="auto"/>
            <w:noWrap/>
            <w:vAlign w:val="bottom"/>
          </w:tcPr>
          <w:p w14:paraId="3D851033"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p>
        </w:tc>
        <w:tc>
          <w:tcPr>
            <w:tcW w:w="1024" w:type="dxa"/>
            <w:tcBorders>
              <w:top w:val="nil"/>
              <w:left w:val="nil"/>
              <w:bottom w:val="single" w:sz="4" w:space="0" w:color="auto"/>
              <w:right w:val="single" w:sz="4" w:space="0" w:color="auto"/>
            </w:tcBorders>
            <w:shd w:val="clear" w:color="auto" w:fill="auto"/>
            <w:noWrap/>
            <w:vAlign w:val="bottom"/>
          </w:tcPr>
          <w:p w14:paraId="34CB50C4"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p>
        </w:tc>
        <w:tc>
          <w:tcPr>
            <w:tcW w:w="1070" w:type="dxa"/>
            <w:tcBorders>
              <w:top w:val="nil"/>
              <w:left w:val="nil"/>
              <w:bottom w:val="single" w:sz="4" w:space="0" w:color="auto"/>
              <w:right w:val="single" w:sz="4" w:space="0" w:color="auto"/>
            </w:tcBorders>
            <w:shd w:val="clear" w:color="auto" w:fill="auto"/>
            <w:noWrap/>
            <w:vAlign w:val="bottom"/>
          </w:tcPr>
          <w:p w14:paraId="76E639AE"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344" w:type="dxa"/>
            <w:tcBorders>
              <w:top w:val="nil"/>
              <w:left w:val="nil"/>
              <w:bottom w:val="single" w:sz="4" w:space="0" w:color="auto"/>
              <w:right w:val="single" w:sz="8" w:space="0" w:color="auto"/>
            </w:tcBorders>
            <w:shd w:val="clear" w:color="auto" w:fill="auto"/>
            <w:noWrap/>
            <w:vAlign w:val="bottom"/>
          </w:tcPr>
          <w:p w14:paraId="793FB72D"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p>
        </w:tc>
      </w:tr>
      <w:tr w:rsidR="00485FC1" w:rsidRPr="00485FC1" w14:paraId="42560A72" w14:textId="77777777" w:rsidTr="00485FC1">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25B4E732" w14:textId="77777777" w:rsidR="00485FC1" w:rsidRPr="00485FC1" w:rsidRDefault="00485FC1" w:rsidP="00485FC1">
            <w:pPr>
              <w:widowControl/>
              <w:autoSpaceDE/>
              <w:autoSpaceDN/>
              <w:adjustRightInd/>
              <w:spacing w:line="276" w:lineRule="auto"/>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Namibia</w:t>
            </w:r>
          </w:p>
        </w:tc>
        <w:tc>
          <w:tcPr>
            <w:tcW w:w="1070" w:type="dxa"/>
            <w:tcBorders>
              <w:top w:val="nil"/>
              <w:left w:val="nil"/>
              <w:bottom w:val="single" w:sz="4" w:space="0" w:color="auto"/>
              <w:right w:val="single" w:sz="4" w:space="0" w:color="auto"/>
            </w:tcBorders>
            <w:shd w:val="clear" w:color="auto" w:fill="auto"/>
            <w:noWrap/>
            <w:vAlign w:val="bottom"/>
            <w:hideMark/>
          </w:tcPr>
          <w:p w14:paraId="281630CC"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nil"/>
              <w:left w:val="nil"/>
              <w:bottom w:val="single" w:sz="4" w:space="0" w:color="auto"/>
              <w:right w:val="single" w:sz="4" w:space="0" w:color="auto"/>
            </w:tcBorders>
            <w:shd w:val="clear" w:color="auto" w:fill="auto"/>
            <w:noWrap/>
            <w:vAlign w:val="bottom"/>
            <w:hideMark/>
          </w:tcPr>
          <w:p w14:paraId="765ACE75"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14AF623B"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070" w:type="dxa"/>
            <w:tcBorders>
              <w:top w:val="nil"/>
              <w:left w:val="nil"/>
              <w:bottom w:val="single" w:sz="4" w:space="0" w:color="auto"/>
              <w:right w:val="single" w:sz="4" w:space="0" w:color="auto"/>
            </w:tcBorders>
            <w:shd w:val="clear" w:color="auto" w:fill="auto"/>
            <w:noWrap/>
            <w:vAlign w:val="bottom"/>
            <w:hideMark/>
          </w:tcPr>
          <w:p w14:paraId="27583180"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4" w:type="dxa"/>
            <w:tcBorders>
              <w:top w:val="nil"/>
              <w:left w:val="nil"/>
              <w:bottom w:val="single" w:sz="4" w:space="0" w:color="auto"/>
              <w:right w:val="single" w:sz="8" w:space="0" w:color="auto"/>
            </w:tcBorders>
            <w:shd w:val="clear" w:color="auto" w:fill="auto"/>
            <w:noWrap/>
            <w:vAlign w:val="bottom"/>
            <w:hideMark/>
          </w:tcPr>
          <w:p w14:paraId="7D6FBA96"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6674F2AB" w14:textId="77777777" w:rsidTr="00485FC1">
        <w:trPr>
          <w:trHeight w:val="315"/>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79DB9E4A" w14:textId="77777777" w:rsidR="00485FC1" w:rsidRPr="00485FC1" w:rsidRDefault="00485FC1" w:rsidP="00485FC1">
            <w:pPr>
              <w:widowControl/>
              <w:autoSpaceDE/>
              <w:autoSpaceDN/>
              <w:adjustRightInd/>
              <w:spacing w:line="276" w:lineRule="auto"/>
              <w:rPr>
                <w:rFonts w:ascii="Calibri" w:hAnsi="Calibri"/>
                <w:b/>
                <w:color w:val="000000"/>
                <w:sz w:val="20"/>
                <w:szCs w:val="20"/>
                <w:lang w:val="en-GB" w:eastAsia="hu-HU"/>
              </w:rPr>
            </w:pPr>
            <w:r w:rsidRPr="00485FC1">
              <w:rPr>
                <w:rFonts w:ascii="Calibri" w:hAnsi="Calibri"/>
                <w:b/>
                <w:color w:val="000000"/>
                <w:sz w:val="20"/>
                <w:szCs w:val="20"/>
                <w:lang w:val="en-GB" w:eastAsia="hu-HU"/>
              </w:rPr>
              <w:t>Republic of the Congo</w:t>
            </w:r>
          </w:p>
        </w:tc>
        <w:tc>
          <w:tcPr>
            <w:tcW w:w="1070" w:type="dxa"/>
            <w:tcBorders>
              <w:top w:val="nil"/>
              <w:left w:val="nil"/>
              <w:bottom w:val="single" w:sz="4" w:space="0" w:color="auto"/>
              <w:right w:val="single" w:sz="4" w:space="0" w:color="auto"/>
            </w:tcBorders>
            <w:shd w:val="clear" w:color="auto" w:fill="auto"/>
            <w:noWrap/>
            <w:vAlign w:val="bottom"/>
            <w:hideMark/>
          </w:tcPr>
          <w:p w14:paraId="795465C7"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35D18EE3"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024" w:type="dxa"/>
            <w:tcBorders>
              <w:top w:val="nil"/>
              <w:left w:val="nil"/>
              <w:bottom w:val="single" w:sz="4" w:space="0" w:color="auto"/>
              <w:right w:val="single" w:sz="4" w:space="0" w:color="auto"/>
            </w:tcBorders>
            <w:shd w:val="clear" w:color="auto" w:fill="auto"/>
            <w:noWrap/>
            <w:vAlign w:val="bottom"/>
            <w:hideMark/>
          </w:tcPr>
          <w:p w14:paraId="43635D3A"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55FC4DD7"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4" w:type="dxa"/>
            <w:tcBorders>
              <w:top w:val="nil"/>
              <w:left w:val="nil"/>
              <w:bottom w:val="single" w:sz="4" w:space="0" w:color="auto"/>
              <w:right w:val="single" w:sz="8" w:space="0" w:color="auto"/>
            </w:tcBorders>
            <w:shd w:val="clear" w:color="auto" w:fill="auto"/>
            <w:noWrap/>
            <w:vAlign w:val="bottom"/>
            <w:hideMark/>
          </w:tcPr>
          <w:p w14:paraId="4B430DCB"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0E5CF2F1" w14:textId="77777777" w:rsidTr="00485FC1">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2F8E86BA" w14:textId="77777777" w:rsidR="00485FC1" w:rsidRPr="00485FC1" w:rsidRDefault="00485FC1" w:rsidP="00485FC1">
            <w:pPr>
              <w:widowControl/>
              <w:autoSpaceDE/>
              <w:autoSpaceDN/>
              <w:adjustRightInd/>
              <w:spacing w:line="276" w:lineRule="auto"/>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Rwanda</w:t>
            </w:r>
          </w:p>
        </w:tc>
        <w:tc>
          <w:tcPr>
            <w:tcW w:w="1070" w:type="dxa"/>
            <w:tcBorders>
              <w:top w:val="nil"/>
              <w:left w:val="nil"/>
              <w:bottom w:val="single" w:sz="4" w:space="0" w:color="auto"/>
              <w:right w:val="single" w:sz="4" w:space="0" w:color="auto"/>
            </w:tcBorders>
            <w:shd w:val="clear" w:color="auto" w:fill="auto"/>
            <w:noWrap/>
            <w:vAlign w:val="bottom"/>
            <w:hideMark/>
          </w:tcPr>
          <w:p w14:paraId="09D36A09"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nil"/>
              <w:left w:val="nil"/>
              <w:bottom w:val="single" w:sz="4" w:space="0" w:color="auto"/>
              <w:right w:val="single" w:sz="4" w:space="0" w:color="auto"/>
            </w:tcBorders>
            <w:shd w:val="clear" w:color="auto" w:fill="auto"/>
            <w:noWrap/>
            <w:vAlign w:val="bottom"/>
            <w:hideMark/>
          </w:tcPr>
          <w:p w14:paraId="0E97944B"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6820BD7C"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070" w:type="dxa"/>
            <w:tcBorders>
              <w:top w:val="nil"/>
              <w:left w:val="nil"/>
              <w:bottom w:val="single" w:sz="4" w:space="0" w:color="auto"/>
              <w:right w:val="single" w:sz="4" w:space="0" w:color="auto"/>
            </w:tcBorders>
            <w:shd w:val="clear" w:color="auto" w:fill="auto"/>
            <w:noWrap/>
            <w:vAlign w:val="bottom"/>
            <w:hideMark/>
          </w:tcPr>
          <w:p w14:paraId="4B123FBF"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344" w:type="dxa"/>
            <w:tcBorders>
              <w:top w:val="nil"/>
              <w:left w:val="nil"/>
              <w:bottom w:val="single" w:sz="4" w:space="0" w:color="auto"/>
              <w:right w:val="single" w:sz="8" w:space="0" w:color="auto"/>
            </w:tcBorders>
            <w:shd w:val="clear" w:color="auto" w:fill="auto"/>
            <w:noWrap/>
            <w:vAlign w:val="bottom"/>
            <w:hideMark/>
          </w:tcPr>
          <w:p w14:paraId="16246C57"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032F1D54" w14:textId="77777777" w:rsidTr="00485FC1">
        <w:trPr>
          <w:trHeight w:val="315"/>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1EE0B6E8" w14:textId="77777777" w:rsidR="00485FC1" w:rsidRPr="00485FC1" w:rsidRDefault="00485FC1" w:rsidP="00485FC1">
            <w:pPr>
              <w:widowControl/>
              <w:autoSpaceDE/>
              <w:autoSpaceDN/>
              <w:adjustRightInd/>
              <w:spacing w:line="276" w:lineRule="auto"/>
              <w:rPr>
                <w:rFonts w:ascii="Calibri" w:hAnsi="Calibri"/>
                <w:b/>
                <w:color w:val="000000"/>
                <w:sz w:val="20"/>
                <w:szCs w:val="20"/>
                <w:lang w:val="en-GB" w:eastAsia="hu-HU"/>
              </w:rPr>
            </w:pPr>
            <w:r w:rsidRPr="00485FC1">
              <w:rPr>
                <w:rFonts w:ascii="Calibri" w:hAnsi="Calibri"/>
                <w:b/>
                <w:color w:val="000000"/>
                <w:sz w:val="20"/>
                <w:szCs w:val="20"/>
                <w:lang w:val="en-GB" w:eastAsia="hu-HU"/>
              </w:rPr>
              <w:t>Saudi-Arabia</w:t>
            </w:r>
          </w:p>
        </w:tc>
        <w:tc>
          <w:tcPr>
            <w:tcW w:w="1070" w:type="dxa"/>
            <w:tcBorders>
              <w:top w:val="nil"/>
              <w:left w:val="nil"/>
              <w:bottom w:val="single" w:sz="4" w:space="0" w:color="auto"/>
              <w:right w:val="single" w:sz="4" w:space="0" w:color="auto"/>
            </w:tcBorders>
            <w:shd w:val="clear" w:color="auto" w:fill="auto"/>
            <w:noWrap/>
            <w:vAlign w:val="bottom"/>
            <w:hideMark/>
          </w:tcPr>
          <w:p w14:paraId="2DD5B454"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nil"/>
              <w:left w:val="nil"/>
              <w:bottom w:val="single" w:sz="4" w:space="0" w:color="auto"/>
              <w:right w:val="single" w:sz="4" w:space="0" w:color="auto"/>
            </w:tcBorders>
            <w:shd w:val="clear" w:color="auto" w:fill="auto"/>
            <w:noWrap/>
            <w:vAlign w:val="bottom"/>
            <w:hideMark/>
          </w:tcPr>
          <w:p w14:paraId="7A73D061"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480E1F96"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60DE8B31"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hideMark/>
          </w:tcPr>
          <w:p w14:paraId="548EBE80"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r>
      <w:tr w:rsidR="00485FC1" w:rsidRPr="00485FC1" w14:paraId="53DD7251" w14:textId="77777777" w:rsidTr="00485FC1">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bottom"/>
            <w:hideMark/>
          </w:tcPr>
          <w:p w14:paraId="4184D76A" w14:textId="77777777" w:rsidR="00485FC1" w:rsidRPr="00485FC1" w:rsidRDefault="00485FC1" w:rsidP="00485FC1">
            <w:pPr>
              <w:widowControl/>
              <w:autoSpaceDE/>
              <w:autoSpaceDN/>
              <w:adjustRightInd/>
              <w:spacing w:line="276" w:lineRule="auto"/>
              <w:rPr>
                <w:rFonts w:ascii="Calibri" w:hAnsi="Calibri"/>
                <w:b/>
                <w:color w:val="000000"/>
                <w:sz w:val="20"/>
                <w:szCs w:val="20"/>
                <w:lang w:val="en-GB" w:eastAsia="hu-HU"/>
              </w:rPr>
            </w:pPr>
            <w:r w:rsidRPr="00485FC1">
              <w:rPr>
                <w:rFonts w:ascii="Calibri" w:hAnsi="Calibri"/>
                <w:b/>
                <w:color w:val="000000"/>
                <w:sz w:val="20"/>
                <w:szCs w:val="20"/>
                <w:lang w:val="en-GB" w:eastAsia="hu-HU"/>
              </w:rPr>
              <w:t>Serbia</w:t>
            </w:r>
          </w:p>
        </w:tc>
        <w:tc>
          <w:tcPr>
            <w:tcW w:w="1070" w:type="dxa"/>
            <w:tcBorders>
              <w:top w:val="nil"/>
              <w:left w:val="nil"/>
              <w:bottom w:val="single" w:sz="4" w:space="0" w:color="auto"/>
              <w:right w:val="single" w:sz="4" w:space="0" w:color="auto"/>
            </w:tcBorders>
            <w:shd w:val="clear" w:color="auto" w:fill="auto"/>
            <w:noWrap/>
            <w:vAlign w:val="bottom"/>
            <w:hideMark/>
          </w:tcPr>
          <w:p w14:paraId="2048C452"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22A03ADC"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FEBED1"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02EB6146"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4" w:type="dxa"/>
            <w:tcBorders>
              <w:top w:val="nil"/>
              <w:left w:val="nil"/>
              <w:bottom w:val="single" w:sz="4" w:space="0" w:color="auto"/>
              <w:right w:val="single" w:sz="8" w:space="0" w:color="auto"/>
            </w:tcBorders>
            <w:shd w:val="clear" w:color="auto" w:fill="auto"/>
            <w:noWrap/>
            <w:vAlign w:val="bottom"/>
            <w:hideMark/>
          </w:tcPr>
          <w:p w14:paraId="1AFF6BF6"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6226935F" w14:textId="77777777" w:rsidTr="00485FC1">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717775E0" w14:textId="77777777" w:rsidR="00485FC1" w:rsidRPr="00485FC1" w:rsidRDefault="00485FC1" w:rsidP="00485FC1">
            <w:pPr>
              <w:widowControl/>
              <w:autoSpaceDE/>
              <w:autoSpaceDN/>
              <w:adjustRightInd/>
              <w:spacing w:line="276" w:lineRule="auto"/>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Somalia</w:t>
            </w:r>
          </w:p>
        </w:tc>
        <w:tc>
          <w:tcPr>
            <w:tcW w:w="1070" w:type="dxa"/>
            <w:tcBorders>
              <w:top w:val="nil"/>
              <w:left w:val="nil"/>
              <w:bottom w:val="single" w:sz="4" w:space="0" w:color="auto"/>
              <w:right w:val="single" w:sz="4" w:space="0" w:color="auto"/>
            </w:tcBorders>
            <w:shd w:val="clear" w:color="auto" w:fill="auto"/>
            <w:noWrap/>
            <w:vAlign w:val="bottom"/>
            <w:hideMark/>
          </w:tcPr>
          <w:p w14:paraId="0EF1F429"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nil"/>
              <w:left w:val="nil"/>
              <w:bottom w:val="single" w:sz="4" w:space="0" w:color="auto"/>
              <w:right w:val="single" w:sz="4" w:space="0" w:color="auto"/>
            </w:tcBorders>
            <w:shd w:val="clear" w:color="auto" w:fill="auto"/>
            <w:noWrap/>
            <w:vAlign w:val="bottom"/>
            <w:hideMark/>
          </w:tcPr>
          <w:p w14:paraId="73307E04"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265F5757"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32A6700F"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344" w:type="dxa"/>
            <w:tcBorders>
              <w:top w:val="nil"/>
              <w:left w:val="nil"/>
              <w:bottom w:val="single" w:sz="4" w:space="0" w:color="auto"/>
              <w:right w:val="single" w:sz="8" w:space="0" w:color="auto"/>
            </w:tcBorders>
            <w:shd w:val="clear" w:color="auto" w:fill="auto"/>
            <w:noWrap/>
            <w:vAlign w:val="bottom"/>
            <w:hideMark/>
          </w:tcPr>
          <w:p w14:paraId="3625C5EB"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0CAB3E6F" w14:textId="77777777" w:rsidTr="00485FC1">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7CF09CE4" w14:textId="77777777" w:rsidR="00485FC1" w:rsidRPr="00485FC1" w:rsidRDefault="00485FC1" w:rsidP="00485FC1">
            <w:pPr>
              <w:widowControl/>
              <w:autoSpaceDE/>
              <w:autoSpaceDN/>
              <w:adjustRightInd/>
              <w:spacing w:line="276" w:lineRule="auto"/>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South Sudan</w:t>
            </w:r>
          </w:p>
        </w:tc>
        <w:tc>
          <w:tcPr>
            <w:tcW w:w="1070" w:type="dxa"/>
            <w:tcBorders>
              <w:top w:val="nil"/>
              <w:left w:val="nil"/>
              <w:bottom w:val="single" w:sz="4" w:space="0" w:color="auto"/>
              <w:right w:val="single" w:sz="4" w:space="0" w:color="auto"/>
            </w:tcBorders>
            <w:shd w:val="clear" w:color="auto" w:fill="auto"/>
            <w:noWrap/>
            <w:vAlign w:val="bottom"/>
            <w:hideMark/>
          </w:tcPr>
          <w:p w14:paraId="35BFE0EC"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1D248E96"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EC398"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0022736B"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4" w:type="dxa"/>
            <w:tcBorders>
              <w:top w:val="nil"/>
              <w:left w:val="nil"/>
              <w:bottom w:val="single" w:sz="4" w:space="0" w:color="auto"/>
              <w:right w:val="single" w:sz="8" w:space="0" w:color="auto"/>
            </w:tcBorders>
            <w:shd w:val="clear" w:color="auto" w:fill="auto"/>
            <w:noWrap/>
            <w:vAlign w:val="bottom"/>
            <w:hideMark/>
          </w:tcPr>
          <w:p w14:paraId="44B27124"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6175742E" w14:textId="77777777" w:rsidTr="00485FC1">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2086EDB6" w14:textId="77777777" w:rsidR="00485FC1" w:rsidRPr="00485FC1" w:rsidRDefault="00485FC1" w:rsidP="00485FC1">
            <w:pPr>
              <w:widowControl/>
              <w:autoSpaceDE/>
              <w:autoSpaceDN/>
              <w:adjustRightInd/>
              <w:spacing w:line="276" w:lineRule="auto"/>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Sudan</w:t>
            </w:r>
          </w:p>
        </w:tc>
        <w:tc>
          <w:tcPr>
            <w:tcW w:w="1070" w:type="dxa"/>
            <w:tcBorders>
              <w:top w:val="nil"/>
              <w:left w:val="nil"/>
              <w:bottom w:val="single" w:sz="4" w:space="0" w:color="auto"/>
              <w:right w:val="single" w:sz="4" w:space="0" w:color="auto"/>
            </w:tcBorders>
            <w:shd w:val="clear" w:color="auto" w:fill="auto"/>
            <w:noWrap/>
            <w:vAlign w:val="bottom"/>
            <w:hideMark/>
          </w:tcPr>
          <w:p w14:paraId="735A1A3C"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62AD55B3"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024" w:type="dxa"/>
            <w:tcBorders>
              <w:top w:val="nil"/>
              <w:left w:val="nil"/>
              <w:bottom w:val="single" w:sz="4" w:space="0" w:color="auto"/>
              <w:right w:val="single" w:sz="4" w:space="0" w:color="auto"/>
            </w:tcBorders>
            <w:shd w:val="clear" w:color="auto" w:fill="auto"/>
            <w:noWrap/>
            <w:vAlign w:val="bottom"/>
            <w:hideMark/>
          </w:tcPr>
          <w:p w14:paraId="2EBD8F11"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39264D40"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344" w:type="dxa"/>
            <w:tcBorders>
              <w:top w:val="nil"/>
              <w:left w:val="nil"/>
              <w:bottom w:val="single" w:sz="4" w:space="0" w:color="auto"/>
              <w:right w:val="single" w:sz="8" w:space="0" w:color="auto"/>
            </w:tcBorders>
            <w:shd w:val="clear" w:color="auto" w:fill="auto"/>
            <w:noWrap/>
            <w:vAlign w:val="bottom"/>
            <w:hideMark/>
          </w:tcPr>
          <w:p w14:paraId="0D6E746F"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645373BA" w14:textId="77777777" w:rsidTr="00485FC1">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71F6E8D7" w14:textId="77777777" w:rsidR="00485FC1" w:rsidRPr="00485FC1" w:rsidRDefault="00485FC1" w:rsidP="00485FC1">
            <w:pPr>
              <w:widowControl/>
              <w:autoSpaceDE/>
              <w:autoSpaceDN/>
              <w:adjustRightInd/>
              <w:spacing w:line="276" w:lineRule="auto"/>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Syria</w:t>
            </w:r>
          </w:p>
        </w:tc>
        <w:tc>
          <w:tcPr>
            <w:tcW w:w="1070" w:type="dxa"/>
            <w:tcBorders>
              <w:top w:val="nil"/>
              <w:left w:val="nil"/>
              <w:bottom w:val="single" w:sz="4" w:space="0" w:color="auto"/>
              <w:right w:val="single" w:sz="4" w:space="0" w:color="auto"/>
            </w:tcBorders>
            <w:shd w:val="clear" w:color="auto" w:fill="auto"/>
            <w:noWrap/>
            <w:vAlign w:val="bottom"/>
            <w:hideMark/>
          </w:tcPr>
          <w:p w14:paraId="284F8208"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nil"/>
              <w:left w:val="nil"/>
              <w:bottom w:val="single" w:sz="4" w:space="0" w:color="auto"/>
              <w:right w:val="single" w:sz="4" w:space="0" w:color="auto"/>
            </w:tcBorders>
            <w:shd w:val="clear" w:color="auto" w:fill="auto"/>
            <w:noWrap/>
            <w:vAlign w:val="bottom"/>
            <w:hideMark/>
          </w:tcPr>
          <w:p w14:paraId="0D3C458D"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44E120"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597D7D96"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hideMark/>
          </w:tcPr>
          <w:p w14:paraId="3E47D216"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219B0C40" w14:textId="77777777" w:rsidTr="00485FC1">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708B8953" w14:textId="77777777" w:rsidR="00485FC1" w:rsidRPr="00485FC1" w:rsidRDefault="00485FC1" w:rsidP="00485FC1">
            <w:pPr>
              <w:widowControl/>
              <w:autoSpaceDE/>
              <w:autoSpaceDN/>
              <w:adjustRightInd/>
              <w:spacing w:line="276" w:lineRule="auto"/>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Tanzania</w:t>
            </w:r>
          </w:p>
        </w:tc>
        <w:tc>
          <w:tcPr>
            <w:tcW w:w="1070" w:type="dxa"/>
            <w:tcBorders>
              <w:top w:val="nil"/>
              <w:left w:val="nil"/>
              <w:bottom w:val="single" w:sz="4" w:space="0" w:color="auto"/>
              <w:right w:val="single" w:sz="4" w:space="0" w:color="auto"/>
            </w:tcBorders>
            <w:shd w:val="clear" w:color="auto" w:fill="auto"/>
            <w:noWrap/>
            <w:vAlign w:val="bottom"/>
            <w:hideMark/>
          </w:tcPr>
          <w:p w14:paraId="34201E6D"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nil"/>
              <w:left w:val="nil"/>
              <w:bottom w:val="single" w:sz="4" w:space="0" w:color="auto"/>
              <w:right w:val="single" w:sz="4" w:space="0" w:color="auto"/>
            </w:tcBorders>
            <w:shd w:val="clear" w:color="auto" w:fill="auto"/>
            <w:noWrap/>
            <w:vAlign w:val="bottom"/>
            <w:hideMark/>
          </w:tcPr>
          <w:p w14:paraId="4F3C1D61"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3FEDA6"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070" w:type="dxa"/>
            <w:tcBorders>
              <w:top w:val="nil"/>
              <w:left w:val="nil"/>
              <w:bottom w:val="single" w:sz="4" w:space="0" w:color="auto"/>
              <w:right w:val="single" w:sz="4" w:space="0" w:color="auto"/>
            </w:tcBorders>
            <w:shd w:val="clear" w:color="auto" w:fill="auto"/>
            <w:noWrap/>
            <w:vAlign w:val="bottom"/>
            <w:hideMark/>
          </w:tcPr>
          <w:p w14:paraId="3F8CEA39"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hideMark/>
          </w:tcPr>
          <w:p w14:paraId="1C025C49"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r>
      <w:tr w:rsidR="00485FC1" w:rsidRPr="00485FC1" w14:paraId="2308682C" w14:textId="77777777" w:rsidTr="00485FC1">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bottom"/>
            <w:hideMark/>
          </w:tcPr>
          <w:p w14:paraId="5431C1C6" w14:textId="77777777" w:rsidR="00485FC1" w:rsidRPr="00485FC1" w:rsidRDefault="00485FC1" w:rsidP="00485FC1">
            <w:pPr>
              <w:widowControl/>
              <w:autoSpaceDE/>
              <w:autoSpaceDN/>
              <w:adjustRightInd/>
              <w:spacing w:line="276" w:lineRule="auto"/>
              <w:rPr>
                <w:rFonts w:ascii="Calibri" w:hAnsi="Calibri"/>
                <w:b/>
                <w:color w:val="000000"/>
                <w:sz w:val="20"/>
                <w:szCs w:val="20"/>
                <w:lang w:val="en-GB" w:eastAsia="hu-HU"/>
              </w:rPr>
            </w:pPr>
            <w:r w:rsidRPr="00485FC1">
              <w:rPr>
                <w:rFonts w:ascii="Calibri" w:hAnsi="Calibri"/>
                <w:b/>
                <w:color w:val="000000"/>
                <w:sz w:val="20"/>
                <w:szCs w:val="20"/>
                <w:lang w:val="en-GB" w:eastAsia="hu-HU"/>
              </w:rPr>
              <w:t>Turkey</w:t>
            </w:r>
          </w:p>
        </w:tc>
        <w:tc>
          <w:tcPr>
            <w:tcW w:w="1070" w:type="dxa"/>
            <w:tcBorders>
              <w:top w:val="nil"/>
              <w:left w:val="nil"/>
              <w:bottom w:val="single" w:sz="4" w:space="0" w:color="auto"/>
              <w:right w:val="single" w:sz="4" w:space="0" w:color="auto"/>
            </w:tcBorders>
            <w:shd w:val="clear" w:color="auto" w:fill="auto"/>
            <w:noWrap/>
            <w:vAlign w:val="bottom"/>
            <w:hideMark/>
          </w:tcPr>
          <w:p w14:paraId="13E3B08F"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20F91972"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024" w:type="dxa"/>
            <w:tcBorders>
              <w:top w:val="nil"/>
              <w:left w:val="nil"/>
              <w:bottom w:val="single" w:sz="4" w:space="0" w:color="auto"/>
              <w:right w:val="single" w:sz="4" w:space="0" w:color="auto"/>
            </w:tcBorders>
            <w:shd w:val="clear" w:color="auto" w:fill="auto"/>
            <w:noWrap/>
            <w:vAlign w:val="bottom"/>
            <w:hideMark/>
          </w:tcPr>
          <w:p w14:paraId="0F51E66F"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5401F6C2"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hideMark/>
          </w:tcPr>
          <w:p w14:paraId="6A64406C"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r>
      <w:tr w:rsidR="00485FC1" w:rsidRPr="00485FC1" w14:paraId="67A12FD5" w14:textId="77777777" w:rsidTr="00485FC1">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149119E8" w14:textId="77777777" w:rsidR="00485FC1" w:rsidRPr="00485FC1" w:rsidRDefault="00485FC1" w:rsidP="00485FC1">
            <w:pPr>
              <w:widowControl/>
              <w:autoSpaceDE/>
              <w:autoSpaceDN/>
              <w:adjustRightInd/>
              <w:spacing w:line="276" w:lineRule="auto"/>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Uganda</w:t>
            </w:r>
          </w:p>
        </w:tc>
        <w:tc>
          <w:tcPr>
            <w:tcW w:w="1070" w:type="dxa"/>
            <w:tcBorders>
              <w:top w:val="nil"/>
              <w:left w:val="nil"/>
              <w:bottom w:val="single" w:sz="4" w:space="0" w:color="auto"/>
              <w:right w:val="single" w:sz="4" w:space="0" w:color="auto"/>
            </w:tcBorders>
            <w:shd w:val="clear" w:color="auto" w:fill="auto"/>
            <w:noWrap/>
            <w:vAlign w:val="bottom"/>
            <w:hideMark/>
          </w:tcPr>
          <w:p w14:paraId="1D9B9C6B"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nil"/>
              <w:left w:val="nil"/>
              <w:bottom w:val="single" w:sz="4" w:space="0" w:color="auto"/>
              <w:right w:val="single" w:sz="4" w:space="0" w:color="auto"/>
            </w:tcBorders>
            <w:shd w:val="clear" w:color="auto" w:fill="auto"/>
            <w:noWrap/>
            <w:vAlign w:val="bottom"/>
            <w:hideMark/>
          </w:tcPr>
          <w:p w14:paraId="75CC851E"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421BBE58"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3D6205EB"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hideMark/>
          </w:tcPr>
          <w:p w14:paraId="7489DAF0"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7E474626" w14:textId="77777777" w:rsidTr="00485FC1">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2DB4E7F4" w14:textId="77777777" w:rsidR="00485FC1" w:rsidRPr="00485FC1" w:rsidRDefault="00485FC1" w:rsidP="00485FC1">
            <w:pPr>
              <w:widowControl/>
              <w:autoSpaceDE/>
              <w:autoSpaceDN/>
              <w:adjustRightInd/>
              <w:spacing w:line="276" w:lineRule="auto"/>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Yemen</w:t>
            </w:r>
          </w:p>
        </w:tc>
        <w:tc>
          <w:tcPr>
            <w:tcW w:w="1070" w:type="dxa"/>
            <w:tcBorders>
              <w:top w:val="nil"/>
              <w:left w:val="nil"/>
              <w:bottom w:val="single" w:sz="4" w:space="0" w:color="auto"/>
              <w:right w:val="single" w:sz="4" w:space="0" w:color="auto"/>
            </w:tcBorders>
            <w:shd w:val="clear" w:color="auto" w:fill="auto"/>
            <w:noWrap/>
            <w:vAlign w:val="bottom"/>
            <w:hideMark/>
          </w:tcPr>
          <w:p w14:paraId="103352DC"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6" w:type="dxa"/>
            <w:tcBorders>
              <w:top w:val="nil"/>
              <w:left w:val="nil"/>
              <w:bottom w:val="single" w:sz="4" w:space="0" w:color="auto"/>
              <w:right w:val="single" w:sz="4" w:space="0" w:color="auto"/>
            </w:tcBorders>
            <w:shd w:val="clear" w:color="auto" w:fill="auto"/>
            <w:noWrap/>
            <w:vAlign w:val="bottom"/>
            <w:hideMark/>
          </w:tcPr>
          <w:p w14:paraId="1BFE85E2"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24" w:type="dxa"/>
            <w:tcBorders>
              <w:top w:val="nil"/>
              <w:left w:val="nil"/>
              <w:bottom w:val="single" w:sz="4" w:space="0" w:color="auto"/>
              <w:right w:val="single" w:sz="4" w:space="0" w:color="auto"/>
            </w:tcBorders>
            <w:shd w:val="clear" w:color="auto" w:fill="auto"/>
            <w:noWrap/>
            <w:vAlign w:val="bottom"/>
            <w:hideMark/>
          </w:tcPr>
          <w:p w14:paraId="0E62FF47"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070" w:type="dxa"/>
            <w:tcBorders>
              <w:top w:val="nil"/>
              <w:left w:val="nil"/>
              <w:bottom w:val="single" w:sz="4" w:space="0" w:color="auto"/>
              <w:right w:val="single" w:sz="4" w:space="0" w:color="auto"/>
            </w:tcBorders>
            <w:shd w:val="clear" w:color="auto" w:fill="auto"/>
            <w:noWrap/>
            <w:vAlign w:val="bottom"/>
            <w:hideMark/>
          </w:tcPr>
          <w:p w14:paraId="06E807E9"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4" w:type="dxa"/>
            <w:tcBorders>
              <w:top w:val="nil"/>
              <w:left w:val="nil"/>
              <w:bottom w:val="single" w:sz="4" w:space="0" w:color="auto"/>
              <w:right w:val="single" w:sz="8" w:space="0" w:color="auto"/>
            </w:tcBorders>
            <w:shd w:val="clear" w:color="auto" w:fill="auto"/>
            <w:noWrap/>
            <w:vAlign w:val="bottom"/>
            <w:hideMark/>
          </w:tcPr>
          <w:p w14:paraId="0E842334"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2AC364B5" w14:textId="77777777" w:rsidTr="00485FC1">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hideMark/>
          </w:tcPr>
          <w:p w14:paraId="0F5B0BDB" w14:textId="77777777" w:rsidR="00485FC1" w:rsidRPr="00485FC1" w:rsidRDefault="00485FC1" w:rsidP="00485FC1">
            <w:pPr>
              <w:widowControl/>
              <w:autoSpaceDE/>
              <w:autoSpaceDN/>
              <w:adjustRightInd/>
              <w:spacing w:line="276" w:lineRule="auto"/>
              <w:ind w:left="346" w:hanging="346"/>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Zambia</w:t>
            </w:r>
          </w:p>
        </w:tc>
        <w:tc>
          <w:tcPr>
            <w:tcW w:w="1070" w:type="dxa"/>
            <w:tcBorders>
              <w:top w:val="nil"/>
              <w:left w:val="nil"/>
              <w:bottom w:val="single" w:sz="4" w:space="0" w:color="auto"/>
              <w:right w:val="single" w:sz="4" w:space="0" w:color="auto"/>
            </w:tcBorders>
            <w:shd w:val="clear" w:color="auto" w:fill="auto"/>
            <w:noWrap/>
            <w:vAlign w:val="bottom"/>
            <w:hideMark/>
          </w:tcPr>
          <w:p w14:paraId="32E28157"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346" w:type="dxa"/>
            <w:tcBorders>
              <w:top w:val="nil"/>
              <w:left w:val="nil"/>
              <w:bottom w:val="single" w:sz="4" w:space="0" w:color="auto"/>
              <w:right w:val="single" w:sz="4" w:space="0" w:color="auto"/>
            </w:tcBorders>
            <w:shd w:val="clear" w:color="auto" w:fill="auto"/>
            <w:noWrap/>
            <w:vAlign w:val="bottom"/>
            <w:hideMark/>
          </w:tcPr>
          <w:p w14:paraId="3688A399"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024" w:type="dxa"/>
            <w:tcBorders>
              <w:top w:val="nil"/>
              <w:left w:val="nil"/>
              <w:bottom w:val="single" w:sz="4" w:space="0" w:color="auto"/>
              <w:right w:val="single" w:sz="4" w:space="0" w:color="auto"/>
            </w:tcBorders>
            <w:shd w:val="clear" w:color="auto" w:fill="auto"/>
            <w:noWrap/>
            <w:vAlign w:val="bottom"/>
            <w:hideMark/>
          </w:tcPr>
          <w:p w14:paraId="32F8F8E1"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070" w:type="dxa"/>
            <w:tcBorders>
              <w:top w:val="nil"/>
              <w:left w:val="nil"/>
              <w:bottom w:val="single" w:sz="4" w:space="0" w:color="auto"/>
              <w:right w:val="single" w:sz="4" w:space="0" w:color="auto"/>
            </w:tcBorders>
            <w:shd w:val="clear" w:color="auto" w:fill="auto"/>
            <w:noWrap/>
            <w:vAlign w:val="bottom"/>
            <w:hideMark/>
          </w:tcPr>
          <w:p w14:paraId="1470907B"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344" w:type="dxa"/>
            <w:tcBorders>
              <w:top w:val="nil"/>
              <w:left w:val="nil"/>
              <w:bottom w:val="single" w:sz="4" w:space="0" w:color="auto"/>
              <w:right w:val="single" w:sz="8" w:space="0" w:color="auto"/>
            </w:tcBorders>
            <w:shd w:val="clear" w:color="auto" w:fill="auto"/>
            <w:noWrap/>
            <w:vAlign w:val="bottom"/>
            <w:hideMark/>
          </w:tcPr>
          <w:p w14:paraId="3D636FC3"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0D8C6EAF" w14:textId="77777777" w:rsidTr="00485FC1">
        <w:trPr>
          <w:trHeight w:val="300"/>
          <w:jc w:val="center"/>
        </w:trPr>
        <w:tc>
          <w:tcPr>
            <w:tcW w:w="2368" w:type="dxa"/>
            <w:tcBorders>
              <w:top w:val="nil"/>
              <w:left w:val="single" w:sz="8" w:space="0" w:color="auto"/>
              <w:bottom w:val="single" w:sz="4" w:space="0" w:color="auto"/>
              <w:right w:val="single" w:sz="4" w:space="0" w:color="auto"/>
            </w:tcBorders>
            <w:shd w:val="clear" w:color="auto" w:fill="F2F2F2"/>
            <w:noWrap/>
            <w:vAlign w:val="center"/>
          </w:tcPr>
          <w:p w14:paraId="24FB3791" w14:textId="77777777" w:rsidR="00485FC1" w:rsidRPr="00485FC1" w:rsidRDefault="00485FC1" w:rsidP="00485FC1">
            <w:pPr>
              <w:widowControl/>
              <w:autoSpaceDE/>
              <w:autoSpaceDN/>
              <w:adjustRightInd/>
              <w:spacing w:line="276" w:lineRule="auto"/>
              <w:rPr>
                <w:rFonts w:ascii="Calibri" w:hAnsi="Calibri" w:cs="Tahoma"/>
                <w:b/>
                <w:color w:val="000000"/>
                <w:sz w:val="20"/>
                <w:szCs w:val="20"/>
                <w:lang w:val="en-GB" w:eastAsia="hu-HU"/>
              </w:rPr>
            </w:pPr>
            <w:r w:rsidRPr="00485FC1">
              <w:rPr>
                <w:rFonts w:ascii="Calibri" w:hAnsi="Calibri" w:cs="Tahoma"/>
                <w:b/>
                <w:color w:val="000000"/>
                <w:sz w:val="20"/>
                <w:szCs w:val="20"/>
                <w:lang w:val="en-GB" w:eastAsia="hu-HU"/>
              </w:rPr>
              <w:t>Zimbabwe</w:t>
            </w:r>
          </w:p>
        </w:tc>
        <w:tc>
          <w:tcPr>
            <w:tcW w:w="1070" w:type="dxa"/>
            <w:tcBorders>
              <w:top w:val="nil"/>
              <w:left w:val="nil"/>
              <w:bottom w:val="single" w:sz="4" w:space="0" w:color="auto"/>
              <w:right w:val="single" w:sz="4" w:space="0" w:color="auto"/>
            </w:tcBorders>
            <w:shd w:val="clear" w:color="auto" w:fill="auto"/>
            <w:noWrap/>
            <w:vAlign w:val="bottom"/>
          </w:tcPr>
          <w:p w14:paraId="548F77E9"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p>
        </w:tc>
        <w:tc>
          <w:tcPr>
            <w:tcW w:w="1346" w:type="dxa"/>
            <w:tcBorders>
              <w:top w:val="nil"/>
              <w:left w:val="nil"/>
              <w:bottom w:val="single" w:sz="4" w:space="0" w:color="auto"/>
              <w:right w:val="single" w:sz="4" w:space="0" w:color="auto"/>
            </w:tcBorders>
            <w:shd w:val="clear" w:color="auto" w:fill="auto"/>
            <w:noWrap/>
            <w:vAlign w:val="bottom"/>
          </w:tcPr>
          <w:p w14:paraId="1EF8155D"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p>
        </w:tc>
        <w:tc>
          <w:tcPr>
            <w:tcW w:w="1024" w:type="dxa"/>
            <w:tcBorders>
              <w:top w:val="nil"/>
              <w:left w:val="nil"/>
              <w:bottom w:val="single" w:sz="4" w:space="0" w:color="auto"/>
              <w:right w:val="single" w:sz="4" w:space="0" w:color="auto"/>
            </w:tcBorders>
            <w:shd w:val="clear" w:color="auto" w:fill="auto"/>
            <w:noWrap/>
            <w:vAlign w:val="bottom"/>
          </w:tcPr>
          <w:p w14:paraId="2E5863F5"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070" w:type="dxa"/>
            <w:tcBorders>
              <w:top w:val="nil"/>
              <w:left w:val="nil"/>
              <w:bottom w:val="single" w:sz="4" w:space="0" w:color="auto"/>
              <w:right w:val="single" w:sz="4" w:space="0" w:color="auto"/>
            </w:tcBorders>
            <w:shd w:val="clear" w:color="auto" w:fill="auto"/>
            <w:noWrap/>
            <w:vAlign w:val="bottom"/>
          </w:tcPr>
          <w:p w14:paraId="0FFF794F"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p>
        </w:tc>
        <w:tc>
          <w:tcPr>
            <w:tcW w:w="1344" w:type="dxa"/>
            <w:tcBorders>
              <w:top w:val="nil"/>
              <w:left w:val="nil"/>
              <w:bottom w:val="single" w:sz="4" w:space="0" w:color="auto"/>
              <w:right w:val="single" w:sz="8" w:space="0" w:color="auto"/>
            </w:tcBorders>
            <w:shd w:val="clear" w:color="auto" w:fill="auto"/>
            <w:noWrap/>
            <w:vAlign w:val="bottom"/>
          </w:tcPr>
          <w:p w14:paraId="56DD943B" w14:textId="77777777" w:rsidR="00485FC1" w:rsidRPr="00485FC1" w:rsidRDefault="00485FC1" w:rsidP="00485FC1">
            <w:pPr>
              <w:widowControl/>
              <w:autoSpaceDE/>
              <w:autoSpaceDN/>
              <w:adjustRightInd/>
              <w:spacing w:line="276" w:lineRule="auto"/>
              <w:jc w:val="center"/>
              <w:rPr>
                <w:rFonts w:ascii="Calibri" w:hAnsi="Calibri"/>
                <w:color w:val="000000"/>
                <w:sz w:val="16"/>
                <w:szCs w:val="16"/>
                <w:lang w:val="en-GB" w:eastAsia="hu-HU"/>
              </w:rPr>
            </w:pPr>
          </w:p>
        </w:tc>
      </w:tr>
    </w:tbl>
    <w:p w14:paraId="5F7EDB7B" w14:textId="77777777" w:rsidR="00485FC1" w:rsidRPr="00485FC1" w:rsidRDefault="00485FC1" w:rsidP="00485FC1">
      <w:pPr>
        <w:widowControl/>
        <w:autoSpaceDE/>
        <w:autoSpaceDN/>
        <w:adjustRightInd/>
        <w:spacing w:after="200" w:line="276" w:lineRule="auto"/>
        <w:jc w:val="center"/>
        <w:rPr>
          <w:rFonts w:ascii="Calibri" w:eastAsia="Calibri" w:hAnsi="Calibri"/>
          <w:b/>
          <w:sz w:val="24"/>
          <w:lang w:val="en-GB"/>
        </w:rPr>
      </w:pPr>
      <w:r w:rsidRPr="00485FC1">
        <w:rPr>
          <w:rFonts w:ascii="Calibri" w:eastAsia="Calibri" w:hAnsi="Calibri"/>
          <w:noProof/>
          <w:sz w:val="22"/>
          <w:szCs w:val="22"/>
        </w:rPr>
        <w:lastRenderedPageBreak/>
        <w:drawing>
          <wp:inline distT="0" distB="0" distL="0" distR="0" wp14:anchorId="5CF3C066" wp14:editId="0E28E73E">
            <wp:extent cx="3870000" cy="5400000"/>
            <wp:effectExtent l="0" t="0" r="0" b="0"/>
            <wp:docPr id="18" name="Kép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870000" cy="5400000"/>
                    </a:xfrm>
                    <a:prstGeom prst="rect">
                      <a:avLst/>
                    </a:prstGeom>
                  </pic:spPr>
                </pic:pic>
              </a:graphicData>
            </a:graphic>
          </wp:inline>
        </w:drawing>
      </w:r>
    </w:p>
    <w:p w14:paraId="20B6E875" w14:textId="77777777" w:rsidR="00485FC1" w:rsidRPr="00485FC1" w:rsidRDefault="00485FC1" w:rsidP="00485FC1">
      <w:pPr>
        <w:widowControl/>
        <w:autoSpaceDE/>
        <w:autoSpaceDN/>
        <w:adjustRightInd/>
        <w:spacing w:after="200" w:line="360" w:lineRule="auto"/>
        <w:ind w:left="720"/>
        <w:contextualSpacing/>
        <w:jc w:val="center"/>
        <w:rPr>
          <w:rFonts w:ascii="Calibri" w:eastAsia="Calibri" w:hAnsi="Calibri"/>
          <w:b/>
          <w:sz w:val="16"/>
          <w:szCs w:val="16"/>
          <w:lang w:val="en-GB"/>
        </w:rPr>
      </w:pPr>
      <w:r w:rsidRPr="00485FC1">
        <w:rPr>
          <w:rFonts w:ascii="Calibri" w:eastAsia="Calibri" w:hAnsi="Calibri"/>
          <w:b/>
          <w:sz w:val="16"/>
          <w:szCs w:val="16"/>
          <w:lang w:val="en-GB"/>
        </w:rPr>
        <w:t xml:space="preserve">Figure 2. Countries affected (dark green) or potentially affected (light green) (see Table 3) by the migration of the Eastern-, Central-, and Northern-European breeding populations of the European Roller </w:t>
      </w:r>
    </w:p>
    <w:p w14:paraId="2400A420" w14:textId="77777777" w:rsidR="00485FC1" w:rsidRPr="00485FC1" w:rsidRDefault="00485FC1" w:rsidP="00485FC1">
      <w:pPr>
        <w:widowControl/>
        <w:autoSpaceDE/>
        <w:autoSpaceDN/>
        <w:adjustRightInd/>
        <w:spacing w:after="200" w:line="360" w:lineRule="auto"/>
        <w:ind w:left="720"/>
        <w:contextualSpacing/>
        <w:jc w:val="center"/>
        <w:rPr>
          <w:rFonts w:ascii="Calibri" w:eastAsia="Calibri" w:hAnsi="Calibri"/>
          <w:b/>
          <w:sz w:val="16"/>
          <w:szCs w:val="16"/>
          <w:lang w:val="en-GB"/>
        </w:rPr>
      </w:pPr>
    </w:p>
    <w:p w14:paraId="47A52E60" w14:textId="77777777" w:rsidR="00485FC1" w:rsidRPr="00485FC1" w:rsidRDefault="00485FC1" w:rsidP="00E84471">
      <w:pPr>
        <w:widowControl/>
        <w:numPr>
          <w:ilvl w:val="1"/>
          <w:numId w:val="4"/>
        </w:numPr>
        <w:tabs>
          <w:tab w:val="left" w:pos="426"/>
        </w:tabs>
        <w:autoSpaceDE/>
        <w:autoSpaceDN/>
        <w:adjustRightInd/>
        <w:spacing w:after="200" w:line="360" w:lineRule="auto"/>
        <w:ind w:left="567" w:hanging="578"/>
        <w:contextualSpacing/>
        <w:rPr>
          <w:rFonts w:ascii="Calibri" w:eastAsia="Calibri" w:hAnsi="Calibri"/>
          <w:b/>
          <w:sz w:val="22"/>
          <w:szCs w:val="22"/>
          <w:lang w:val="en-GB"/>
        </w:rPr>
      </w:pPr>
      <w:r w:rsidRPr="00485FC1">
        <w:rPr>
          <w:rFonts w:ascii="Calibri" w:eastAsia="Calibri" w:hAnsi="Calibri"/>
          <w:b/>
          <w:sz w:val="22"/>
          <w:szCs w:val="22"/>
          <w:lang w:val="en-GB"/>
        </w:rPr>
        <w:t>Migration route, stopover sites, and wintering sites of the Asian breeding population of European Roller (</w:t>
      </w:r>
      <w:proofErr w:type="spellStart"/>
      <w:r w:rsidRPr="00485FC1">
        <w:rPr>
          <w:rFonts w:ascii="Calibri" w:eastAsia="Calibri" w:hAnsi="Calibri"/>
          <w:b/>
          <w:i/>
          <w:sz w:val="22"/>
          <w:szCs w:val="22"/>
          <w:lang w:val="en-GB"/>
        </w:rPr>
        <w:t>Coracias</w:t>
      </w:r>
      <w:proofErr w:type="spellEnd"/>
      <w:r w:rsidRPr="00485FC1">
        <w:rPr>
          <w:rFonts w:ascii="Calibri" w:eastAsia="Calibri" w:hAnsi="Calibri"/>
          <w:b/>
          <w:i/>
          <w:sz w:val="22"/>
          <w:szCs w:val="22"/>
          <w:lang w:val="en-GB"/>
        </w:rPr>
        <w:t xml:space="preserve"> </w:t>
      </w:r>
      <w:proofErr w:type="spellStart"/>
      <w:r w:rsidRPr="00485FC1">
        <w:rPr>
          <w:rFonts w:ascii="Calibri" w:eastAsia="Calibri" w:hAnsi="Calibri"/>
          <w:b/>
          <w:i/>
          <w:sz w:val="22"/>
          <w:szCs w:val="22"/>
          <w:lang w:val="en-GB"/>
        </w:rPr>
        <w:t>garrulus</w:t>
      </w:r>
      <w:proofErr w:type="spellEnd"/>
      <w:r w:rsidRPr="00485FC1">
        <w:rPr>
          <w:rFonts w:ascii="Calibri" w:eastAsia="Calibri" w:hAnsi="Calibri"/>
          <w:b/>
          <w:i/>
          <w:sz w:val="22"/>
          <w:szCs w:val="22"/>
          <w:lang w:val="en-GB"/>
        </w:rPr>
        <w:t xml:space="preserve"> </w:t>
      </w:r>
      <w:proofErr w:type="spellStart"/>
      <w:r w:rsidRPr="00485FC1">
        <w:rPr>
          <w:rFonts w:ascii="Calibri" w:eastAsia="Calibri" w:hAnsi="Calibri"/>
          <w:b/>
          <w:i/>
          <w:sz w:val="22"/>
          <w:szCs w:val="22"/>
          <w:lang w:val="en-GB"/>
        </w:rPr>
        <w:t>semenowi</w:t>
      </w:r>
      <w:proofErr w:type="spellEnd"/>
      <w:r w:rsidRPr="00485FC1">
        <w:rPr>
          <w:rFonts w:ascii="Calibri" w:eastAsia="Calibri" w:hAnsi="Calibri"/>
          <w:b/>
          <w:sz w:val="22"/>
          <w:szCs w:val="22"/>
          <w:lang w:val="en-GB"/>
        </w:rPr>
        <w:t>)</w:t>
      </w:r>
    </w:p>
    <w:p w14:paraId="26F0EF0B" w14:textId="77777777" w:rsidR="00485FC1" w:rsidRPr="00485FC1" w:rsidRDefault="00485FC1" w:rsidP="00485FC1">
      <w:pPr>
        <w:widowControl/>
        <w:autoSpaceDE/>
        <w:autoSpaceDN/>
        <w:adjustRightInd/>
        <w:spacing w:after="200" w:line="360" w:lineRule="auto"/>
        <w:ind w:left="1428"/>
        <w:contextualSpacing/>
        <w:rPr>
          <w:rFonts w:ascii="Calibri" w:eastAsia="Calibri" w:hAnsi="Calibri"/>
          <w:b/>
          <w:sz w:val="20"/>
          <w:szCs w:val="20"/>
          <w:lang w:val="en-GB"/>
        </w:rPr>
      </w:pPr>
    </w:p>
    <w:p w14:paraId="040F4E7E" w14:textId="77777777" w:rsidR="00485FC1" w:rsidRPr="00485FC1" w:rsidRDefault="00485FC1" w:rsidP="00485FC1">
      <w:pPr>
        <w:widowControl/>
        <w:tabs>
          <w:tab w:val="left" w:pos="0"/>
          <w:tab w:val="left" w:pos="851"/>
        </w:tabs>
        <w:autoSpaceDE/>
        <w:autoSpaceDN/>
        <w:adjustRightInd/>
        <w:spacing w:line="360" w:lineRule="auto"/>
        <w:jc w:val="both"/>
        <w:rPr>
          <w:rFonts w:ascii="Calibri" w:eastAsia="Calibri" w:hAnsi="Calibri"/>
          <w:b/>
          <w:sz w:val="20"/>
          <w:szCs w:val="22"/>
          <w:lang w:val="en-GB"/>
        </w:rPr>
      </w:pPr>
      <w:r w:rsidRPr="00485FC1">
        <w:rPr>
          <w:rFonts w:ascii="Calibri" w:eastAsia="Calibri" w:hAnsi="Calibri"/>
          <w:sz w:val="20"/>
          <w:szCs w:val="20"/>
          <w:lang w:val="en-GB"/>
        </w:rPr>
        <w:t xml:space="preserve">The migration of </w:t>
      </w:r>
      <w:proofErr w:type="spellStart"/>
      <w:r w:rsidRPr="00485FC1">
        <w:rPr>
          <w:rFonts w:ascii="Calibri" w:eastAsia="Calibri" w:hAnsi="Calibri"/>
          <w:i/>
          <w:sz w:val="20"/>
          <w:szCs w:val="20"/>
          <w:lang w:val="en-GB"/>
        </w:rPr>
        <w:t>Coracias</w:t>
      </w:r>
      <w:proofErr w:type="spellEnd"/>
      <w:r w:rsidRPr="00485FC1">
        <w:rPr>
          <w:rFonts w:ascii="Calibri" w:eastAsia="Calibri" w:hAnsi="Calibri"/>
          <w:i/>
          <w:sz w:val="20"/>
          <w:szCs w:val="20"/>
          <w:lang w:val="en-GB"/>
        </w:rPr>
        <w:t xml:space="preserve"> </w:t>
      </w:r>
      <w:proofErr w:type="spellStart"/>
      <w:r w:rsidRPr="00485FC1">
        <w:rPr>
          <w:rFonts w:ascii="Calibri" w:eastAsia="Calibri" w:hAnsi="Calibri"/>
          <w:i/>
          <w:sz w:val="20"/>
          <w:szCs w:val="20"/>
          <w:lang w:val="en-GB"/>
        </w:rPr>
        <w:t>garrulus</w:t>
      </w:r>
      <w:proofErr w:type="spellEnd"/>
      <w:r w:rsidRPr="00485FC1">
        <w:rPr>
          <w:rFonts w:ascii="Calibri" w:eastAsia="Calibri" w:hAnsi="Calibri"/>
          <w:i/>
          <w:sz w:val="20"/>
          <w:szCs w:val="20"/>
          <w:lang w:val="en-GB"/>
        </w:rPr>
        <w:t xml:space="preserve"> </w:t>
      </w:r>
      <w:proofErr w:type="spellStart"/>
      <w:r w:rsidRPr="00485FC1">
        <w:rPr>
          <w:rFonts w:ascii="Calibri" w:eastAsia="Calibri" w:hAnsi="Calibri"/>
          <w:i/>
          <w:sz w:val="20"/>
          <w:szCs w:val="20"/>
          <w:lang w:val="en-GB"/>
        </w:rPr>
        <w:t>semenowi</w:t>
      </w:r>
      <w:proofErr w:type="spellEnd"/>
      <w:r w:rsidRPr="00485FC1">
        <w:rPr>
          <w:rFonts w:ascii="Calibri" w:eastAsia="Calibri" w:hAnsi="Calibri"/>
          <w:i/>
          <w:sz w:val="20"/>
          <w:szCs w:val="20"/>
          <w:lang w:val="en-GB"/>
        </w:rPr>
        <w:t xml:space="preserve"> </w:t>
      </w:r>
      <w:r w:rsidRPr="00485FC1">
        <w:rPr>
          <w:rFonts w:ascii="Calibri" w:eastAsia="Calibri" w:hAnsi="Calibri"/>
          <w:sz w:val="20"/>
          <w:szCs w:val="20"/>
          <w:lang w:val="en-GB"/>
        </w:rPr>
        <w:t xml:space="preserve">has not been studied yet in detail. Only field observation data is available to describe migration pathways, and wintering areas of its populations – no tracking data or ring recoveries can confirm these and more data are required to clarify migration routes. </w:t>
      </w:r>
      <w:proofErr w:type="gramStart"/>
      <w:r w:rsidRPr="00485FC1">
        <w:rPr>
          <w:rFonts w:ascii="Calibri" w:eastAsia="Calibri" w:hAnsi="Calibri"/>
          <w:sz w:val="20"/>
          <w:szCs w:val="20"/>
          <w:lang w:val="en-GB"/>
        </w:rPr>
        <w:t>According to</w:t>
      </w:r>
      <w:proofErr w:type="gramEnd"/>
      <w:r w:rsidRPr="00485FC1">
        <w:rPr>
          <w:rFonts w:ascii="Calibri" w:eastAsia="Calibri" w:hAnsi="Calibri"/>
          <w:sz w:val="20"/>
          <w:szCs w:val="20"/>
          <w:lang w:val="en-GB"/>
        </w:rPr>
        <w:t xml:space="preserve"> the literature, the autumn migration route probably goes across the Arabian-Peninsula, with birds reaching South Africa via the eastern part of central Africa (Somalia, Kenya and Tanzania). The regular observations of this subspecies in South Africa suggest this country as a main wintering area. However, Zambia, Zimbabwe, and Botswana might also be part of the wintering quarter. Strong migration is recorded in a narrow corridor along coastal lowlands to north-east Somalia (del </w:t>
      </w:r>
      <w:proofErr w:type="spellStart"/>
      <w:r w:rsidRPr="00485FC1">
        <w:rPr>
          <w:rFonts w:ascii="Calibri" w:eastAsia="Calibri" w:hAnsi="Calibri"/>
          <w:sz w:val="20"/>
          <w:szCs w:val="20"/>
          <w:lang w:val="en-GB"/>
        </w:rPr>
        <w:t>Hoyo</w:t>
      </w:r>
      <w:proofErr w:type="spellEnd"/>
      <w:r w:rsidRPr="00485FC1">
        <w:rPr>
          <w:rFonts w:ascii="Calibri" w:eastAsia="Calibri" w:hAnsi="Calibri"/>
          <w:sz w:val="20"/>
          <w:szCs w:val="20"/>
          <w:lang w:val="en-GB"/>
        </w:rPr>
        <w:t xml:space="preserve"> et al., 2001), therefore this region might be the most important pathway during the spring migration. From Somalia birds move through Cape </w:t>
      </w:r>
      <w:proofErr w:type="spellStart"/>
      <w:r w:rsidRPr="00485FC1">
        <w:rPr>
          <w:rFonts w:ascii="Calibri" w:eastAsia="Calibri" w:hAnsi="Calibri"/>
          <w:sz w:val="20"/>
          <w:szCs w:val="20"/>
          <w:lang w:val="en-GB"/>
        </w:rPr>
        <w:t>Gardafu</w:t>
      </w:r>
      <w:proofErr w:type="spellEnd"/>
      <w:r w:rsidRPr="00485FC1">
        <w:rPr>
          <w:rFonts w:ascii="Calibri" w:eastAsia="Calibri" w:hAnsi="Calibri"/>
          <w:sz w:val="20"/>
          <w:szCs w:val="20"/>
          <w:lang w:val="en-GB"/>
        </w:rPr>
        <w:t xml:space="preserve"> (del </w:t>
      </w:r>
      <w:proofErr w:type="spellStart"/>
      <w:r w:rsidRPr="00485FC1">
        <w:rPr>
          <w:rFonts w:ascii="Calibri" w:eastAsia="Calibri" w:hAnsi="Calibri"/>
          <w:sz w:val="20"/>
          <w:szCs w:val="20"/>
          <w:lang w:val="en-GB"/>
        </w:rPr>
        <w:t>Hoyo</w:t>
      </w:r>
      <w:proofErr w:type="spellEnd"/>
      <w:r w:rsidRPr="00485FC1">
        <w:rPr>
          <w:rFonts w:ascii="Calibri" w:eastAsia="Calibri" w:hAnsi="Calibri"/>
          <w:sz w:val="20"/>
          <w:szCs w:val="20"/>
          <w:lang w:val="en-GB"/>
        </w:rPr>
        <w:t xml:space="preserve"> et al., 2001) to Oman, where large flocks are also observed. </w:t>
      </w:r>
      <w:r w:rsidRPr="00485FC1">
        <w:rPr>
          <w:rFonts w:ascii="Calibri" w:hAnsi="Calibri"/>
          <w:b/>
          <w:bCs/>
          <w:sz w:val="20"/>
          <w:szCs w:val="20"/>
          <w:lang w:val="en-GB" w:eastAsia="hu-HU"/>
        </w:rPr>
        <w:t xml:space="preserve"> </w:t>
      </w:r>
    </w:p>
    <w:p w14:paraId="5A42F4EA" w14:textId="77777777" w:rsidR="00485FC1" w:rsidRPr="00485FC1" w:rsidRDefault="00485FC1" w:rsidP="00485FC1">
      <w:pPr>
        <w:widowControl/>
        <w:tabs>
          <w:tab w:val="left" w:pos="0"/>
          <w:tab w:val="left" w:pos="851"/>
        </w:tabs>
        <w:autoSpaceDE/>
        <w:autoSpaceDN/>
        <w:adjustRightInd/>
        <w:spacing w:line="360" w:lineRule="auto"/>
        <w:jc w:val="both"/>
        <w:rPr>
          <w:rFonts w:ascii="Calibri" w:eastAsia="Calibri" w:hAnsi="Calibri"/>
          <w:sz w:val="20"/>
          <w:szCs w:val="20"/>
          <w:lang w:val="en-GB"/>
        </w:rPr>
      </w:pPr>
    </w:p>
    <w:p w14:paraId="55BA973D" w14:textId="0D010B57" w:rsidR="00485FC1" w:rsidRDefault="00485FC1" w:rsidP="00485FC1">
      <w:pPr>
        <w:widowControl/>
        <w:tabs>
          <w:tab w:val="left" w:pos="0"/>
          <w:tab w:val="left" w:pos="851"/>
        </w:tabs>
        <w:autoSpaceDE/>
        <w:autoSpaceDN/>
        <w:adjustRightInd/>
        <w:spacing w:line="360" w:lineRule="auto"/>
        <w:jc w:val="center"/>
        <w:rPr>
          <w:rFonts w:ascii="Calibri" w:eastAsia="Calibri" w:hAnsi="Calibri"/>
          <w:b/>
          <w:i/>
          <w:sz w:val="16"/>
          <w:szCs w:val="16"/>
          <w:lang w:val="en-GB"/>
        </w:rPr>
      </w:pPr>
      <w:r w:rsidRPr="00485FC1">
        <w:rPr>
          <w:rFonts w:ascii="Calibri" w:eastAsia="Calibri" w:hAnsi="Calibri"/>
          <w:b/>
          <w:sz w:val="16"/>
          <w:szCs w:val="16"/>
          <w:lang w:val="en-GB"/>
        </w:rPr>
        <w:t xml:space="preserve">Table 4. Migration route and wintering places of </w:t>
      </w:r>
      <w:proofErr w:type="spellStart"/>
      <w:r w:rsidRPr="00485FC1">
        <w:rPr>
          <w:rFonts w:ascii="Calibri" w:eastAsia="Calibri" w:hAnsi="Calibri"/>
          <w:b/>
          <w:i/>
          <w:sz w:val="16"/>
          <w:szCs w:val="16"/>
          <w:lang w:val="en-GB"/>
        </w:rPr>
        <w:t>Coracias</w:t>
      </w:r>
      <w:proofErr w:type="spellEnd"/>
      <w:r w:rsidRPr="00485FC1">
        <w:rPr>
          <w:rFonts w:ascii="Calibri" w:eastAsia="Calibri" w:hAnsi="Calibri"/>
          <w:b/>
          <w:i/>
          <w:sz w:val="16"/>
          <w:szCs w:val="16"/>
          <w:lang w:val="en-GB"/>
        </w:rPr>
        <w:t xml:space="preserve"> </w:t>
      </w:r>
      <w:proofErr w:type="spellStart"/>
      <w:r w:rsidRPr="00485FC1">
        <w:rPr>
          <w:rFonts w:ascii="Calibri" w:eastAsia="Calibri" w:hAnsi="Calibri"/>
          <w:b/>
          <w:i/>
          <w:sz w:val="16"/>
          <w:szCs w:val="16"/>
          <w:lang w:val="en-GB"/>
        </w:rPr>
        <w:t>garrulus</w:t>
      </w:r>
      <w:proofErr w:type="spellEnd"/>
      <w:r w:rsidRPr="00485FC1">
        <w:rPr>
          <w:rFonts w:ascii="Calibri" w:eastAsia="Calibri" w:hAnsi="Calibri"/>
          <w:b/>
          <w:i/>
          <w:sz w:val="16"/>
          <w:szCs w:val="16"/>
          <w:lang w:val="en-GB"/>
        </w:rPr>
        <w:t xml:space="preserve"> </w:t>
      </w:r>
      <w:proofErr w:type="spellStart"/>
      <w:r w:rsidRPr="00485FC1">
        <w:rPr>
          <w:rFonts w:ascii="Calibri" w:eastAsia="Calibri" w:hAnsi="Calibri"/>
          <w:b/>
          <w:i/>
          <w:sz w:val="16"/>
          <w:szCs w:val="16"/>
          <w:lang w:val="en-GB"/>
        </w:rPr>
        <w:t>semenowi</w:t>
      </w:r>
      <w:proofErr w:type="spellEnd"/>
    </w:p>
    <w:p w14:paraId="7C1CC778" w14:textId="77777777" w:rsidR="0019161E" w:rsidRPr="00485FC1" w:rsidRDefault="0019161E" w:rsidP="00485FC1">
      <w:pPr>
        <w:widowControl/>
        <w:tabs>
          <w:tab w:val="left" w:pos="0"/>
          <w:tab w:val="left" w:pos="851"/>
        </w:tabs>
        <w:autoSpaceDE/>
        <w:autoSpaceDN/>
        <w:adjustRightInd/>
        <w:spacing w:line="360" w:lineRule="auto"/>
        <w:jc w:val="center"/>
        <w:rPr>
          <w:rFonts w:ascii="Calibri" w:eastAsia="Calibri" w:hAnsi="Calibri"/>
          <w:b/>
          <w:sz w:val="16"/>
          <w:szCs w:val="16"/>
          <w:lang w:val="en-GB"/>
        </w:rPr>
      </w:pPr>
    </w:p>
    <w:tbl>
      <w:tblPr>
        <w:tblW w:w="7787" w:type="dxa"/>
        <w:jc w:val="center"/>
        <w:tblCellMar>
          <w:left w:w="70" w:type="dxa"/>
          <w:right w:w="70" w:type="dxa"/>
        </w:tblCellMar>
        <w:tblLook w:val="04A0" w:firstRow="1" w:lastRow="0" w:firstColumn="1" w:lastColumn="0" w:noHBand="0" w:noVBand="1"/>
      </w:tblPr>
      <w:tblGrid>
        <w:gridCol w:w="1833"/>
        <w:gridCol w:w="992"/>
        <w:gridCol w:w="1418"/>
        <w:gridCol w:w="971"/>
        <w:gridCol w:w="1155"/>
        <w:gridCol w:w="1418"/>
      </w:tblGrid>
      <w:tr w:rsidR="00485FC1" w:rsidRPr="00485FC1" w14:paraId="029BAB2C" w14:textId="77777777" w:rsidTr="00485FC1">
        <w:trPr>
          <w:trHeight w:val="525"/>
          <w:jc w:val="center"/>
        </w:trPr>
        <w:tc>
          <w:tcPr>
            <w:tcW w:w="1833" w:type="dxa"/>
            <w:tcBorders>
              <w:top w:val="single" w:sz="8" w:space="0" w:color="auto"/>
              <w:left w:val="single" w:sz="8" w:space="0" w:color="auto"/>
              <w:bottom w:val="single" w:sz="8" w:space="0" w:color="auto"/>
              <w:right w:val="single" w:sz="8" w:space="0" w:color="auto"/>
            </w:tcBorders>
            <w:shd w:val="clear" w:color="000000" w:fill="D9D9D9"/>
            <w:noWrap/>
            <w:vAlign w:val="center"/>
            <w:hideMark/>
          </w:tcPr>
          <w:p w14:paraId="7248DE04" w14:textId="77777777" w:rsidR="00485FC1" w:rsidRPr="00485FC1" w:rsidRDefault="00485FC1" w:rsidP="00485FC1">
            <w:pPr>
              <w:widowControl/>
              <w:tabs>
                <w:tab w:val="left" w:pos="0"/>
              </w:tabs>
              <w:autoSpaceDE/>
              <w:autoSpaceDN/>
              <w:adjustRightInd/>
              <w:spacing w:line="360" w:lineRule="auto"/>
              <w:jc w:val="center"/>
              <w:rPr>
                <w:rFonts w:ascii="Calibri" w:hAnsi="Calibri"/>
                <w:b/>
                <w:bCs/>
                <w:sz w:val="20"/>
                <w:szCs w:val="20"/>
                <w:lang w:val="en-GB" w:eastAsia="hu-HU"/>
              </w:rPr>
            </w:pPr>
            <w:r w:rsidRPr="00485FC1">
              <w:rPr>
                <w:rFonts w:ascii="Calibri" w:hAnsi="Calibri"/>
                <w:b/>
                <w:bCs/>
                <w:sz w:val="20"/>
                <w:szCs w:val="20"/>
                <w:lang w:val="en-GB" w:eastAsia="hu-HU"/>
              </w:rPr>
              <w:t>Country</w:t>
            </w:r>
          </w:p>
        </w:tc>
        <w:tc>
          <w:tcPr>
            <w:tcW w:w="992" w:type="dxa"/>
            <w:tcBorders>
              <w:top w:val="single" w:sz="8" w:space="0" w:color="auto"/>
              <w:left w:val="nil"/>
              <w:bottom w:val="single" w:sz="8" w:space="0" w:color="auto"/>
              <w:right w:val="single" w:sz="8" w:space="0" w:color="auto"/>
            </w:tcBorders>
            <w:shd w:val="clear" w:color="000000" w:fill="D9D9D9"/>
            <w:vAlign w:val="center"/>
            <w:hideMark/>
          </w:tcPr>
          <w:p w14:paraId="707A3E01" w14:textId="77777777" w:rsidR="00485FC1" w:rsidRPr="00485FC1" w:rsidRDefault="00485FC1" w:rsidP="00485FC1">
            <w:pPr>
              <w:widowControl/>
              <w:tabs>
                <w:tab w:val="left" w:pos="0"/>
              </w:tabs>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Autumn migration</w:t>
            </w:r>
          </w:p>
        </w:tc>
        <w:tc>
          <w:tcPr>
            <w:tcW w:w="1418" w:type="dxa"/>
            <w:tcBorders>
              <w:top w:val="single" w:sz="8" w:space="0" w:color="auto"/>
              <w:left w:val="nil"/>
              <w:bottom w:val="single" w:sz="8" w:space="0" w:color="auto"/>
              <w:right w:val="single" w:sz="8" w:space="0" w:color="auto"/>
            </w:tcBorders>
            <w:shd w:val="clear" w:color="000000" w:fill="D9D9D9"/>
            <w:noWrap/>
            <w:vAlign w:val="center"/>
            <w:hideMark/>
          </w:tcPr>
          <w:p w14:paraId="1CA9A4A0" w14:textId="77777777" w:rsidR="00485FC1" w:rsidRPr="00485FC1" w:rsidRDefault="00485FC1" w:rsidP="00485FC1">
            <w:pPr>
              <w:widowControl/>
              <w:tabs>
                <w:tab w:val="left" w:pos="0"/>
              </w:tabs>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Stopover site (autumn)</w:t>
            </w:r>
          </w:p>
        </w:tc>
        <w:tc>
          <w:tcPr>
            <w:tcW w:w="971" w:type="dxa"/>
            <w:tcBorders>
              <w:top w:val="single" w:sz="8" w:space="0" w:color="auto"/>
              <w:left w:val="nil"/>
              <w:bottom w:val="single" w:sz="8" w:space="0" w:color="auto"/>
              <w:right w:val="single" w:sz="8" w:space="0" w:color="auto"/>
            </w:tcBorders>
            <w:shd w:val="clear" w:color="000000" w:fill="D9D9D9"/>
            <w:noWrap/>
            <w:vAlign w:val="center"/>
            <w:hideMark/>
          </w:tcPr>
          <w:p w14:paraId="331D5622" w14:textId="77777777" w:rsidR="00485FC1" w:rsidRPr="00485FC1" w:rsidRDefault="00485FC1" w:rsidP="00485FC1">
            <w:pPr>
              <w:widowControl/>
              <w:tabs>
                <w:tab w:val="left" w:pos="0"/>
              </w:tabs>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Wintering area</w:t>
            </w:r>
          </w:p>
        </w:tc>
        <w:tc>
          <w:tcPr>
            <w:tcW w:w="1155" w:type="dxa"/>
            <w:tcBorders>
              <w:top w:val="single" w:sz="8" w:space="0" w:color="auto"/>
              <w:left w:val="nil"/>
              <w:bottom w:val="single" w:sz="8" w:space="0" w:color="auto"/>
              <w:right w:val="single" w:sz="8" w:space="0" w:color="auto"/>
            </w:tcBorders>
            <w:shd w:val="clear" w:color="000000" w:fill="D9D9D9"/>
            <w:noWrap/>
            <w:vAlign w:val="center"/>
            <w:hideMark/>
          </w:tcPr>
          <w:p w14:paraId="077E1F30" w14:textId="77777777" w:rsidR="00485FC1" w:rsidRPr="00485FC1" w:rsidRDefault="00485FC1" w:rsidP="00485FC1">
            <w:pPr>
              <w:widowControl/>
              <w:tabs>
                <w:tab w:val="left" w:pos="0"/>
              </w:tabs>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Spring migration</w:t>
            </w:r>
          </w:p>
        </w:tc>
        <w:tc>
          <w:tcPr>
            <w:tcW w:w="1418" w:type="dxa"/>
            <w:tcBorders>
              <w:top w:val="single" w:sz="8" w:space="0" w:color="auto"/>
              <w:left w:val="nil"/>
              <w:bottom w:val="single" w:sz="8" w:space="0" w:color="auto"/>
              <w:right w:val="single" w:sz="8" w:space="0" w:color="auto"/>
            </w:tcBorders>
            <w:shd w:val="clear" w:color="000000" w:fill="D9D9D9"/>
            <w:noWrap/>
            <w:vAlign w:val="center"/>
            <w:hideMark/>
          </w:tcPr>
          <w:p w14:paraId="0C7F16D5" w14:textId="77777777" w:rsidR="00485FC1" w:rsidRPr="00485FC1" w:rsidRDefault="00485FC1" w:rsidP="00485FC1">
            <w:pPr>
              <w:widowControl/>
              <w:tabs>
                <w:tab w:val="left" w:pos="0"/>
              </w:tabs>
              <w:autoSpaceDE/>
              <w:autoSpaceDN/>
              <w:adjustRightInd/>
              <w:jc w:val="center"/>
              <w:rPr>
                <w:rFonts w:ascii="Calibri" w:hAnsi="Calibri"/>
                <w:b/>
                <w:bCs/>
                <w:sz w:val="20"/>
                <w:szCs w:val="20"/>
                <w:lang w:val="en-GB" w:eastAsia="hu-HU"/>
              </w:rPr>
            </w:pPr>
            <w:r w:rsidRPr="00485FC1">
              <w:rPr>
                <w:rFonts w:ascii="Calibri" w:hAnsi="Calibri"/>
                <w:b/>
                <w:bCs/>
                <w:color w:val="000000"/>
                <w:sz w:val="20"/>
                <w:szCs w:val="20"/>
                <w:lang w:val="en-GB" w:eastAsia="hu-HU"/>
              </w:rPr>
              <w:t>Stopover site (spring)</w:t>
            </w:r>
          </w:p>
        </w:tc>
      </w:tr>
      <w:tr w:rsidR="00485FC1" w:rsidRPr="00485FC1" w14:paraId="787654DA" w14:textId="77777777" w:rsidTr="00485FC1">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29025688" w14:textId="77777777" w:rsidR="00485FC1" w:rsidRPr="00485FC1" w:rsidRDefault="00485FC1" w:rsidP="00485FC1">
            <w:pPr>
              <w:widowControl/>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Botswana</w:t>
            </w:r>
          </w:p>
        </w:tc>
        <w:tc>
          <w:tcPr>
            <w:tcW w:w="992" w:type="dxa"/>
            <w:tcBorders>
              <w:top w:val="nil"/>
              <w:left w:val="nil"/>
              <w:bottom w:val="single" w:sz="8" w:space="0" w:color="auto"/>
              <w:right w:val="single" w:sz="8" w:space="0" w:color="auto"/>
            </w:tcBorders>
            <w:shd w:val="clear" w:color="auto" w:fill="auto"/>
            <w:noWrap/>
            <w:vAlign w:val="center"/>
            <w:hideMark/>
          </w:tcPr>
          <w:p w14:paraId="59BE64F1"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418" w:type="dxa"/>
            <w:tcBorders>
              <w:top w:val="nil"/>
              <w:left w:val="nil"/>
              <w:bottom w:val="single" w:sz="8" w:space="0" w:color="auto"/>
              <w:right w:val="single" w:sz="8" w:space="0" w:color="auto"/>
            </w:tcBorders>
            <w:shd w:val="clear" w:color="auto" w:fill="auto"/>
            <w:noWrap/>
            <w:vAlign w:val="center"/>
            <w:hideMark/>
          </w:tcPr>
          <w:p w14:paraId="7833519B"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63CEA244"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155" w:type="dxa"/>
            <w:tcBorders>
              <w:top w:val="nil"/>
              <w:left w:val="nil"/>
              <w:bottom w:val="single" w:sz="8" w:space="0" w:color="auto"/>
              <w:right w:val="single" w:sz="8" w:space="0" w:color="auto"/>
            </w:tcBorders>
            <w:shd w:val="clear" w:color="auto" w:fill="auto"/>
            <w:noWrap/>
            <w:vAlign w:val="center"/>
            <w:hideMark/>
          </w:tcPr>
          <w:p w14:paraId="0933E765"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418" w:type="dxa"/>
            <w:tcBorders>
              <w:top w:val="nil"/>
              <w:left w:val="nil"/>
              <w:bottom w:val="single" w:sz="8" w:space="0" w:color="auto"/>
              <w:right w:val="single" w:sz="8" w:space="0" w:color="auto"/>
            </w:tcBorders>
            <w:shd w:val="clear" w:color="auto" w:fill="auto"/>
            <w:noWrap/>
            <w:vAlign w:val="center"/>
            <w:hideMark/>
          </w:tcPr>
          <w:p w14:paraId="2740B541"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136E2BCC" w14:textId="77777777" w:rsidTr="00485FC1">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6EA23205" w14:textId="77777777" w:rsidR="00485FC1" w:rsidRPr="00485FC1" w:rsidRDefault="00485FC1" w:rsidP="00485FC1">
            <w:pPr>
              <w:widowControl/>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Burundi</w:t>
            </w:r>
          </w:p>
        </w:tc>
        <w:tc>
          <w:tcPr>
            <w:tcW w:w="992" w:type="dxa"/>
            <w:tcBorders>
              <w:top w:val="nil"/>
              <w:left w:val="nil"/>
              <w:bottom w:val="single" w:sz="8" w:space="0" w:color="auto"/>
              <w:right w:val="single" w:sz="8" w:space="0" w:color="auto"/>
            </w:tcBorders>
            <w:shd w:val="clear" w:color="auto" w:fill="auto"/>
            <w:noWrap/>
            <w:vAlign w:val="center"/>
            <w:hideMark/>
          </w:tcPr>
          <w:p w14:paraId="5F65C959"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418" w:type="dxa"/>
            <w:tcBorders>
              <w:top w:val="nil"/>
              <w:left w:val="nil"/>
              <w:bottom w:val="single" w:sz="8" w:space="0" w:color="auto"/>
              <w:right w:val="single" w:sz="8" w:space="0" w:color="auto"/>
            </w:tcBorders>
            <w:shd w:val="clear" w:color="auto" w:fill="auto"/>
            <w:noWrap/>
            <w:vAlign w:val="center"/>
            <w:hideMark/>
          </w:tcPr>
          <w:p w14:paraId="5EEA4BF3"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5D708357"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hideMark/>
          </w:tcPr>
          <w:p w14:paraId="406B872F"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418" w:type="dxa"/>
            <w:tcBorders>
              <w:top w:val="nil"/>
              <w:left w:val="nil"/>
              <w:bottom w:val="single" w:sz="8" w:space="0" w:color="auto"/>
              <w:right w:val="single" w:sz="8" w:space="0" w:color="auto"/>
            </w:tcBorders>
            <w:shd w:val="clear" w:color="auto" w:fill="auto"/>
            <w:noWrap/>
            <w:vAlign w:val="center"/>
            <w:hideMark/>
          </w:tcPr>
          <w:p w14:paraId="782DE319"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38C03730" w14:textId="77777777" w:rsidTr="00485FC1">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0492F260" w14:textId="77777777" w:rsidR="00485FC1" w:rsidRPr="00485FC1" w:rsidRDefault="00485FC1" w:rsidP="00485FC1">
            <w:pPr>
              <w:widowControl/>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Djibouti</w:t>
            </w:r>
          </w:p>
        </w:tc>
        <w:tc>
          <w:tcPr>
            <w:tcW w:w="992" w:type="dxa"/>
            <w:tcBorders>
              <w:top w:val="nil"/>
              <w:left w:val="nil"/>
              <w:bottom w:val="single" w:sz="8" w:space="0" w:color="auto"/>
              <w:right w:val="single" w:sz="8" w:space="0" w:color="auto"/>
            </w:tcBorders>
            <w:shd w:val="clear" w:color="auto" w:fill="auto"/>
            <w:noWrap/>
            <w:vAlign w:val="center"/>
            <w:hideMark/>
          </w:tcPr>
          <w:p w14:paraId="1469085F"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418" w:type="dxa"/>
            <w:tcBorders>
              <w:top w:val="nil"/>
              <w:left w:val="nil"/>
              <w:bottom w:val="single" w:sz="8" w:space="0" w:color="auto"/>
              <w:right w:val="single" w:sz="8" w:space="0" w:color="auto"/>
            </w:tcBorders>
            <w:shd w:val="clear" w:color="auto" w:fill="auto"/>
            <w:noWrap/>
            <w:vAlign w:val="center"/>
            <w:hideMark/>
          </w:tcPr>
          <w:p w14:paraId="1C72E088"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7E1C87D6"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hideMark/>
          </w:tcPr>
          <w:p w14:paraId="2794130E"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418" w:type="dxa"/>
            <w:tcBorders>
              <w:top w:val="nil"/>
              <w:left w:val="nil"/>
              <w:bottom w:val="single" w:sz="8" w:space="0" w:color="auto"/>
              <w:right w:val="single" w:sz="8" w:space="0" w:color="auto"/>
            </w:tcBorders>
            <w:shd w:val="clear" w:color="auto" w:fill="auto"/>
            <w:noWrap/>
            <w:vAlign w:val="center"/>
            <w:hideMark/>
          </w:tcPr>
          <w:p w14:paraId="76ABD2BB"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59B71E31" w14:textId="77777777" w:rsidTr="00485FC1">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4111EB9A" w14:textId="77777777" w:rsidR="00485FC1" w:rsidRPr="00485FC1" w:rsidRDefault="00485FC1" w:rsidP="00485FC1">
            <w:pPr>
              <w:widowControl/>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Eritrea</w:t>
            </w:r>
          </w:p>
        </w:tc>
        <w:tc>
          <w:tcPr>
            <w:tcW w:w="992" w:type="dxa"/>
            <w:tcBorders>
              <w:top w:val="nil"/>
              <w:left w:val="nil"/>
              <w:bottom w:val="single" w:sz="8" w:space="0" w:color="auto"/>
              <w:right w:val="single" w:sz="8" w:space="0" w:color="auto"/>
            </w:tcBorders>
            <w:shd w:val="clear" w:color="auto" w:fill="auto"/>
            <w:noWrap/>
            <w:vAlign w:val="center"/>
            <w:hideMark/>
          </w:tcPr>
          <w:p w14:paraId="67885181"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418" w:type="dxa"/>
            <w:tcBorders>
              <w:top w:val="nil"/>
              <w:left w:val="nil"/>
              <w:bottom w:val="single" w:sz="8" w:space="0" w:color="auto"/>
              <w:right w:val="single" w:sz="8" w:space="0" w:color="auto"/>
            </w:tcBorders>
            <w:shd w:val="clear" w:color="auto" w:fill="auto"/>
            <w:noWrap/>
            <w:vAlign w:val="center"/>
            <w:hideMark/>
          </w:tcPr>
          <w:p w14:paraId="73ABA48A"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1AD44ACE"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hideMark/>
          </w:tcPr>
          <w:p w14:paraId="5D46804C"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418" w:type="dxa"/>
            <w:tcBorders>
              <w:top w:val="nil"/>
              <w:left w:val="nil"/>
              <w:bottom w:val="single" w:sz="8" w:space="0" w:color="auto"/>
              <w:right w:val="single" w:sz="8" w:space="0" w:color="auto"/>
            </w:tcBorders>
            <w:shd w:val="clear" w:color="auto" w:fill="auto"/>
            <w:noWrap/>
            <w:vAlign w:val="center"/>
            <w:hideMark/>
          </w:tcPr>
          <w:p w14:paraId="74B4DE0A"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037EB850" w14:textId="77777777" w:rsidTr="00485FC1">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610E21AE" w14:textId="77777777" w:rsidR="00485FC1" w:rsidRPr="00485FC1" w:rsidRDefault="00485FC1" w:rsidP="00485FC1">
            <w:pPr>
              <w:widowControl/>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Ethiopia</w:t>
            </w:r>
          </w:p>
        </w:tc>
        <w:tc>
          <w:tcPr>
            <w:tcW w:w="992" w:type="dxa"/>
            <w:tcBorders>
              <w:top w:val="nil"/>
              <w:left w:val="nil"/>
              <w:bottom w:val="single" w:sz="8" w:space="0" w:color="auto"/>
              <w:right w:val="single" w:sz="8" w:space="0" w:color="auto"/>
            </w:tcBorders>
            <w:shd w:val="clear" w:color="auto" w:fill="auto"/>
            <w:noWrap/>
            <w:vAlign w:val="center"/>
            <w:hideMark/>
          </w:tcPr>
          <w:p w14:paraId="762EEEEB"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418" w:type="dxa"/>
            <w:tcBorders>
              <w:top w:val="nil"/>
              <w:left w:val="nil"/>
              <w:bottom w:val="single" w:sz="8" w:space="0" w:color="auto"/>
              <w:right w:val="single" w:sz="8" w:space="0" w:color="auto"/>
            </w:tcBorders>
            <w:shd w:val="clear" w:color="auto" w:fill="auto"/>
            <w:noWrap/>
            <w:vAlign w:val="center"/>
            <w:hideMark/>
          </w:tcPr>
          <w:p w14:paraId="01909DFE"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2409CD0D"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hideMark/>
          </w:tcPr>
          <w:p w14:paraId="270C32E8"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418" w:type="dxa"/>
            <w:tcBorders>
              <w:top w:val="nil"/>
              <w:left w:val="nil"/>
              <w:bottom w:val="single" w:sz="8" w:space="0" w:color="auto"/>
              <w:right w:val="single" w:sz="8" w:space="0" w:color="auto"/>
            </w:tcBorders>
            <w:shd w:val="clear" w:color="auto" w:fill="auto"/>
            <w:noWrap/>
            <w:vAlign w:val="center"/>
            <w:hideMark/>
          </w:tcPr>
          <w:p w14:paraId="1A09C2B1"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33A6E886" w14:textId="77777777" w:rsidTr="00485FC1">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2F719324" w14:textId="77777777" w:rsidR="00485FC1" w:rsidRPr="00485FC1" w:rsidRDefault="00485FC1" w:rsidP="00485FC1">
            <w:pPr>
              <w:widowControl/>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Kenya</w:t>
            </w:r>
          </w:p>
        </w:tc>
        <w:tc>
          <w:tcPr>
            <w:tcW w:w="992" w:type="dxa"/>
            <w:tcBorders>
              <w:top w:val="nil"/>
              <w:left w:val="nil"/>
              <w:bottom w:val="single" w:sz="8" w:space="0" w:color="auto"/>
              <w:right w:val="single" w:sz="8" w:space="0" w:color="auto"/>
            </w:tcBorders>
            <w:shd w:val="clear" w:color="auto" w:fill="auto"/>
            <w:noWrap/>
            <w:vAlign w:val="center"/>
            <w:hideMark/>
          </w:tcPr>
          <w:p w14:paraId="3326A582"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6CA82AC0"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0A7D0AFE"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hideMark/>
          </w:tcPr>
          <w:p w14:paraId="7A1B581C"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06101FF7"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712C0ECA" w14:textId="77777777" w:rsidTr="00485FC1">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25333373" w14:textId="77777777" w:rsidR="00485FC1" w:rsidRPr="00485FC1" w:rsidRDefault="00485FC1" w:rsidP="00485FC1">
            <w:pPr>
              <w:widowControl/>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Lesotho</w:t>
            </w:r>
          </w:p>
        </w:tc>
        <w:tc>
          <w:tcPr>
            <w:tcW w:w="992" w:type="dxa"/>
            <w:tcBorders>
              <w:top w:val="nil"/>
              <w:left w:val="nil"/>
              <w:bottom w:val="single" w:sz="8" w:space="0" w:color="auto"/>
              <w:right w:val="single" w:sz="8" w:space="0" w:color="auto"/>
            </w:tcBorders>
            <w:shd w:val="clear" w:color="auto" w:fill="auto"/>
            <w:noWrap/>
            <w:vAlign w:val="center"/>
            <w:hideMark/>
          </w:tcPr>
          <w:p w14:paraId="3849834B"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418" w:type="dxa"/>
            <w:tcBorders>
              <w:top w:val="nil"/>
              <w:left w:val="nil"/>
              <w:bottom w:val="single" w:sz="8" w:space="0" w:color="auto"/>
              <w:right w:val="single" w:sz="8" w:space="0" w:color="auto"/>
            </w:tcBorders>
            <w:shd w:val="clear" w:color="auto" w:fill="auto"/>
            <w:noWrap/>
            <w:vAlign w:val="center"/>
            <w:hideMark/>
          </w:tcPr>
          <w:p w14:paraId="773E96C8"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372B5BE3"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155" w:type="dxa"/>
            <w:tcBorders>
              <w:top w:val="nil"/>
              <w:left w:val="nil"/>
              <w:bottom w:val="single" w:sz="8" w:space="0" w:color="auto"/>
              <w:right w:val="single" w:sz="8" w:space="0" w:color="auto"/>
            </w:tcBorders>
            <w:shd w:val="clear" w:color="auto" w:fill="auto"/>
            <w:noWrap/>
            <w:vAlign w:val="center"/>
            <w:hideMark/>
          </w:tcPr>
          <w:p w14:paraId="1570D63B"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418" w:type="dxa"/>
            <w:tcBorders>
              <w:top w:val="nil"/>
              <w:left w:val="nil"/>
              <w:bottom w:val="single" w:sz="8" w:space="0" w:color="auto"/>
              <w:right w:val="single" w:sz="8" w:space="0" w:color="auto"/>
            </w:tcBorders>
            <w:shd w:val="clear" w:color="auto" w:fill="auto"/>
            <w:noWrap/>
            <w:vAlign w:val="center"/>
            <w:hideMark/>
          </w:tcPr>
          <w:p w14:paraId="24D742D8"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19908157" w14:textId="77777777" w:rsidTr="00485FC1">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42404FAC" w14:textId="77777777" w:rsidR="00485FC1" w:rsidRPr="00485FC1" w:rsidRDefault="00485FC1" w:rsidP="00485FC1">
            <w:pPr>
              <w:widowControl/>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Malawi</w:t>
            </w:r>
          </w:p>
        </w:tc>
        <w:tc>
          <w:tcPr>
            <w:tcW w:w="992" w:type="dxa"/>
            <w:tcBorders>
              <w:top w:val="nil"/>
              <w:left w:val="nil"/>
              <w:bottom w:val="single" w:sz="8" w:space="0" w:color="auto"/>
              <w:right w:val="single" w:sz="8" w:space="0" w:color="auto"/>
            </w:tcBorders>
            <w:shd w:val="clear" w:color="auto" w:fill="auto"/>
            <w:noWrap/>
            <w:vAlign w:val="center"/>
            <w:hideMark/>
          </w:tcPr>
          <w:p w14:paraId="383D4FBA"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23286F09"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6138654A"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hideMark/>
          </w:tcPr>
          <w:p w14:paraId="4B92AA7D"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54A358BF"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53716B69" w14:textId="77777777" w:rsidTr="00485FC1">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57BE93F0" w14:textId="77777777" w:rsidR="00485FC1" w:rsidRPr="00485FC1" w:rsidRDefault="00485FC1" w:rsidP="00485FC1">
            <w:pPr>
              <w:widowControl/>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Mozambique</w:t>
            </w:r>
          </w:p>
        </w:tc>
        <w:tc>
          <w:tcPr>
            <w:tcW w:w="992" w:type="dxa"/>
            <w:tcBorders>
              <w:top w:val="nil"/>
              <w:left w:val="nil"/>
              <w:bottom w:val="single" w:sz="8" w:space="0" w:color="auto"/>
              <w:right w:val="single" w:sz="8" w:space="0" w:color="auto"/>
            </w:tcBorders>
            <w:shd w:val="clear" w:color="auto" w:fill="auto"/>
            <w:noWrap/>
            <w:vAlign w:val="center"/>
            <w:hideMark/>
          </w:tcPr>
          <w:p w14:paraId="453E33E8"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7E5A1D53"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6223F562"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155" w:type="dxa"/>
            <w:tcBorders>
              <w:top w:val="nil"/>
              <w:left w:val="nil"/>
              <w:bottom w:val="single" w:sz="8" w:space="0" w:color="auto"/>
              <w:right w:val="single" w:sz="8" w:space="0" w:color="auto"/>
            </w:tcBorders>
            <w:shd w:val="clear" w:color="auto" w:fill="auto"/>
            <w:noWrap/>
            <w:vAlign w:val="center"/>
            <w:hideMark/>
          </w:tcPr>
          <w:p w14:paraId="188990BD"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708257DB"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0348DDF2" w14:textId="77777777" w:rsidTr="00485FC1">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413288EA" w14:textId="77777777" w:rsidR="00485FC1" w:rsidRPr="00485FC1" w:rsidRDefault="00485FC1" w:rsidP="00485FC1">
            <w:pPr>
              <w:widowControl/>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Rwanda</w:t>
            </w:r>
          </w:p>
        </w:tc>
        <w:tc>
          <w:tcPr>
            <w:tcW w:w="992" w:type="dxa"/>
            <w:tcBorders>
              <w:top w:val="nil"/>
              <w:left w:val="nil"/>
              <w:bottom w:val="single" w:sz="8" w:space="0" w:color="auto"/>
              <w:right w:val="single" w:sz="8" w:space="0" w:color="auto"/>
            </w:tcBorders>
            <w:shd w:val="clear" w:color="auto" w:fill="auto"/>
            <w:noWrap/>
            <w:vAlign w:val="center"/>
            <w:hideMark/>
          </w:tcPr>
          <w:p w14:paraId="4ABB56D1"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418" w:type="dxa"/>
            <w:tcBorders>
              <w:top w:val="nil"/>
              <w:left w:val="nil"/>
              <w:bottom w:val="single" w:sz="8" w:space="0" w:color="auto"/>
              <w:right w:val="single" w:sz="8" w:space="0" w:color="auto"/>
            </w:tcBorders>
            <w:shd w:val="clear" w:color="auto" w:fill="auto"/>
            <w:noWrap/>
            <w:vAlign w:val="center"/>
            <w:hideMark/>
          </w:tcPr>
          <w:p w14:paraId="0FFE79A7"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308DBA76"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hideMark/>
          </w:tcPr>
          <w:p w14:paraId="4836FC96"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418" w:type="dxa"/>
            <w:tcBorders>
              <w:top w:val="nil"/>
              <w:left w:val="nil"/>
              <w:bottom w:val="single" w:sz="8" w:space="0" w:color="auto"/>
              <w:right w:val="single" w:sz="8" w:space="0" w:color="auto"/>
            </w:tcBorders>
            <w:shd w:val="clear" w:color="auto" w:fill="auto"/>
            <w:noWrap/>
            <w:vAlign w:val="center"/>
            <w:hideMark/>
          </w:tcPr>
          <w:p w14:paraId="0084D76B"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69E91603" w14:textId="77777777" w:rsidTr="00485FC1">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1D7737A0" w14:textId="77777777" w:rsidR="00485FC1" w:rsidRPr="00485FC1" w:rsidRDefault="00485FC1" w:rsidP="00485FC1">
            <w:pPr>
              <w:widowControl/>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Somalia</w:t>
            </w:r>
          </w:p>
        </w:tc>
        <w:tc>
          <w:tcPr>
            <w:tcW w:w="992" w:type="dxa"/>
            <w:tcBorders>
              <w:top w:val="nil"/>
              <w:left w:val="nil"/>
              <w:bottom w:val="single" w:sz="8" w:space="0" w:color="auto"/>
              <w:right w:val="single" w:sz="8" w:space="0" w:color="auto"/>
            </w:tcBorders>
            <w:shd w:val="clear" w:color="auto" w:fill="auto"/>
            <w:noWrap/>
            <w:vAlign w:val="center"/>
            <w:hideMark/>
          </w:tcPr>
          <w:p w14:paraId="019DC8A2"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1D26AF54"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7020FBBF"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hideMark/>
          </w:tcPr>
          <w:p w14:paraId="3C66D45C"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4FED9E92"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70D45D03" w14:textId="77777777" w:rsidTr="00485FC1">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2DFE5C2A" w14:textId="77777777" w:rsidR="00485FC1" w:rsidRPr="00485FC1" w:rsidRDefault="00485FC1" w:rsidP="00485FC1">
            <w:pPr>
              <w:widowControl/>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South Africa</w:t>
            </w:r>
          </w:p>
        </w:tc>
        <w:tc>
          <w:tcPr>
            <w:tcW w:w="992" w:type="dxa"/>
            <w:tcBorders>
              <w:top w:val="nil"/>
              <w:left w:val="nil"/>
              <w:bottom w:val="single" w:sz="8" w:space="0" w:color="auto"/>
              <w:right w:val="single" w:sz="8" w:space="0" w:color="auto"/>
            </w:tcBorders>
            <w:shd w:val="clear" w:color="auto" w:fill="auto"/>
            <w:noWrap/>
            <w:vAlign w:val="center"/>
            <w:hideMark/>
          </w:tcPr>
          <w:p w14:paraId="12228064"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418" w:type="dxa"/>
            <w:tcBorders>
              <w:top w:val="nil"/>
              <w:left w:val="nil"/>
              <w:bottom w:val="single" w:sz="8" w:space="0" w:color="auto"/>
              <w:right w:val="single" w:sz="8" w:space="0" w:color="auto"/>
            </w:tcBorders>
            <w:shd w:val="clear" w:color="auto" w:fill="auto"/>
            <w:noWrap/>
            <w:vAlign w:val="center"/>
            <w:hideMark/>
          </w:tcPr>
          <w:p w14:paraId="50A43A98"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4768B0E2"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155" w:type="dxa"/>
            <w:tcBorders>
              <w:top w:val="nil"/>
              <w:left w:val="nil"/>
              <w:bottom w:val="single" w:sz="8" w:space="0" w:color="auto"/>
              <w:right w:val="single" w:sz="8" w:space="0" w:color="auto"/>
            </w:tcBorders>
            <w:shd w:val="clear" w:color="auto" w:fill="auto"/>
            <w:noWrap/>
            <w:vAlign w:val="center"/>
            <w:hideMark/>
          </w:tcPr>
          <w:p w14:paraId="1656BBE0"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418" w:type="dxa"/>
            <w:tcBorders>
              <w:top w:val="nil"/>
              <w:left w:val="nil"/>
              <w:bottom w:val="single" w:sz="8" w:space="0" w:color="auto"/>
              <w:right w:val="single" w:sz="8" w:space="0" w:color="auto"/>
            </w:tcBorders>
            <w:shd w:val="clear" w:color="auto" w:fill="auto"/>
            <w:noWrap/>
            <w:vAlign w:val="center"/>
            <w:hideMark/>
          </w:tcPr>
          <w:p w14:paraId="187237D3"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326F69A1" w14:textId="77777777" w:rsidTr="00485FC1">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1E01213F" w14:textId="77777777" w:rsidR="00485FC1" w:rsidRPr="00485FC1" w:rsidRDefault="00485FC1" w:rsidP="00485FC1">
            <w:pPr>
              <w:widowControl/>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Swaziland</w:t>
            </w:r>
          </w:p>
        </w:tc>
        <w:tc>
          <w:tcPr>
            <w:tcW w:w="992" w:type="dxa"/>
            <w:tcBorders>
              <w:top w:val="nil"/>
              <w:left w:val="nil"/>
              <w:bottom w:val="single" w:sz="8" w:space="0" w:color="auto"/>
              <w:right w:val="single" w:sz="8" w:space="0" w:color="auto"/>
            </w:tcBorders>
            <w:shd w:val="clear" w:color="auto" w:fill="auto"/>
            <w:noWrap/>
            <w:vAlign w:val="center"/>
            <w:hideMark/>
          </w:tcPr>
          <w:p w14:paraId="2C6529C2"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418" w:type="dxa"/>
            <w:tcBorders>
              <w:top w:val="nil"/>
              <w:left w:val="nil"/>
              <w:bottom w:val="single" w:sz="8" w:space="0" w:color="auto"/>
              <w:right w:val="single" w:sz="8" w:space="0" w:color="auto"/>
            </w:tcBorders>
            <w:shd w:val="clear" w:color="auto" w:fill="auto"/>
            <w:noWrap/>
            <w:vAlign w:val="center"/>
            <w:hideMark/>
          </w:tcPr>
          <w:p w14:paraId="3FFFAFF9"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4F0EBBA6"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155" w:type="dxa"/>
            <w:tcBorders>
              <w:top w:val="nil"/>
              <w:left w:val="nil"/>
              <w:bottom w:val="single" w:sz="8" w:space="0" w:color="auto"/>
              <w:right w:val="single" w:sz="8" w:space="0" w:color="auto"/>
            </w:tcBorders>
            <w:shd w:val="clear" w:color="auto" w:fill="auto"/>
            <w:noWrap/>
            <w:vAlign w:val="center"/>
            <w:hideMark/>
          </w:tcPr>
          <w:p w14:paraId="0341A121"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418" w:type="dxa"/>
            <w:tcBorders>
              <w:top w:val="nil"/>
              <w:left w:val="nil"/>
              <w:bottom w:val="single" w:sz="8" w:space="0" w:color="auto"/>
              <w:right w:val="single" w:sz="8" w:space="0" w:color="auto"/>
            </w:tcBorders>
            <w:shd w:val="clear" w:color="auto" w:fill="auto"/>
            <w:noWrap/>
            <w:vAlign w:val="center"/>
            <w:hideMark/>
          </w:tcPr>
          <w:p w14:paraId="07CF2FF4"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18F45832" w14:textId="77777777" w:rsidTr="00485FC1">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7734029E" w14:textId="2CBB5968" w:rsidR="00485FC1" w:rsidRPr="00485FC1" w:rsidRDefault="00D053C0" w:rsidP="00485FC1">
            <w:pPr>
              <w:widowControl/>
              <w:autoSpaceDE/>
              <w:autoSpaceDN/>
              <w:adjustRightInd/>
              <w:jc w:val="center"/>
              <w:rPr>
                <w:rFonts w:ascii="Calibri" w:hAnsi="Calibri"/>
                <w:b/>
                <w:bCs/>
                <w:sz w:val="20"/>
                <w:szCs w:val="20"/>
                <w:lang w:val="en-GB" w:eastAsia="hu-HU"/>
              </w:rPr>
            </w:pPr>
            <w:r>
              <w:rPr>
                <w:rFonts w:ascii="Calibri" w:hAnsi="Calibri"/>
                <w:b/>
                <w:bCs/>
                <w:sz w:val="20"/>
                <w:szCs w:val="20"/>
                <w:lang w:val="en-GB" w:eastAsia="hu-HU"/>
              </w:rPr>
              <w:t xml:space="preserve">United Republic of </w:t>
            </w:r>
            <w:r w:rsidR="00485FC1" w:rsidRPr="00485FC1">
              <w:rPr>
                <w:rFonts w:ascii="Calibri" w:hAnsi="Calibri"/>
                <w:b/>
                <w:bCs/>
                <w:sz w:val="20"/>
                <w:szCs w:val="20"/>
                <w:lang w:val="en-GB" w:eastAsia="hu-HU"/>
              </w:rPr>
              <w:t>Tanzania</w:t>
            </w:r>
          </w:p>
        </w:tc>
        <w:tc>
          <w:tcPr>
            <w:tcW w:w="992" w:type="dxa"/>
            <w:tcBorders>
              <w:top w:val="nil"/>
              <w:left w:val="nil"/>
              <w:bottom w:val="single" w:sz="8" w:space="0" w:color="auto"/>
              <w:right w:val="single" w:sz="8" w:space="0" w:color="auto"/>
            </w:tcBorders>
            <w:shd w:val="clear" w:color="auto" w:fill="auto"/>
            <w:noWrap/>
            <w:vAlign w:val="center"/>
            <w:hideMark/>
          </w:tcPr>
          <w:p w14:paraId="215560BF"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636D4C7C"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731C2DBA"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hideMark/>
          </w:tcPr>
          <w:p w14:paraId="1B131C01"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47260756"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39E2CC99" w14:textId="77777777" w:rsidTr="00485FC1">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70E8237E" w14:textId="77777777" w:rsidR="00485FC1" w:rsidRPr="00485FC1" w:rsidRDefault="00485FC1" w:rsidP="00485FC1">
            <w:pPr>
              <w:widowControl/>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Uganda</w:t>
            </w:r>
          </w:p>
        </w:tc>
        <w:tc>
          <w:tcPr>
            <w:tcW w:w="992" w:type="dxa"/>
            <w:tcBorders>
              <w:top w:val="nil"/>
              <w:left w:val="nil"/>
              <w:bottom w:val="single" w:sz="8" w:space="0" w:color="auto"/>
              <w:right w:val="single" w:sz="8" w:space="0" w:color="auto"/>
            </w:tcBorders>
            <w:shd w:val="clear" w:color="auto" w:fill="auto"/>
            <w:noWrap/>
            <w:vAlign w:val="center"/>
            <w:hideMark/>
          </w:tcPr>
          <w:p w14:paraId="14A694DC"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418" w:type="dxa"/>
            <w:tcBorders>
              <w:top w:val="nil"/>
              <w:left w:val="nil"/>
              <w:bottom w:val="single" w:sz="8" w:space="0" w:color="auto"/>
              <w:right w:val="single" w:sz="8" w:space="0" w:color="auto"/>
            </w:tcBorders>
            <w:shd w:val="clear" w:color="auto" w:fill="auto"/>
            <w:noWrap/>
            <w:vAlign w:val="center"/>
            <w:hideMark/>
          </w:tcPr>
          <w:p w14:paraId="55A9679B"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5EF87B2D"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hideMark/>
          </w:tcPr>
          <w:p w14:paraId="7D9A4D54"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418" w:type="dxa"/>
            <w:tcBorders>
              <w:top w:val="nil"/>
              <w:left w:val="nil"/>
              <w:bottom w:val="single" w:sz="8" w:space="0" w:color="auto"/>
              <w:right w:val="single" w:sz="8" w:space="0" w:color="auto"/>
            </w:tcBorders>
            <w:shd w:val="clear" w:color="auto" w:fill="auto"/>
            <w:noWrap/>
            <w:vAlign w:val="center"/>
            <w:hideMark/>
          </w:tcPr>
          <w:p w14:paraId="23958382"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3C34D5D7" w14:textId="77777777" w:rsidTr="00485FC1">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4CCFD02A" w14:textId="77777777" w:rsidR="00485FC1" w:rsidRPr="00485FC1" w:rsidRDefault="00485FC1" w:rsidP="00485FC1">
            <w:pPr>
              <w:widowControl/>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Zambia</w:t>
            </w:r>
          </w:p>
        </w:tc>
        <w:tc>
          <w:tcPr>
            <w:tcW w:w="992" w:type="dxa"/>
            <w:tcBorders>
              <w:top w:val="nil"/>
              <w:left w:val="nil"/>
              <w:bottom w:val="single" w:sz="8" w:space="0" w:color="auto"/>
              <w:right w:val="single" w:sz="8" w:space="0" w:color="auto"/>
            </w:tcBorders>
            <w:shd w:val="clear" w:color="auto" w:fill="auto"/>
            <w:noWrap/>
            <w:vAlign w:val="center"/>
            <w:hideMark/>
          </w:tcPr>
          <w:p w14:paraId="5B71B924"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34D88AC5"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72508899"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hideMark/>
          </w:tcPr>
          <w:p w14:paraId="1695380A"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7593A52E"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485FC1" w:rsidRPr="00485FC1" w14:paraId="3262C323" w14:textId="77777777" w:rsidTr="00485FC1">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51FC63F5" w14:textId="77777777" w:rsidR="00485FC1" w:rsidRPr="00485FC1" w:rsidRDefault="00485FC1" w:rsidP="00485FC1">
            <w:pPr>
              <w:widowControl/>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Zimbabwe</w:t>
            </w:r>
          </w:p>
        </w:tc>
        <w:tc>
          <w:tcPr>
            <w:tcW w:w="992" w:type="dxa"/>
            <w:tcBorders>
              <w:top w:val="nil"/>
              <w:left w:val="nil"/>
              <w:bottom w:val="single" w:sz="8" w:space="0" w:color="auto"/>
              <w:right w:val="single" w:sz="8" w:space="0" w:color="auto"/>
            </w:tcBorders>
            <w:shd w:val="clear" w:color="auto" w:fill="auto"/>
            <w:noWrap/>
            <w:vAlign w:val="center"/>
            <w:hideMark/>
          </w:tcPr>
          <w:p w14:paraId="5A939973"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6B72BCBF"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2BBFE1C6"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155" w:type="dxa"/>
            <w:tcBorders>
              <w:top w:val="nil"/>
              <w:left w:val="nil"/>
              <w:bottom w:val="single" w:sz="8" w:space="0" w:color="auto"/>
              <w:right w:val="single" w:sz="8" w:space="0" w:color="auto"/>
            </w:tcBorders>
            <w:shd w:val="clear" w:color="auto" w:fill="auto"/>
            <w:noWrap/>
            <w:vAlign w:val="center"/>
            <w:hideMark/>
          </w:tcPr>
          <w:p w14:paraId="7B454277"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2B13D1C2" w14:textId="77777777" w:rsidR="00485FC1" w:rsidRPr="00485FC1" w:rsidRDefault="00485FC1" w:rsidP="00485FC1">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F45CA0" w:rsidRPr="00485FC1" w14:paraId="5C8ABD35" w14:textId="77777777" w:rsidTr="00485FC1">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tcPr>
          <w:p w14:paraId="1E9E09F1" w14:textId="06F017EB" w:rsidR="00F45CA0" w:rsidRPr="00485FC1" w:rsidRDefault="00F45CA0" w:rsidP="00F45CA0">
            <w:pPr>
              <w:widowControl/>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Kuwait</w:t>
            </w:r>
          </w:p>
        </w:tc>
        <w:tc>
          <w:tcPr>
            <w:tcW w:w="992" w:type="dxa"/>
            <w:tcBorders>
              <w:top w:val="nil"/>
              <w:left w:val="nil"/>
              <w:bottom w:val="single" w:sz="8" w:space="0" w:color="auto"/>
              <w:right w:val="single" w:sz="8" w:space="0" w:color="auto"/>
            </w:tcBorders>
            <w:shd w:val="clear" w:color="auto" w:fill="auto"/>
            <w:noWrap/>
            <w:vAlign w:val="center"/>
          </w:tcPr>
          <w:p w14:paraId="2FF01A26" w14:textId="43D24972" w:rsidR="00F45CA0" w:rsidRPr="00485FC1" w:rsidRDefault="00F45CA0" w:rsidP="00F45CA0">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w:t>
            </w:r>
          </w:p>
        </w:tc>
        <w:tc>
          <w:tcPr>
            <w:tcW w:w="1418" w:type="dxa"/>
            <w:tcBorders>
              <w:top w:val="nil"/>
              <w:left w:val="nil"/>
              <w:bottom w:val="single" w:sz="8" w:space="0" w:color="auto"/>
              <w:right w:val="single" w:sz="8" w:space="0" w:color="auto"/>
            </w:tcBorders>
            <w:shd w:val="clear" w:color="auto" w:fill="auto"/>
            <w:noWrap/>
            <w:vAlign w:val="center"/>
          </w:tcPr>
          <w:p w14:paraId="2927F51B" w14:textId="7558614B" w:rsidR="00F45CA0" w:rsidRPr="00485FC1" w:rsidRDefault="00F45CA0" w:rsidP="00F45CA0">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tcPr>
          <w:p w14:paraId="7CF2C35A" w14:textId="5A997401" w:rsidR="00F45CA0" w:rsidRPr="00485FC1" w:rsidRDefault="00F45CA0" w:rsidP="00F45CA0">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tcPr>
          <w:p w14:paraId="083D5CE5" w14:textId="4C042AA5" w:rsidR="00F45CA0" w:rsidRPr="00485FC1" w:rsidRDefault="00F45CA0" w:rsidP="00F45CA0">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tcPr>
          <w:p w14:paraId="352160C9" w14:textId="56E4E570" w:rsidR="00F45CA0" w:rsidRPr="00485FC1" w:rsidRDefault="00F45CA0" w:rsidP="00F45CA0">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F45CA0" w:rsidRPr="00485FC1" w14:paraId="601FEF04" w14:textId="77777777" w:rsidTr="00485FC1">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tcPr>
          <w:p w14:paraId="230F37CD" w14:textId="187191EE" w:rsidR="00F45CA0" w:rsidRPr="00485FC1" w:rsidRDefault="00F45CA0" w:rsidP="00F45CA0">
            <w:pPr>
              <w:widowControl/>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Oman</w:t>
            </w:r>
          </w:p>
        </w:tc>
        <w:tc>
          <w:tcPr>
            <w:tcW w:w="992" w:type="dxa"/>
            <w:tcBorders>
              <w:top w:val="nil"/>
              <w:left w:val="nil"/>
              <w:bottom w:val="single" w:sz="8" w:space="0" w:color="auto"/>
              <w:right w:val="single" w:sz="8" w:space="0" w:color="auto"/>
            </w:tcBorders>
            <w:shd w:val="clear" w:color="auto" w:fill="auto"/>
            <w:noWrap/>
            <w:vAlign w:val="center"/>
          </w:tcPr>
          <w:p w14:paraId="19DC6D52" w14:textId="57F81BF2" w:rsidR="00F45CA0" w:rsidRPr="00485FC1" w:rsidRDefault="00F45CA0" w:rsidP="00F45CA0">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tcPr>
          <w:p w14:paraId="385A9EF5" w14:textId="6454ED80" w:rsidR="00F45CA0" w:rsidRPr="00485FC1" w:rsidRDefault="00F45CA0" w:rsidP="00F45CA0">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971" w:type="dxa"/>
            <w:tcBorders>
              <w:top w:val="nil"/>
              <w:left w:val="nil"/>
              <w:bottom w:val="single" w:sz="8" w:space="0" w:color="auto"/>
              <w:right w:val="single" w:sz="8" w:space="0" w:color="auto"/>
            </w:tcBorders>
            <w:shd w:val="clear" w:color="auto" w:fill="auto"/>
            <w:noWrap/>
            <w:vAlign w:val="center"/>
          </w:tcPr>
          <w:p w14:paraId="0790F160" w14:textId="2928387E" w:rsidR="00F45CA0" w:rsidRPr="00485FC1" w:rsidRDefault="00F45CA0" w:rsidP="00F45CA0">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tcPr>
          <w:p w14:paraId="5E88B794" w14:textId="070C1052" w:rsidR="00F45CA0" w:rsidRPr="00485FC1" w:rsidRDefault="00F45CA0" w:rsidP="00F45CA0">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tcPr>
          <w:p w14:paraId="3DF7A273" w14:textId="74DAC565" w:rsidR="00F45CA0" w:rsidRPr="00485FC1" w:rsidRDefault="00F45CA0" w:rsidP="00F45CA0">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r>
      <w:tr w:rsidR="00F45CA0" w:rsidRPr="00485FC1" w14:paraId="08C0365A" w14:textId="77777777" w:rsidTr="00485FC1">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36511436" w14:textId="77777777" w:rsidR="00F45CA0" w:rsidRPr="00485FC1" w:rsidRDefault="00F45CA0" w:rsidP="00F45CA0">
            <w:pPr>
              <w:widowControl/>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Saudi-Arabia</w:t>
            </w:r>
          </w:p>
        </w:tc>
        <w:tc>
          <w:tcPr>
            <w:tcW w:w="992" w:type="dxa"/>
            <w:tcBorders>
              <w:top w:val="nil"/>
              <w:left w:val="nil"/>
              <w:bottom w:val="single" w:sz="8" w:space="0" w:color="auto"/>
              <w:right w:val="single" w:sz="8" w:space="0" w:color="auto"/>
            </w:tcBorders>
            <w:shd w:val="clear" w:color="auto" w:fill="auto"/>
            <w:noWrap/>
            <w:vAlign w:val="center"/>
            <w:hideMark/>
          </w:tcPr>
          <w:p w14:paraId="5F811C81" w14:textId="77777777" w:rsidR="00F45CA0" w:rsidRPr="00485FC1" w:rsidRDefault="00F45CA0" w:rsidP="00F45CA0">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772F663D" w14:textId="77777777" w:rsidR="00F45CA0" w:rsidRPr="00485FC1" w:rsidRDefault="00F45CA0" w:rsidP="00F45CA0">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70722925" w14:textId="77777777" w:rsidR="00F45CA0" w:rsidRPr="00485FC1" w:rsidRDefault="00F45CA0" w:rsidP="00F45CA0">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hideMark/>
          </w:tcPr>
          <w:p w14:paraId="66A15B5D" w14:textId="77777777" w:rsidR="00F45CA0" w:rsidRPr="00485FC1" w:rsidRDefault="00F45CA0" w:rsidP="00F45CA0">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573AE06A" w14:textId="77777777" w:rsidR="00F45CA0" w:rsidRPr="00485FC1" w:rsidRDefault="00F45CA0" w:rsidP="00F45CA0">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r w:rsidR="00F45CA0" w:rsidRPr="00485FC1" w14:paraId="06315C07" w14:textId="77777777" w:rsidTr="00485FC1">
        <w:trPr>
          <w:trHeight w:val="315"/>
          <w:jc w:val="center"/>
        </w:trPr>
        <w:tc>
          <w:tcPr>
            <w:tcW w:w="1833" w:type="dxa"/>
            <w:tcBorders>
              <w:top w:val="nil"/>
              <w:left w:val="single" w:sz="8" w:space="0" w:color="auto"/>
              <w:bottom w:val="single" w:sz="8" w:space="0" w:color="auto"/>
              <w:right w:val="single" w:sz="8" w:space="0" w:color="auto"/>
            </w:tcBorders>
            <w:shd w:val="clear" w:color="000000" w:fill="D9D9D9"/>
            <w:noWrap/>
            <w:vAlign w:val="center"/>
            <w:hideMark/>
          </w:tcPr>
          <w:p w14:paraId="50F1C721" w14:textId="77777777" w:rsidR="00F45CA0" w:rsidRPr="00485FC1" w:rsidRDefault="00F45CA0" w:rsidP="00F45CA0">
            <w:pPr>
              <w:widowControl/>
              <w:autoSpaceDE/>
              <w:autoSpaceDN/>
              <w:adjustRightInd/>
              <w:jc w:val="center"/>
              <w:rPr>
                <w:rFonts w:ascii="Calibri" w:hAnsi="Calibri"/>
                <w:b/>
                <w:bCs/>
                <w:sz w:val="20"/>
                <w:szCs w:val="20"/>
                <w:lang w:val="en-GB" w:eastAsia="hu-HU"/>
              </w:rPr>
            </w:pPr>
            <w:r w:rsidRPr="00485FC1">
              <w:rPr>
                <w:rFonts w:ascii="Calibri" w:hAnsi="Calibri"/>
                <w:b/>
                <w:bCs/>
                <w:sz w:val="20"/>
                <w:szCs w:val="20"/>
                <w:lang w:val="en-GB" w:eastAsia="hu-HU"/>
              </w:rPr>
              <w:t>United Arab Emirates</w:t>
            </w:r>
          </w:p>
        </w:tc>
        <w:tc>
          <w:tcPr>
            <w:tcW w:w="992" w:type="dxa"/>
            <w:tcBorders>
              <w:top w:val="nil"/>
              <w:left w:val="nil"/>
              <w:bottom w:val="single" w:sz="8" w:space="0" w:color="auto"/>
              <w:right w:val="single" w:sz="8" w:space="0" w:color="auto"/>
            </w:tcBorders>
            <w:shd w:val="clear" w:color="auto" w:fill="auto"/>
            <w:noWrap/>
            <w:vAlign w:val="center"/>
            <w:hideMark/>
          </w:tcPr>
          <w:p w14:paraId="66710BD0" w14:textId="77777777" w:rsidR="00F45CA0" w:rsidRPr="00485FC1" w:rsidRDefault="00F45CA0" w:rsidP="00F45CA0">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19DF07B3" w14:textId="77777777" w:rsidR="00F45CA0" w:rsidRPr="00485FC1" w:rsidRDefault="00F45CA0" w:rsidP="00F45CA0">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971" w:type="dxa"/>
            <w:tcBorders>
              <w:top w:val="nil"/>
              <w:left w:val="nil"/>
              <w:bottom w:val="single" w:sz="8" w:space="0" w:color="auto"/>
              <w:right w:val="single" w:sz="8" w:space="0" w:color="auto"/>
            </w:tcBorders>
            <w:shd w:val="clear" w:color="auto" w:fill="auto"/>
            <w:noWrap/>
            <w:vAlign w:val="center"/>
            <w:hideMark/>
          </w:tcPr>
          <w:p w14:paraId="1C372F67" w14:textId="77777777" w:rsidR="00F45CA0" w:rsidRPr="00485FC1" w:rsidRDefault="00F45CA0" w:rsidP="00F45CA0">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c>
          <w:tcPr>
            <w:tcW w:w="1155" w:type="dxa"/>
            <w:tcBorders>
              <w:top w:val="nil"/>
              <w:left w:val="nil"/>
              <w:bottom w:val="single" w:sz="8" w:space="0" w:color="auto"/>
              <w:right w:val="single" w:sz="8" w:space="0" w:color="auto"/>
            </w:tcBorders>
            <w:shd w:val="clear" w:color="auto" w:fill="auto"/>
            <w:noWrap/>
            <w:vAlign w:val="center"/>
            <w:hideMark/>
          </w:tcPr>
          <w:p w14:paraId="0C223FF0" w14:textId="77777777" w:rsidR="00F45CA0" w:rsidRPr="00485FC1" w:rsidRDefault="00F45CA0" w:rsidP="00F45CA0">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X</w:t>
            </w:r>
          </w:p>
        </w:tc>
        <w:tc>
          <w:tcPr>
            <w:tcW w:w="1418" w:type="dxa"/>
            <w:tcBorders>
              <w:top w:val="nil"/>
              <w:left w:val="nil"/>
              <w:bottom w:val="single" w:sz="8" w:space="0" w:color="auto"/>
              <w:right w:val="single" w:sz="8" w:space="0" w:color="auto"/>
            </w:tcBorders>
            <w:shd w:val="clear" w:color="auto" w:fill="auto"/>
            <w:noWrap/>
            <w:vAlign w:val="center"/>
            <w:hideMark/>
          </w:tcPr>
          <w:p w14:paraId="18FB9289" w14:textId="77777777" w:rsidR="00F45CA0" w:rsidRPr="00485FC1" w:rsidRDefault="00F45CA0" w:rsidP="00F45CA0">
            <w:pPr>
              <w:widowControl/>
              <w:autoSpaceDE/>
              <w:autoSpaceDN/>
              <w:adjustRightInd/>
              <w:jc w:val="center"/>
              <w:rPr>
                <w:rFonts w:ascii="Calibri" w:hAnsi="Calibri"/>
                <w:color w:val="000000"/>
                <w:sz w:val="16"/>
                <w:szCs w:val="16"/>
                <w:lang w:val="en-GB" w:eastAsia="hu-HU"/>
              </w:rPr>
            </w:pPr>
            <w:r w:rsidRPr="00485FC1">
              <w:rPr>
                <w:rFonts w:ascii="Calibri" w:hAnsi="Calibri"/>
                <w:color w:val="000000"/>
                <w:sz w:val="16"/>
                <w:szCs w:val="16"/>
                <w:lang w:val="en-GB" w:eastAsia="hu-HU"/>
              </w:rPr>
              <w:t> </w:t>
            </w:r>
          </w:p>
        </w:tc>
      </w:tr>
    </w:tbl>
    <w:p w14:paraId="0CE9D5F1" w14:textId="77777777" w:rsidR="00485FC1" w:rsidRPr="00485FC1" w:rsidRDefault="00485FC1" w:rsidP="00485FC1">
      <w:pPr>
        <w:widowControl/>
        <w:autoSpaceDE/>
        <w:autoSpaceDN/>
        <w:adjustRightInd/>
        <w:spacing w:after="200" w:line="276" w:lineRule="auto"/>
        <w:ind w:firstLine="144"/>
        <w:jc w:val="center"/>
        <w:rPr>
          <w:rFonts w:ascii="Calibri" w:eastAsia="Calibri" w:hAnsi="Calibri"/>
          <w:b/>
          <w:szCs w:val="18"/>
          <w:lang w:val="en-GB"/>
        </w:rPr>
      </w:pPr>
    </w:p>
    <w:p w14:paraId="01C12691" w14:textId="77777777" w:rsidR="00485FC1" w:rsidRPr="00485FC1" w:rsidRDefault="00485FC1" w:rsidP="00485FC1">
      <w:pPr>
        <w:widowControl/>
        <w:autoSpaceDE/>
        <w:autoSpaceDN/>
        <w:adjustRightInd/>
        <w:spacing w:after="200" w:line="276" w:lineRule="auto"/>
        <w:ind w:firstLine="144"/>
        <w:jc w:val="center"/>
        <w:rPr>
          <w:rFonts w:ascii="Calibri" w:eastAsia="Calibri" w:hAnsi="Calibri"/>
          <w:b/>
          <w:szCs w:val="18"/>
          <w:lang w:val="en-GB"/>
        </w:rPr>
      </w:pPr>
    </w:p>
    <w:p w14:paraId="69F13C00" w14:textId="77777777" w:rsidR="00485FC1" w:rsidRPr="00485FC1" w:rsidRDefault="00485FC1" w:rsidP="00485FC1">
      <w:pPr>
        <w:widowControl/>
        <w:autoSpaceDE/>
        <w:autoSpaceDN/>
        <w:adjustRightInd/>
        <w:spacing w:after="200" w:line="276" w:lineRule="auto"/>
        <w:ind w:firstLine="144"/>
        <w:jc w:val="center"/>
        <w:rPr>
          <w:rFonts w:ascii="Calibri" w:eastAsia="Calibri" w:hAnsi="Calibri"/>
          <w:b/>
          <w:szCs w:val="18"/>
          <w:lang w:val="en-GB"/>
        </w:rPr>
      </w:pPr>
      <w:r w:rsidRPr="00485FC1">
        <w:rPr>
          <w:rFonts w:ascii="Calibri" w:eastAsia="Calibri" w:hAnsi="Calibri"/>
          <w:noProof/>
          <w:sz w:val="22"/>
          <w:szCs w:val="22"/>
        </w:rPr>
        <w:lastRenderedPageBreak/>
        <w:drawing>
          <wp:inline distT="0" distB="0" distL="0" distR="0" wp14:anchorId="523BF55D" wp14:editId="6140C155">
            <wp:extent cx="3927600" cy="5400000"/>
            <wp:effectExtent l="0" t="0" r="0" b="0"/>
            <wp:docPr id="19" name="Kép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927600" cy="5400000"/>
                    </a:xfrm>
                    <a:prstGeom prst="rect">
                      <a:avLst/>
                    </a:prstGeom>
                  </pic:spPr>
                </pic:pic>
              </a:graphicData>
            </a:graphic>
          </wp:inline>
        </w:drawing>
      </w:r>
    </w:p>
    <w:p w14:paraId="6697B619" w14:textId="77777777" w:rsidR="00485FC1" w:rsidRPr="00485FC1" w:rsidRDefault="00485FC1" w:rsidP="0019161E">
      <w:pPr>
        <w:widowControl/>
        <w:autoSpaceDE/>
        <w:autoSpaceDN/>
        <w:adjustRightInd/>
        <w:spacing w:after="200" w:line="276" w:lineRule="auto"/>
        <w:ind w:left="1843" w:hanging="850"/>
        <w:jc w:val="center"/>
        <w:rPr>
          <w:rFonts w:ascii="Calibri" w:eastAsia="Calibri" w:hAnsi="Calibri"/>
          <w:b/>
          <w:i/>
          <w:sz w:val="16"/>
          <w:szCs w:val="16"/>
          <w:lang w:val="en-GB"/>
        </w:rPr>
      </w:pPr>
      <w:r w:rsidRPr="00485FC1">
        <w:rPr>
          <w:rFonts w:ascii="Calibri" w:eastAsia="Calibri" w:hAnsi="Calibri"/>
          <w:b/>
          <w:sz w:val="16"/>
          <w:szCs w:val="16"/>
          <w:lang w:val="en-GB"/>
        </w:rPr>
        <w:t xml:space="preserve">Figure 3. Countries affected (dark green) or potentially affected (light green) (see Table 4) by the migration </w:t>
      </w:r>
      <w:proofErr w:type="spellStart"/>
      <w:r w:rsidRPr="00485FC1">
        <w:rPr>
          <w:rFonts w:ascii="Calibri" w:eastAsia="Calibri" w:hAnsi="Calibri"/>
          <w:b/>
          <w:i/>
          <w:sz w:val="16"/>
          <w:szCs w:val="16"/>
          <w:lang w:val="en-GB"/>
        </w:rPr>
        <w:t>Coracias</w:t>
      </w:r>
      <w:proofErr w:type="spellEnd"/>
      <w:r w:rsidRPr="00485FC1">
        <w:rPr>
          <w:rFonts w:ascii="Calibri" w:eastAsia="Calibri" w:hAnsi="Calibri"/>
          <w:b/>
          <w:i/>
          <w:sz w:val="16"/>
          <w:szCs w:val="16"/>
          <w:lang w:val="en-GB"/>
        </w:rPr>
        <w:t xml:space="preserve"> </w:t>
      </w:r>
      <w:proofErr w:type="spellStart"/>
      <w:r w:rsidRPr="00485FC1">
        <w:rPr>
          <w:rFonts w:ascii="Calibri" w:eastAsia="Calibri" w:hAnsi="Calibri"/>
          <w:b/>
          <w:i/>
          <w:sz w:val="16"/>
          <w:szCs w:val="16"/>
          <w:lang w:val="en-GB"/>
        </w:rPr>
        <w:t>garrulus</w:t>
      </w:r>
      <w:proofErr w:type="spellEnd"/>
      <w:r w:rsidRPr="00485FC1">
        <w:rPr>
          <w:rFonts w:ascii="Calibri" w:eastAsia="Calibri" w:hAnsi="Calibri"/>
          <w:b/>
          <w:i/>
          <w:sz w:val="16"/>
          <w:szCs w:val="16"/>
          <w:lang w:val="en-GB"/>
        </w:rPr>
        <w:t xml:space="preserve"> </w:t>
      </w:r>
      <w:proofErr w:type="spellStart"/>
      <w:r w:rsidRPr="00485FC1">
        <w:rPr>
          <w:rFonts w:ascii="Calibri" w:eastAsia="Calibri" w:hAnsi="Calibri"/>
          <w:b/>
          <w:i/>
          <w:sz w:val="16"/>
          <w:szCs w:val="16"/>
          <w:lang w:val="en-GB"/>
        </w:rPr>
        <w:t>semenowi</w:t>
      </w:r>
      <w:proofErr w:type="spellEnd"/>
    </w:p>
    <w:p w14:paraId="6531D5B7" w14:textId="77777777" w:rsidR="00485FC1" w:rsidRPr="00485FC1" w:rsidRDefault="00485FC1" w:rsidP="00485FC1">
      <w:pPr>
        <w:widowControl/>
        <w:autoSpaceDE/>
        <w:autoSpaceDN/>
        <w:adjustRightInd/>
        <w:spacing w:after="200" w:line="276" w:lineRule="auto"/>
        <w:ind w:left="1843" w:hanging="850"/>
        <w:rPr>
          <w:rFonts w:ascii="Calibri" w:eastAsia="Calibri" w:hAnsi="Calibri"/>
          <w:sz w:val="16"/>
          <w:szCs w:val="16"/>
          <w:lang w:val="en-GB"/>
        </w:rPr>
      </w:pPr>
    </w:p>
    <w:p w14:paraId="1F09693C" w14:textId="77777777" w:rsidR="00485FC1" w:rsidRPr="00485FC1" w:rsidRDefault="00485FC1" w:rsidP="00E84471">
      <w:pPr>
        <w:widowControl/>
        <w:numPr>
          <w:ilvl w:val="1"/>
          <w:numId w:val="4"/>
        </w:numPr>
        <w:autoSpaceDE/>
        <w:autoSpaceDN/>
        <w:adjustRightInd/>
        <w:spacing w:after="200" w:line="360" w:lineRule="auto"/>
        <w:ind w:left="426" w:hanging="437"/>
        <w:contextualSpacing/>
        <w:rPr>
          <w:rFonts w:ascii="Calibri" w:eastAsia="Calibri" w:hAnsi="Calibri"/>
          <w:b/>
          <w:sz w:val="20"/>
          <w:szCs w:val="20"/>
          <w:lang w:val="en-GB"/>
        </w:rPr>
      </w:pPr>
      <w:r w:rsidRPr="00485FC1">
        <w:rPr>
          <w:rFonts w:ascii="Calibri" w:eastAsia="Calibri" w:hAnsi="Calibri"/>
          <w:b/>
          <w:sz w:val="20"/>
          <w:szCs w:val="20"/>
          <w:lang w:val="en-GB"/>
        </w:rPr>
        <w:t>Priority countries for European Roller (</w:t>
      </w:r>
      <w:proofErr w:type="spellStart"/>
      <w:r w:rsidRPr="00485FC1">
        <w:rPr>
          <w:rFonts w:ascii="Calibri" w:eastAsia="Calibri" w:hAnsi="Calibri"/>
          <w:b/>
          <w:i/>
          <w:sz w:val="20"/>
          <w:szCs w:val="20"/>
          <w:lang w:val="en-GB"/>
        </w:rPr>
        <w:t>Coracias</w:t>
      </w:r>
      <w:proofErr w:type="spellEnd"/>
      <w:r w:rsidRPr="00485FC1">
        <w:rPr>
          <w:rFonts w:ascii="Calibri" w:eastAsia="Calibri" w:hAnsi="Calibri"/>
          <w:b/>
          <w:i/>
          <w:sz w:val="20"/>
          <w:szCs w:val="20"/>
          <w:lang w:val="en-GB"/>
        </w:rPr>
        <w:t xml:space="preserve"> </w:t>
      </w:r>
      <w:proofErr w:type="spellStart"/>
      <w:r w:rsidRPr="00485FC1">
        <w:rPr>
          <w:rFonts w:ascii="Calibri" w:eastAsia="Calibri" w:hAnsi="Calibri"/>
          <w:b/>
          <w:i/>
          <w:sz w:val="20"/>
          <w:szCs w:val="20"/>
          <w:lang w:val="en-GB"/>
        </w:rPr>
        <w:t>garrulus</w:t>
      </w:r>
      <w:proofErr w:type="spellEnd"/>
      <w:r w:rsidRPr="00485FC1">
        <w:rPr>
          <w:rFonts w:ascii="Calibri" w:eastAsia="Calibri" w:hAnsi="Calibri"/>
          <w:b/>
          <w:sz w:val="20"/>
          <w:szCs w:val="20"/>
          <w:lang w:val="en-GB"/>
        </w:rPr>
        <w:t>)</w:t>
      </w:r>
    </w:p>
    <w:p w14:paraId="4716F18C" w14:textId="3664BBF3" w:rsidR="00485FC1" w:rsidRPr="00485FC1" w:rsidRDefault="00485FC1" w:rsidP="00485FC1">
      <w:pPr>
        <w:widowControl/>
        <w:shd w:val="clear" w:color="auto" w:fill="FFFFFF"/>
        <w:tabs>
          <w:tab w:val="left" w:pos="1843"/>
        </w:tabs>
        <w:autoSpaceDE/>
        <w:autoSpaceDN/>
        <w:adjustRightInd/>
        <w:spacing w:before="100" w:beforeAutospacing="1" w:after="100" w:afterAutospacing="1" w:line="360" w:lineRule="auto"/>
        <w:jc w:val="both"/>
        <w:rPr>
          <w:rFonts w:ascii="Calibri" w:hAnsi="Calibri" w:cs="Segoe UI"/>
          <w:color w:val="212121"/>
          <w:sz w:val="20"/>
          <w:szCs w:val="20"/>
          <w:lang w:val="en-GB" w:eastAsia="en-GB"/>
        </w:rPr>
      </w:pPr>
      <w:r w:rsidRPr="00485FC1">
        <w:rPr>
          <w:rFonts w:ascii="Calibri" w:hAnsi="Calibri" w:cs="Arial"/>
          <w:color w:val="222222"/>
          <w:sz w:val="20"/>
          <w:szCs w:val="20"/>
          <w:shd w:val="clear" w:color="auto" w:fill="FFFFFF"/>
          <w:lang w:val="en-GB" w:eastAsia="en-GB"/>
        </w:rPr>
        <w:t>To secure European Rollers on their non-breeding grounds extensive direct and indirect actions need to take place within short, medium and long period. To make the conservation work more effective, it is necessary to distinguish priority areas. The territories of almost all African countries are used by migrating, or wintering European Rollers</w:t>
      </w:r>
      <w:r w:rsidR="00D053C0">
        <w:rPr>
          <w:rFonts w:ascii="Calibri" w:hAnsi="Calibri" w:cs="Arial"/>
          <w:color w:val="222222"/>
          <w:sz w:val="20"/>
          <w:szCs w:val="20"/>
          <w:shd w:val="clear" w:color="auto" w:fill="FFFFFF"/>
          <w:lang w:val="en-GB" w:eastAsia="en-GB"/>
        </w:rPr>
        <w:t>.  H</w:t>
      </w:r>
      <w:r w:rsidRPr="00485FC1">
        <w:rPr>
          <w:rFonts w:ascii="Calibri" w:hAnsi="Calibri" w:cs="Arial"/>
          <w:color w:val="222222"/>
          <w:sz w:val="20"/>
          <w:szCs w:val="20"/>
          <w:shd w:val="clear" w:color="auto" w:fill="FFFFFF"/>
          <w:lang w:val="en-GB" w:eastAsia="en-GB"/>
        </w:rPr>
        <w:t>owever</w:t>
      </w:r>
      <w:r w:rsidR="00D053C0">
        <w:rPr>
          <w:rFonts w:ascii="Calibri" w:hAnsi="Calibri" w:cs="Arial"/>
          <w:color w:val="222222"/>
          <w:sz w:val="20"/>
          <w:szCs w:val="20"/>
          <w:shd w:val="clear" w:color="auto" w:fill="FFFFFF"/>
          <w:lang w:val="en-GB" w:eastAsia="en-GB"/>
        </w:rPr>
        <w:t>,</w:t>
      </w:r>
      <w:r w:rsidRPr="00485FC1">
        <w:rPr>
          <w:rFonts w:ascii="Calibri" w:hAnsi="Calibri" w:cs="Arial"/>
          <w:color w:val="222222"/>
          <w:sz w:val="20"/>
          <w:szCs w:val="20"/>
          <w:shd w:val="clear" w:color="auto" w:fill="FFFFFF"/>
          <w:lang w:val="en-GB" w:eastAsia="en-GB"/>
        </w:rPr>
        <w:t xml:space="preserve"> certain countries have higher importance for the species than others, due to higher population numbers and longer duration of stay. As detailed information is not available about the threat affect</w:t>
      </w:r>
      <w:r w:rsidR="00D053C0">
        <w:rPr>
          <w:rFonts w:ascii="Calibri" w:hAnsi="Calibri" w:cs="Arial"/>
          <w:color w:val="222222"/>
          <w:sz w:val="20"/>
          <w:szCs w:val="20"/>
          <w:shd w:val="clear" w:color="auto" w:fill="FFFFFF"/>
          <w:lang w:val="en-GB" w:eastAsia="en-GB"/>
        </w:rPr>
        <w:t>ing</w:t>
      </w:r>
      <w:r w:rsidRPr="00485FC1">
        <w:rPr>
          <w:rFonts w:ascii="Calibri" w:hAnsi="Calibri" w:cs="Arial"/>
          <w:color w:val="222222"/>
          <w:sz w:val="20"/>
          <w:szCs w:val="20"/>
          <w:shd w:val="clear" w:color="auto" w:fill="FFFFFF"/>
          <w:lang w:val="en-GB" w:eastAsia="en-GB"/>
        </w:rPr>
        <w:t xml:space="preserve"> Rollers for all </w:t>
      </w:r>
      <w:r w:rsidR="00D053C0" w:rsidRPr="00485FC1">
        <w:rPr>
          <w:rFonts w:ascii="Calibri" w:hAnsi="Calibri" w:cs="Arial"/>
          <w:color w:val="222222"/>
          <w:sz w:val="20"/>
          <w:szCs w:val="20"/>
          <w:shd w:val="clear" w:color="auto" w:fill="FFFFFF"/>
          <w:lang w:val="en-GB" w:eastAsia="en-GB"/>
        </w:rPr>
        <w:t xml:space="preserve">countries </w:t>
      </w:r>
      <w:r w:rsidRPr="00485FC1">
        <w:rPr>
          <w:rFonts w:ascii="Calibri" w:hAnsi="Calibri" w:cs="Arial"/>
          <w:color w:val="222222"/>
          <w:sz w:val="20"/>
          <w:szCs w:val="20"/>
          <w:shd w:val="clear" w:color="auto" w:fill="FFFFFF"/>
          <w:lang w:val="en-GB" w:eastAsia="en-GB"/>
        </w:rPr>
        <w:t>concern</w:t>
      </w:r>
      <w:r w:rsidR="00D053C0">
        <w:rPr>
          <w:rFonts w:ascii="Calibri" w:hAnsi="Calibri" w:cs="Arial"/>
          <w:color w:val="222222"/>
          <w:sz w:val="20"/>
          <w:szCs w:val="20"/>
          <w:shd w:val="clear" w:color="auto" w:fill="FFFFFF"/>
          <w:lang w:val="en-GB" w:eastAsia="en-GB"/>
        </w:rPr>
        <w:t>ed</w:t>
      </w:r>
      <w:r w:rsidRPr="00485FC1">
        <w:rPr>
          <w:rFonts w:ascii="Calibri" w:hAnsi="Calibri" w:cs="Arial"/>
          <w:color w:val="222222"/>
          <w:sz w:val="20"/>
          <w:szCs w:val="20"/>
          <w:shd w:val="clear" w:color="auto" w:fill="FFFFFF"/>
          <w:lang w:val="en-GB" w:eastAsia="en-GB"/>
        </w:rPr>
        <w:t xml:space="preserve">, three main criteria are </w:t>
      </w:r>
      <w:r w:rsidR="00D053C0" w:rsidRPr="00485FC1">
        <w:rPr>
          <w:rFonts w:ascii="Calibri" w:hAnsi="Calibri" w:cs="Arial"/>
          <w:color w:val="222222"/>
          <w:sz w:val="20"/>
          <w:szCs w:val="20"/>
          <w:shd w:val="clear" w:color="auto" w:fill="FFFFFF"/>
          <w:lang w:val="en-GB" w:eastAsia="en-GB"/>
        </w:rPr>
        <w:t xml:space="preserve">therefore </w:t>
      </w:r>
      <w:r w:rsidRPr="00485FC1">
        <w:rPr>
          <w:rFonts w:ascii="Calibri" w:hAnsi="Calibri" w:cs="Arial"/>
          <w:color w:val="222222"/>
          <w:sz w:val="20"/>
          <w:szCs w:val="20"/>
          <w:shd w:val="clear" w:color="auto" w:fill="FFFFFF"/>
          <w:lang w:val="en-GB" w:eastAsia="en-GB"/>
        </w:rPr>
        <w:t xml:space="preserve">used to distinguish priority areas. Firstly, the eastern and western population of </w:t>
      </w:r>
      <w:r w:rsidRPr="00485FC1">
        <w:rPr>
          <w:rFonts w:ascii="Calibri" w:hAnsi="Calibri" w:cs="Arial"/>
          <w:i/>
          <w:color w:val="222222"/>
          <w:sz w:val="20"/>
          <w:szCs w:val="20"/>
          <w:shd w:val="clear" w:color="auto" w:fill="FFFFFF"/>
          <w:lang w:val="en-GB" w:eastAsia="en-GB"/>
        </w:rPr>
        <w:t xml:space="preserve">C. g. </w:t>
      </w:r>
      <w:proofErr w:type="spellStart"/>
      <w:r w:rsidRPr="00485FC1">
        <w:rPr>
          <w:rFonts w:ascii="Calibri" w:hAnsi="Calibri" w:cs="Arial"/>
          <w:i/>
          <w:color w:val="222222"/>
          <w:sz w:val="20"/>
          <w:szCs w:val="20"/>
          <w:shd w:val="clear" w:color="auto" w:fill="FFFFFF"/>
          <w:lang w:val="en-GB" w:eastAsia="en-GB"/>
        </w:rPr>
        <w:t>garrulus</w:t>
      </w:r>
      <w:proofErr w:type="spellEnd"/>
      <w:r w:rsidRPr="00485FC1">
        <w:rPr>
          <w:rFonts w:ascii="Calibri" w:hAnsi="Calibri" w:cs="Arial"/>
          <w:color w:val="222222"/>
          <w:sz w:val="20"/>
          <w:szCs w:val="20"/>
          <w:shd w:val="clear" w:color="auto" w:fill="FFFFFF"/>
          <w:lang w:val="en-GB" w:eastAsia="en-GB"/>
        </w:rPr>
        <w:t xml:space="preserve"> and </w:t>
      </w:r>
      <w:proofErr w:type="spellStart"/>
      <w:r w:rsidRPr="00485FC1">
        <w:rPr>
          <w:rFonts w:ascii="Calibri" w:hAnsi="Calibri" w:cs="Arial"/>
          <w:i/>
          <w:color w:val="222222"/>
          <w:sz w:val="20"/>
          <w:szCs w:val="20"/>
          <w:shd w:val="clear" w:color="auto" w:fill="FFFFFF"/>
          <w:lang w:val="en-GB" w:eastAsia="en-GB"/>
        </w:rPr>
        <w:t>C.g.</w:t>
      </w:r>
      <w:proofErr w:type="spellEnd"/>
      <w:r w:rsidRPr="00485FC1">
        <w:rPr>
          <w:rFonts w:ascii="Calibri" w:hAnsi="Calibri" w:cs="Arial"/>
          <w:i/>
          <w:color w:val="222222"/>
          <w:sz w:val="20"/>
          <w:szCs w:val="20"/>
          <w:shd w:val="clear" w:color="auto" w:fill="FFFFFF"/>
          <w:lang w:val="en-GB" w:eastAsia="en-GB"/>
        </w:rPr>
        <w:t xml:space="preserve"> </w:t>
      </w:r>
      <w:proofErr w:type="spellStart"/>
      <w:r w:rsidRPr="00485FC1">
        <w:rPr>
          <w:rFonts w:ascii="Calibri" w:hAnsi="Calibri" w:cs="Arial"/>
          <w:i/>
          <w:color w:val="222222"/>
          <w:sz w:val="20"/>
          <w:szCs w:val="20"/>
          <w:shd w:val="clear" w:color="auto" w:fill="FFFFFF"/>
          <w:lang w:val="en-GB" w:eastAsia="en-GB"/>
        </w:rPr>
        <w:t>semenowi</w:t>
      </w:r>
      <w:proofErr w:type="spellEnd"/>
      <w:r w:rsidRPr="00485FC1">
        <w:rPr>
          <w:rFonts w:ascii="Calibri" w:hAnsi="Calibri" w:cs="Arial"/>
          <w:color w:val="222222"/>
          <w:sz w:val="20"/>
          <w:szCs w:val="20"/>
          <w:shd w:val="clear" w:color="auto" w:fill="FFFFFF"/>
          <w:lang w:val="en-GB" w:eastAsia="en-GB"/>
        </w:rPr>
        <w:t xml:space="preserve"> follow mostly different pathways during autumn and spring migration, although they share several stopover sites and wintering area</w:t>
      </w:r>
      <w:r w:rsidR="00D053C0">
        <w:rPr>
          <w:rFonts w:ascii="Calibri" w:hAnsi="Calibri" w:cs="Arial"/>
          <w:color w:val="222222"/>
          <w:sz w:val="20"/>
          <w:szCs w:val="20"/>
          <w:shd w:val="clear" w:color="auto" w:fill="FFFFFF"/>
          <w:lang w:val="en-GB" w:eastAsia="en-GB"/>
        </w:rPr>
        <w:t>s</w:t>
      </w:r>
      <w:r w:rsidRPr="00485FC1">
        <w:rPr>
          <w:rFonts w:ascii="Calibri" w:hAnsi="Calibri" w:cs="Arial"/>
          <w:color w:val="222222"/>
          <w:sz w:val="20"/>
          <w:szCs w:val="20"/>
          <w:shd w:val="clear" w:color="auto" w:fill="FFFFFF"/>
          <w:lang w:val="en-GB" w:eastAsia="en-GB"/>
        </w:rPr>
        <w:t xml:space="preserve">. Regions used by two or three populations have higher priority. Spending more time in a </w:t>
      </w:r>
      <w:proofErr w:type="gramStart"/>
      <w:r w:rsidRPr="00485FC1">
        <w:rPr>
          <w:rFonts w:ascii="Calibri" w:hAnsi="Calibri" w:cs="Arial"/>
          <w:color w:val="222222"/>
          <w:sz w:val="20"/>
          <w:szCs w:val="20"/>
          <w:shd w:val="clear" w:color="auto" w:fill="FFFFFF"/>
          <w:lang w:val="en-GB" w:eastAsia="en-GB"/>
        </w:rPr>
        <w:t>particular area</w:t>
      </w:r>
      <w:proofErr w:type="gramEnd"/>
      <w:r w:rsidRPr="00485FC1">
        <w:rPr>
          <w:rFonts w:ascii="Calibri" w:hAnsi="Calibri" w:cs="Arial"/>
          <w:color w:val="222222"/>
          <w:sz w:val="20"/>
          <w:szCs w:val="20"/>
          <w:shd w:val="clear" w:color="auto" w:fill="FFFFFF"/>
          <w:lang w:val="en-GB" w:eastAsia="en-GB"/>
        </w:rPr>
        <w:t xml:space="preserve"> means higher risk to be affected by any risks, </w:t>
      </w:r>
      <w:r w:rsidR="00D053C0">
        <w:rPr>
          <w:rFonts w:ascii="Calibri" w:hAnsi="Calibri" w:cs="Arial"/>
          <w:color w:val="222222"/>
          <w:sz w:val="20"/>
          <w:szCs w:val="20"/>
          <w:shd w:val="clear" w:color="auto" w:fill="FFFFFF"/>
          <w:lang w:val="en-GB" w:eastAsia="en-GB"/>
        </w:rPr>
        <w:t xml:space="preserve">and </w:t>
      </w:r>
      <w:r w:rsidRPr="00485FC1">
        <w:rPr>
          <w:rFonts w:ascii="Calibri" w:hAnsi="Calibri" w:cs="Arial"/>
          <w:color w:val="222222"/>
          <w:sz w:val="20"/>
          <w:szCs w:val="20"/>
          <w:shd w:val="clear" w:color="auto" w:fill="FFFFFF"/>
          <w:lang w:val="en-GB" w:eastAsia="en-GB"/>
        </w:rPr>
        <w:t xml:space="preserve">therefore stopover sites and wintering areas get higher priority.  Lastly, regions used in spring and autumn migration or wintering sites </w:t>
      </w:r>
      <w:r w:rsidR="00D053C0" w:rsidRPr="00485FC1">
        <w:rPr>
          <w:rFonts w:ascii="Calibri" w:hAnsi="Calibri" w:cs="Arial"/>
          <w:color w:val="222222"/>
          <w:sz w:val="20"/>
          <w:szCs w:val="20"/>
          <w:shd w:val="clear" w:color="auto" w:fill="FFFFFF"/>
          <w:lang w:val="en-GB" w:eastAsia="en-GB"/>
        </w:rPr>
        <w:t xml:space="preserve">also </w:t>
      </w:r>
      <w:r w:rsidRPr="00485FC1">
        <w:rPr>
          <w:rFonts w:ascii="Calibri" w:hAnsi="Calibri" w:cs="Arial"/>
          <w:color w:val="222222"/>
          <w:sz w:val="20"/>
          <w:szCs w:val="20"/>
          <w:shd w:val="clear" w:color="auto" w:fill="FFFFFF"/>
          <w:lang w:val="en-GB" w:eastAsia="en-GB"/>
        </w:rPr>
        <w:t>get the highest rank</w:t>
      </w:r>
      <w:r w:rsidR="00D053C0">
        <w:rPr>
          <w:rFonts w:ascii="Calibri" w:hAnsi="Calibri" w:cs="Arial"/>
          <w:color w:val="222222"/>
          <w:sz w:val="20"/>
          <w:szCs w:val="20"/>
          <w:shd w:val="clear" w:color="auto" w:fill="FFFFFF"/>
          <w:lang w:val="en-GB" w:eastAsia="en-GB"/>
        </w:rPr>
        <w:t>ing</w:t>
      </w:r>
      <w:r w:rsidRPr="00485FC1">
        <w:rPr>
          <w:rFonts w:ascii="Calibri" w:hAnsi="Calibri" w:cs="Arial"/>
          <w:color w:val="222222"/>
          <w:sz w:val="20"/>
          <w:szCs w:val="20"/>
          <w:shd w:val="clear" w:color="auto" w:fill="FFFFFF"/>
          <w:lang w:val="en-GB" w:eastAsia="en-GB"/>
        </w:rPr>
        <w:t xml:space="preserve">. </w:t>
      </w:r>
      <w:r w:rsidRPr="00485FC1">
        <w:rPr>
          <w:rFonts w:ascii="Calibri" w:hAnsi="Calibri" w:cs="Segoe UI"/>
          <w:color w:val="212121"/>
          <w:sz w:val="20"/>
          <w:szCs w:val="20"/>
          <w:lang w:val="en-GB" w:eastAsia="en-GB"/>
        </w:rPr>
        <w:t>Actions are being organi</w:t>
      </w:r>
      <w:r w:rsidR="00D053C0">
        <w:rPr>
          <w:rFonts w:ascii="Calibri" w:hAnsi="Calibri" w:cs="Segoe UI"/>
          <w:color w:val="212121"/>
          <w:sz w:val="20"/>
          <w:szCs w:val="20"/>
          <w:lang w:val="en-GB" w:eastAsia="en-GB"/>
        </w:rPr>
        <w:t>z</w:t>
      </w:r>
      <w:r w:rsidRPr="00485FC1">
        <w:rPr>
          <w:rFonts w:ascii="Calibri" w:hAnsi="Calibri" w:cs="Segoe UI"/>
          <w:color w:val="212121"/>
          <w:sz w:val="20"/>
          <w:szCs w:val="20"/>
          <w:lang w:val="en-GB" w:eastAsia="en-GB"/>
        </w:rPr>
        <w:t xml:space="preserve">ed in specific countries based on the following priority system. </w:t>
      </w:r>
    </w:p>
    <w:p w14:paraId="0AC222E7" w14:textId="77777777" w:rsidR="00E84471" w:rsidRDefault="00E84471" w:rsidP="00485FC1">
      <w:pPr>
        <w:widowControl/>
        <w:shd w:val="clear" w:color="auto" w:fill="FFFFFF"/>
        <w:autoSpaceDE/>
        <w:autoSpaceDN/>
        <w:adjustRightInd/>
        <w:spacing w:before="100" w:beforeAutospacing="1" w:after="100" w:afterAutospacing="1" w:line="360" w:lineRule="auto"/>
        <w:rPr>
          <w:rFonts w:ascii="Calibri" w:hAnsi="Calibri" w:cs="Segoe UI"/>
          <w:color w:val="212121"/>
          <w:sz w:val="20"/>
          <w:szCs w:val="20"/>
          <w:lang w:val="en-GB" w:eastAsia="en-GB"/>
        </w:rPr>
      </w:pPr>
    </w:p>
    <w:p w14:paraId="0B4D080A" w14:textId="289582A8" w:rsidR="00485FC1" w:rsidRPr="00485FC1" w:rsidRDefault="00485FC1" w:rsidP="00485FC1">
      <w:pPr>
        <w:widowControl/>
        <w:shd w:val="clear" w:color="auto" w:fill="FFFFFF"/>
        <w:autoSpaceDE/>
        <w:autoSpaceDN/>
        <w:adjustRightInd/>
        <w:spacing w:before="100" w:beforeAutospacing="1" w:after="100" w:afterAutospacing="1" w:line="360" w:lineRule="auto"/>
        <w:rPr>
          <w:rFonts w:ascii="Calibri" w:hAnsi="Calibri" w:cs="Segoe UI"/>
          <w:color w:val="212121"/>
          <w:sz w:val="20"/>
          <w:szCs w:val="20"/>
          <w:lang w:val="en-GB" w:eastAsia="en-GB"/>
        </w:rPr>
      </w:pPr>
      <w:r w:rsidRPr="00485FC1">
        <w:rPr>
          <w:rFonts w:ascii="Calibri" w:hAnsi="Calibri" w:cs="Segoe UI"/>
          <w:color w:val="212121"/>
          <w:sz w:val="20"/>
          <w:szCs w:val="20"/>
          <w:u w:val="single"/>
          <w:lang w:val="en-GB" w:eastAsia="en-GB"/>
        </w:rPr>
        <w:t>Criteria:</w:t>
      </w:r>
    </w:p>
    <w:p w14:paraId="253A24C7" w14:textId="77777777" w:rsidR="00485FC1" w:rsidRPr="00485FC1" w:rsidRDefault="00485FC1" w:rsidP="00485FC1">
      <w:pPr>
        <w:widowControl/>
        <w:shd w:val="clear" w:color="auto" w:fill="FFFFFF"/>
        <w:autoSpaceDE/>
        <w:autoSpaceDN/>
        <w:adjustRightInd/>
        <w:spacing w:after="120"/>
        <w:ind w:left="1077"/>
        <w:rPr>
          <w:rFonts w:ascii="Calibri" w:hAnsi="Calibri" w:cs="Segoe UI"/>
          <w:color w:val="212121"/>
          <w:sz w:val="20"/>
          <w:szCs w:val="20"/>
          <w:lang w:val="en-GB" w:eastAsia="en-GB"/>
        </w:rPr>
      </w:pPr>
      <w:r w:rsidRPr="00485FC1">
        <w:rPr>
          <w:rFonts w:ascii="Calibri" w:hAnsi="Calibri" w:cs="Segoe UI"/>
          <w:color w:val="212121"/>
          <w:sz w:val="20"/>
          <w:szCs w:val="20"/>
          <w:lang w:val="en-GB" w:eastAsia="en-GB"/>
        </w:rPr>
        <w:t>a) How many populations are using the area?</w:t>
      </w:r>
    </w:p>
    <w:p w14:paraId="42A1A229" w14:textId="77777777" w:rsidR="00485FC1" w:rsidRPr="00485FC1" w:rsidRDefault="00485FC1" w:rsidP="00485FC1">
      <w:pPr>
        <w:widowControl/>
        <w:shd w:val="clear" w:color="auto" w:fill="FFFFFF"/>
        <w:autoSpaceDE/>
        <w:autoSpaceDN/>
        <w:adjustRightInd/>
        <w:spacing w:after="120"/>
        <w:ind w:left="1077"/>
        <w:rPr>
          <w:rFonts w:ascii="Calibri" w:hAnsi="Calibri" w:cs="Segoe UI"/>
          <w:color w:val="212121"/>
          <w:sz w:val="20"/>
          <w:szCs w:val="20"/>
          <w:lang w:val="en-GB" w:eastAsia="en-GB"/>
        </w:rPr>
      </w:pPr>
      <w:r w:rsidRPr="00485FC1">
        <w:rPr>
          <w:rFonts w:ascii="Calibri" w:hAnsi="Calibri" w:cs="Segoe UI"/>
          <w:color w:val="212121"/>
          <w:sz w:val="20"/>
          <w:szCs w:val="20"/>
          <w:lang w:val="en-GB" w:eastAsia="en-GB"/>
        </w:rPr>
        <w:t>b) How much time do the birds spend there?</w:t>
      </w:r>
    </w:p>
    <w:p w14:paraId="4DD6DDC1" w14:textId="77777777" w:rsidR="00485FC1" w:rsidRPr="00485FC1" w:rsidRDefault="00485FC1" w:rsidP="00485FC1">
      <w:pPr>
        <w:widowControl/>
        <w:shd w:val="clear" w:color="auto" w:fill="FFFFFF"/>
        <w:autoSpaceDE/>
        <w:autoSpaceDN/>
        <w:adjustRightInd/>
        <w:spacing w:after="120"/>
        <w:ind w:left="1077"/>
        <w:rPr>
          <w:rFonts w:ascii="Calibri" w:hAnsi="Calibri" w:cs="Segoe UI"/>
          <w:color w:val="212121"/>
          <w:sz w:val="20"/>
          <w:szCs w:val="20"/>
          <w:lang w:val="en-GB" w:eastAsia="en-GB"/>
        </w:rPr>
      </w:pPr>
      <w:r w:rsidRPr="00485FC1">
        <w:rPr>
          <w:rFonts w:ascii="Calibri" w:hAnsi="Calibri" w:cs="Segoe UI"/>
          <w:color w:val="212121"/>
          <w:sz w:val="20"/>
          <w:szCs w:val="20"/>
          <w:lang w:val="en-GB" w:eastAsia="en-GB"/>
        </w:rPr>
        <w:t>c) Autumn/spring migration route, or wintering area?</w:t>
      </w:r>
    </w:p>
    <w:p w14:paraId="47060D4E" w14:textId="77777777" w:rsidR="00485FC1" w:rsidRPr="00485FC1" w:rsidRDefault="00485FC1" w:rsidP="00485FC1">
      <w:pPr>
        <w:widowControl/>
        <w:shd w:val="clear" w:color="auto" w:fill="FFFFFF"/>
        <w:autoSpaceDE/>
        <w:autoSpaceDN/>
        <w:adjustRightInd/>
        <w:spacing w:after="120"/>
        <w:ind w:left="1077"/>
        <w:rPr>
          <w:rFonts w:ascii="Calibri" w:hAnsi="Calibri" w:cs="Segoe UI"/>
          <w:color w:val="212121"/>
          <w:sz w:val="20"/>
          <w:szCs w:val="20"/>
          <w:lang w:val="en-GB" w:eastAsia="en-GB"/>
        </w:rPr>
      </w:pPr>
    </w:p>
    <w:p w14:paraId="4E393B28" w14:textId="77777777" w:rsidR="00485FC1" w:rsidRPr="00485FC1" w:rsidRDefault="00485FC1" w:rsidP="00485FC1">
      <w:pPr>
        <w:widowControl/>
        <w:shd w:val="clear" w:color="auto" w:fill="FFFFFF"/>
        <w:autoSpaceDE/>
        <w:autoSpaceDN/>
        <w:adjustRightInd/>
        <w:spacing w:before="100" w:beforeAutospacing="1" w:after="100" w:afterAutospacing="1" w:line="360" w:lineRule="auto"/>
        <w:rPr>
          <w:rFonts w:ascii="Calibri" w:hAnsi="Calibri" w:cs="Segoe UI"/>
          <w:color w:val="212121"/>
          <w:sz w:val="20"/>
          <w:szCs w:val="20"/>
          <w:lang w:val="en-GB" w:eastAsia="en-GB"/>
        </w:rPr>
      </w:pPr>
      <w:r w:rsidRPr="00485FC1">
        <w:rPr>
          <w:rFonts w:ascii="Calibri" w:hAnsi="Calibri" w:cs="Segoe UI"/>
          <w:b/>
          <w:color w:val="212121"/>
          <w:sz w:val="20"/>
          <w:szCs w:val="20"/>
          <w:lang w:val="en-GB" w:eastAsia="en-GB"/>
        </w:rPr>
        <w:t>Priority 1</w:t>
      </w:r>
      <w:r w:rsidRPr="00485FC1">
        <w:rPr>
          <w:rFonts w:ascii="Calibri" w:hAnsi="Calibri" w:cs="Segoe UI"/>
          <w:b/>
          <w:color w:val="212121"/>
          <w:sz w:val="20"/>
          <w:szCs w:val="20"/>
          <w:lang w:val="en-GB" w:eastAsia="en-GB"/>
        </w:rPr>
        <w:tab/>
      </w:r>
      <w:r w:rsidRPr="00485FC1">
        <w:rPr>
          <w:rFonts w:ascii="Calibri" w:hAnsi="Calibri" w:cs="Segoe UI"/>
          <w:color w:val="212121"/>
          <w:sz w:val="20"/>
          <w:szCs w:val="20"/>
          <w:lang w:val="en-GB" w:eastAsia="en-GB"/>
        </w:rPr>
        <w:t>1.1. Many populations are affected.</w:t>
      </w:r>
    </w:p>
    <w:p w14:paraId="049F54DC" w14:textId="77777777" w:rsidR="00485FC1" w:rsidRPr="00485FC1" w:rsidRDefault="00485FC1" w:rsidP="00485FC1">
      <w:pPr>
        <w:widowControl/>
        <w:shd w:val="clear" w:color="auto" w:fill="FFFFFF"/>
        <w:autoSpaceDE/>
        <w:autoSpaceDN/>
        <w:adjustRightInd/>
        <w:spacing w:before="100" w:beforeAutospacing="1" w:after="100" w:afterAutospacing="1" w:line="360" w:lineRule="auto"/>
        <w:ind w:left="708" w:firstLine="708"/>
        <w:rPr>
          <w:rFonts w:ascii="Calibri" w:hAnsi="Calibri" w:cs="Segoe UI"/>
          <w:color w:val="212121"/>
          <w:sz w:val="20"/>
          <w:szCs w:val="20"/>
          <w:lang w:val="en-GB" w:eastAsia="en-GB"/>
        </w:rPr>
      </w:pPr>
      <w:r w:rsidRPr="00485FC1">
        <w:rPr>
          <w:rFonts w:ascii="Calibri" w:hAnsi="Calibri" w:cs="Segoe UI"/>
          <w:color w:val="212121"/>
          <w:sz w:val="20"/>
          <w:szCs w:val="20"/>
          <w:lang w:val="en-GB" w:eastAsia="en-GB"/>
        </w:rPr>
        <w:t>1.2. Birds spend a minimum of 30 days in the area.</w:t>
      </w:r>
    </w:p>
    <w:p w14:paraId="6F8741E7" w14:textId="77777777" w:rsidR="00485FC1" w:rsidRPr="00485FC1" w:rsidRDefault="00485FC1" w:rsidP="00485FC1">
      <w:pPr>
        <w:widowControl/>
        <w:shd w:val="clear" w:color="auto" w:fill="FFFFFF"/>
        <w:autoSpaceDE/>
        <w:autoSpaceDN/>
        <w:adjustRightInd/>
        <w:spacing w:before="100" w:beforeAutospacing="1" w:after="120"/>
        <w:ind w:left="1440"/>
        <w:rPr>
          <w:rFonts w:ascii="Calibri" w:hAnsi="Calibri" w:cs="Segoe UI"/>
          <w:color w:val="212121"/>
          <w:sz w:val="20"/>
          <w:szCs w:val="20"/>
          <w:lang w:val="en-GB" w:eastAsia="en-GB"/>
        </w:rPr>
      </w:pPr>
      <w:r w:rsidRPr="00485FC1">
        <w:rPr>
          <w:rFonts w:ascii="Calibri" w:hAnsi="Calibri" w:cs="Segoe UI"/>
          <w:color w:val="212121"/>
          <w:sz w:val="20"/>
          <w:szCs w:val="20"/>
          <w:lang w:val="en-GB" w:eastAsia="en-GB"/>
        </w:rPr>
        <w:t xml:space="preserve">1.3. Birds use the area during both spring and autumn migration, or it is a wintering site. </w:t>
      </w:r>
    </w:p>
    <w:p w14:paraId="32F82DC9" w14:textId="77777777" w:rsidR="00485FC1" w:rsidRPr="00485FC1" w:rsidRDefault="00485FC1" w:rsidP="00485FC1">
      <w:pPr>
        <w:widowControl/>
        <w:shd w:val="clear" w:color="auto" w:fill="FFFFFF"/>
        <w:autoSpaceDE/>
        <w:autoSpaceDN/>
        <w:adjustRightInd/>
        <w:spacing w:before="100" w:beforeAutospacing="1" w:after="120"/>
        <w:ind w:left="1440"/>
        <w:rPr>
          <w:rFonts w:ascii="Calibri" w:hAnsi="Calibri" w:cs="Segoe UI"/>
          <w:color w:val="212121"/>
          <w:sz w:val="20"/>
          <w:szCs w:val="20"/>
          <w:lang w:val="en-GB" w:eastAsia="en-GB"/>
        </w:rPr>
      </w:pPr>
    </w:p>
    <w:p w14:paraId="76013D07" w14:textId="77777777" w:rsidR="00485FC1" w:rsidRPr="00485FC1" w:rsidRDefault="00485FC1" w:rsidP="00485FC1">
      <w:pPr>
        <w:widowControl/>
        <w:shd w:val="clear" w:color="auto" w:fill="FFFFFF"/>
        <w:autoSpaceDE/>
        <w:autoSpaceDN/>
        <w:adjustRightInd/>
        <w:spacing w:before="100" w:beforeAutospacing="1" w:after="100" w:afterAutospacing="1" w:line="360" w:lineRule="auto"/>
        <w:rPr>
          <w:rFonts w:ascii="Calibri" w:hAnsi="Calibri" w:cs="Segoe UI"/>
          <w:color w:val="212121"/>
          <w:sz w:val="20"/>
          <w:szCs w:val="20"/>
          <w:lang w:val="en-GB" w:eastAsia="en-GB"/>
        </w:rPr>
      </w:pPr>
      <w:r w:rsidRPr="00485FC1">
        <w:rPr>
          <w:rFonts w:ascii="Calibri" w:hAnsi="Calibri" w:cs="Segoe UI"/>
          <w:b/>
          <w:color w:val="212121"/>
          <w:sz w:val="20"/>
          <w:szCs w:val="20"/>
          <w:lang w:val="en-GB" w:eastAsia="en-GB"/>
        </w:rPr>
        <w:t>Priority 2</w:t>
      </w:r>
      <w:r w:rsidRPr="00485FC1">
        <w:rPr>
          <w:rFonts w:ascii="Calibri" w:hAnsi="Calibri" w:cs="Segoe UI"/>
          <w:color w:val="212121"/>
          <w:sz w:val="20"/>
          <w:szCs w:val="20"/>
          <w:lang w:val="en-GB" w:eastAsia="en-GB"/>
        </w:rPr>
        <w:tab/>
        <w:t>2.1.</w:t>
      </w:r>
      <w:r w:rsidRPr="00485FC1">
        <w:rPr>
          <w:rFonts w:ascii="Calibri" w:hAnsi="Calibri"/>
          <w:color w:val="212121"/>
          <w:sz w:val="20"/>
          <w:szCs w:val="20"/>
          <w:lang w:val="en-GB" w:eastAsia="en-GB"/>
        </w:rPr>
        <w:t xml:space="preserve"> One</w:t>
      </w:r>
      <w:r w:rsidRPr="00485FC1">
        <w:rPr>
          <w:rFonts w:ascii="Calibri" w:hAnsi="Calibri" w:cs="Segoe UI"/>
          <w:color w:val="212121"/>
          <w:sz w:val="20"/>
          <w:szCs w:val="20"/>
          <w:lang w:val="en-GB" w:eastAsia="en-GB"/>
        </w:rPr>
        <w:t xml:space="preserve"> or more populations are affected.</w:t>
      </w:r>
    </w:p>
    <w:p w14:paraId="288F1A8C" w14:textId="77777777" w:rsidR="00485FC1" w:rsidRPr="00485FC1" w:rsidRDefault="00485FC1" w:rsidP="00485FC1">
      <w:pPr>
        <w:widowControl/>
        <w:shd w:val="clear" w:color="auto" w:fill="FFFFFF"/>
        <w:autoSpaceDE/>
        <w:autoSpaceDN/>
        <w:adjustRightInd/>
        <w:spacing w:before="100" w:beforeAutospacing="1" w:after="120"/>
        <w:ind w:left="1440"/>
        <w:rPr>
          <w:rFonts w:ascii="Calibri" w:hAnsi="Calibri" w:cs="Segoe UI"/>
          <w:color w:val="212121"/>
          <w:sz w:val="20"/>
          <w:szCs w:val="20"/>
          <w:lang w:val="en-GB" w:eastAsia="en-GB"/>
        </w:rPr>
      </w:pPr>
      <w:r w:rsidRPr="00485FC1">
        <w:rPr>
          <w:rFonts w:ascii="Calibri" w:hAnsi="Calibri" w:cs="Segoe UI"/>
          <w:color w:val="212121"/>
          <w:sz w:val="20"/>
          <w:szCs w:val="20"/>
          <w:lang w:val="en-GB" w:eastAsia="en-GB"/>
        </w:rPr>
        <w:t>2.2.</w:t>
      </w:r>
      <w:r w:rsidRPr="00485FC1">
        <w:rPr>
          <w:rFonts w:ascii="Calibri" w:hAnsi="Calibri"/>
          <w:color w:val="212121"/>
          <w:sz w:val="20"/>
          <w:szCs w:val="20"/>
          <w:lang w:val="en-GB" w:eastAsia="en-GB"/>
        </w:rPr>
        <w:t xml:space="preserve"> Birds</w:t>
      </w:r>
      <w:r w:rsidRPr="00485FC1">
        <w:rPr>
          <w:rFonts w:ascii="Calibri" w:hAnsi="Calibri" w:cs="Segoe UI"/>
          <w:color w:val="212121"/>
          <w:sz w:val="20"/>
          <w:szCs w:val="20"/>
          <w:lang w:val="en-GB" w:eastAsia="en-GB"/>
        </w:rPr>
        <w:t xml:space="preserve"> spend between 7-30 days in the area.</w:t>
      </w:r>
    </w:p>
    <w:p w14:paraId="14FA4102" w14:textId="77777777" w:rsidR="00485FC1" w:rsidRPr="00485FC1" w:rsidRDefault="00485FC1" w:rsidP="00485FC1">
      <w:pPr>
        <w:widowControl/>
        <w:shd w:val="clear" w:color="auto" w:fill="FFFFFF"/>
        <w:autoSpaceDE/>
        <w:autoSpaceDN/>
        <w:adjustRightInd/>
        <w:spacing w:before="100" w:beforeAutospacing="1" w:after="120"/>
        <w:ind w:left="1440"/>
        <w:rPr>
          <w:rFonts w:ascii="Calibri" w:hAnsi="Calibri" w:cs="Segoe UI"/>
          <w:color w:val="212121"/>
          <w:sz w:val="20"/>
          <w:szCs w:val="20"/>
          <w:lang w:val="en-GB" w:eastAsia="en-GB"/>
        </w:rPr>
      </w:pPr>
      <w:r w:rsidRPr="00485FC1">
        <w:rPr>
          <w:rFonts w:ascii="Calibri" w:hAnsi="Calibri" w:cs="Segoe UI"/>
          <w:color w:val="212121"/>
          <w:sz w:val="20"/>
          <w:szCs w:val="20"/>
          <w:lang w:val="en-GB" w:eastAsia="en-GB"/>
        </w:rPr>
        <w:t>2.3.</w:t>
      </w:r>
      <w:r w:rsidRPr="00485FC1">
        <w:rPr>
          <w:rFonts w:ascii="Calibri" w:hAnsi="Calibri"/>
          <w:color w:val="212121"/>
          <w:sz w:val="20"/>
          <w:szCs w:val="20"/>
          <w:lang w:val="en-GB" w:eastAsia="en-GB"/>
        </w:rPr>
        <w:t xml:space="preserve"> Birds</w:t>
      </w:r>
      <w:r w:rsidRPr="00485FC1">
        <w:rPr>
          <w:rFonts w:ascii="Calibri" w:hAnsi="Calibri" w:cs="Segoe UI"/>
          <w:color w:val="212121"/>
          <w:sz w:val="20"/>
          <w:szCs w:val="20"/>
          <w:lang w:val="en-GB" w:eastAsia="en-GB"/>
        </w:rPr>
        <w:t xml:space="preserve"> only use the area during spring or autumn migration.</w:t>
      </w:r>
    </w:p>
    <w:p w14:paraId="5F9C9C87" w14:textId="77777777" w:rsidR="00485FC1" w:rsidRPr="00485FC1" w:rsidRDefault="00485FC1" w:rsidP="00485FC1">
      <w:pPr>
        <w:widowControl/>
        <w:shd w:val="clear" w:color="auto" w:fill="FFFFFF"/>
        <w:autoSpaceDE/>
        <w:autoSpaceDN/>
        <w:adjustRightInd/>
        <w:spacing w:before="100" w:beforeAutospacing="1" w:after="120"/>
        <w:ind w:left="1440"/>
        <w:rPr>
          <w:rFonts w:ascii="Calibri" w:hAnsi="Calibri" w:cs="Segoe UI"/>
          <w:color w:val="212121"/>
          <w:sz w:val="20"/>
          <w:szCs w:val="20"/>
          <w:lang w:val="en-GB" w:eastAsia="en-GB"/>
        </w:rPr>
      </w:pPr>
    </w:p>
    <w:p w14:paraId="162DC6BB" w14:textId="77777777" w:rsidR="00485FC1" w:rsidRPr="00485FC1" w:rsidRDefault="00485FC1" w:rsidP="00485FC1">
      <w:pPr>
        <w:widowControl/>
        <w:shd w:val="clear" w:color="auto" w:fill="FFFFFF"/>
        <w:autoSpaceDE/>
        <w:autoSpaceDN/>
        <w:adjustRightInd/>
        <w:spacing w:before="100" w:beforeAutospacing="1" w:after="100" w:afterAutospacing="1" w:line="360" w:lineRule="auto"/>
        <w:rPr>
          <w:rFonts w:ascii="Calibri" w:hAnsi="Calibri" w:cs="Segoe UI"/>
          <w:color w:val="212121"/>
          <w:sz w:val="20"/>
          <w:szCs w:val="20"/>
          <w:lang w:val="en-GB" w:eastAsia="en-GB"/>
        </w:rPr>
      </w:pPr>
      <w:r w:rsidRPr="00485FC1">
        <w:rPr>
          <w:rFonts w:ascii="Calibri" w:hAnsi="Calibri" w:cs="Segoe UI"/>
          <w:b/>
          <w:bCs/>
          <w:color w:val="212121"/>
          <w:sz w:val="20"/>
          <w:szCs w:val="20"/>
          <w:lang w:val="en-GB" w:eastAsia="en-GB"/>
        </w:rPr>
        <w:t xml:space="preserve">Priority 3 </w:t>
      </w:r>
      <w:r w:rsidRPr="00485FC1">
        <w:rPr>
          <w:rFonts w:ascii="Calibri" w:hAnsi="Calibri" w:cs="Segoe UI"/>
          <w:b/>
          <w:bCs/>
          <w:color w:val="212121"/>
          <w:sz w:val="20"/>
          <w:szCs w:val="20"/>
          <w:lang w:val="en-GB" w:eastAsia="en-GB"/>
        </w:rPr>
        <w:tab/>
      </w:r>
      <w:r w:rsidRPr="00485FC1">
        <w:rPr>
          <w:rFonts w:ascii="Calibri" w:hAnsi="Calibri" w:cs="Segoe UI"/>
          <w:color w:val="212121"/>
          <w:sz w:val="20"/>
          <w:szCs w:val="20"/>
          <w:lang w:val="en-GB" w:eastAsia="en-GB"/>
        </w:rPr>
        <w:t>3.1.</w:t>
      </w:r>
      <w:r w:rsidRPr="00485FC1">
        <w:rPr>
          <w:rFonts w:ascii="Calibri" w:hAnsi="Calibri"/>
          <w:color w:val="212121"/>
          <w:sz w:val="20"/>
          <w:szCs w:val="20"/>
          <w:lang w:val="en-GB" w:eastAsia="en-GB"/>
        </w:rPr>
        <w:t xml:space="preserve"> Birds</w:t>
      </w:r>
      <w:r w:rsidRPr="00485FC1">
        <w:rPr>
          <w:rFonts w:ascii="Calibri" w:hAnsi="Calibri" w:cs="Segoe UI"/>
          <w:color w:val="212121"/>
          <w:sz w:val="20"/>
          <w:szCs w:val="20"/>
          <w:lang w:val="en-GB" w:eastAsia="en-GB"/>
        </w:rPr>
        <w:t xml:space="preserve"> spend less than 7 days in the area.</w:t>
      </w:r>
    </w:p>
    <w:p w14:paraId="752DA5AF" w14:textId="77777777" w:rsidR="00485FC1" w:rsidRPr="00485FC1" w:rsidRDefault="00485FC1" w:rsidP="00485FC1">
      <w:pPr>
        <w:widowControl/>
        <w:shd w:val="clear" w:color="auto" w:fill="FFFFFF"/>
        <w:autoSpaceDE/>
        <w:autoSpaceDN/>
        <w:adjustRightInd/>
        <w:spacing w:before="100" w:beforeAutospacing="1" w:after="100" w:afterAutospacing="1" w:line="360" w:lineRule="auto"/>
        <w:rPr>
          <w:rFonts w:ascii="Calibri" w:hAnsi="Calibri" w:cs="Segoe UI"/>
          <w:color w:val="212121"/>
          <w:sz w:val="20"/>
          <w:szCs w:val="20"/>
          <w:lang w:val="en-GB" w:eastAsia="en-GB"/>
        </w:rPr>
      </w:pPr>
    </w:p>
    <w:p w14:paraId="733A1BCA" w14:textId="77777777" w:rsidR="00485FC1" w:rsidRPr="00485FC1" w:rsidRDefault="00485FC1" w:rsidP="00485FC1">
      <w:pPr>
        <w:widowControl/>
        <w:shd w:val="clear" w:color="auto" w:fill="FFFFFF"/>
        <w:autoSpaceDE/>
        <w:autoSpaceDN/>
        <w:adjustRightInd/>
        <w:spacing w:before="100" w:beforeAutospacing="1" w:after="100" w:afterAutospacing="1" w:line="360" w:lineRule="auto"/>
        <w:ind w:left="1410" w:hanging="1410"/>
        <w:rPr>
          <w:rFonts w:ascii="Times New Roman" w:hAnsi="Times New Roman" w:cs="Segoe UI"/>
          <w:color w:val="212121"/>
          <w:sz w:val="20"/>
          <w:szCs w:val="20"/>
          <w:lang w:val="en-GB" w:eastAsia="en-GB"/>
        </w:rPr>
      </w:pPr>
      <w:r w:rsidRPr="00485FC1">
        <w:rPr>
          <w:rFonts w:ascii="Calibri" w:hAnsi="Calibri" w:cs="Segoe UI"/>
          <w:b/>
          <w:color w:val="212121"/>
          <w:sz w:val="20"/>
          <w:szCs w:val="20"/>
          <w:lang w:val="en-GB" w:eastAsia="en-GB"/>
        </w:rPr>
        <w:t>Priority 4</w:t>
      </w:r>
      <w:r w:rsidRPr="00485FC1">
        <w:rPr>
          <w:rFonts w:ascii="Calibri" w:hAnsi="Calibri" w:cs="Segoe UI"/>
          <w:b/>
          <w:color w:val="212121"/>
          <w:sz w:val="20"/>
          <w:szCs w:val="20"/>
          <w:lang w:val="en-GB" w:eastAsia="en-GB"/>
        </w:rPr>
        <w:tab/>
      </w:r>
      <w:r w:rsidRPr="00485FC1">
        <w:rPr>
          <w:rFonts w:ascii="Calibri" w:hAnsi="Calibri" w:cs="Segoe UI"/>
          <w:b/>
          <w:color w:val="212121"/>
          <w:sz w:val="20"/>
          <w:szCs w:val="20"/>
          <w:lang w:val="en-GB" w:eastAsia="en-GB"/>
        </w:rPr>
        <w:tab/>
      </w:r>
      <w:r w:rsidRPr="00485FC1">
        <w:rPr>
          <w:rFonts w:ascii="Calibri" w:hAnsi="Calibri" w:cs="Calibri"/>
          <w:color w:val="212121"/>
          <w:sz w:val="20"/>
          <w:szCs w:val="20"/>
          <w:lang w:val="en-GB" w:eastAsia="en-GB"/>
        </w:rPr>
        <w:t>4.1. Migration routes can potentially cross the country, although there are no data available to prove this.</w:t>
      </w:r>
      <w:r w:rsidRPr="00485FC1">
        <w:rPr>
          <w:rFonts w:ascii="Times New Roman" w:hAnsi="Times New Roman" w:cs="Segoe UI"/>
          <w:color w:val="212121"/>
          <w:sz w:val="20"/>
          <w:szCs w:val="20"/>
          <w:lang w:val="en-GB" w:eastAsia="en-GB"/>
        </w:rPr>
        <w:t xml:space="preserve"> </w:t>
      </w:r>
    </w:p>
    <w:p w14:paraId="1748FFE8" w14:textId="77777777" w:rsidR="00485FC1" w:rsidRPr="00485FC1" w:rsidRDefault="00485FC1" w:rsidP="00485FC1">
      <w:pPr>
        <w:widowControl/>
        <w:shd w:val="clear" w:color="auto" w:fill="FFFFFF"/>
        <w:autoSpaceDE/>
        <w:autoSpaceDN/>
        <w:adjustRightInd/>
        <w:spacing w:before="100" w:beforeAutospacing="1" w:after="100" w:afterAutospacing="1" w:line="360" w:lineRule="auto"/>
        <w:ind w:left="1410" w:hanging="1410"/>
        <w:rPr>
          <w:rFonts w:ascii="Times New Roman" w:hAnsi="Times New Roman"/>
          <w:b/>
          <w:sz w:val="20"/>
          <w:szCs w:val="20"/>
          <w:lang w:val="en-GB" w:eastAsia="en-GB"/>
        </w:rPr>
      </w:pPr>
    </w:p>
    <w:p w14:paraId="668E33EE" w14:textId="77777777" w:rsidR="00485FC1" w:rsidRPr="00485FC1" w:rsidRDefault="00485FC1" w:rsidP="00485FC1">
      <w:pPr>
        <w:widowControl/>
        <w:shd w:val="clear" w:color="auto" w:fill="FFFFFF"/>
        <w:autoSpaceDE/>
        <w:autoSpaceDN/>
        <w:adjustRightInd/>
        <w:spacing w:before="100" w:beforeAutospacing="1" w:after="100" w:afterAutospacing="1" w:line="360" w:lineRule="auto"/>
        <w:rPr>
          <w:rFonts w:ascii="Times New Roman" w:hAnsi="Times New Roman"/>
          <w:b/>
          <w:sz w:val="20"/>
          <w:szCs w:val="20"/>
          <w:lang w:val="en-GB" w:eastAsia="en-GB"/>
        </w:rPr>
      </w:pPr>
    </w:p>
    <w:p w14:paraId="786B2AB1" w14:textId="77777777" w:rsidR="00485FC1" w:rsidRPr="00485FC1" w:rsidRDefault="00485FC1" w:rsidP="00485FC1">
      <w:pPr>
        <w:widowControl/>
        <w:shd w:val="clear" w:color="auto" w:fill="FFFFFF"/>
        <w:autoSpaceDE/>
        <w:autoSpaceDN/>
        <w:adjustRightInd/>
        <w:spacing w:before="100" w:beforeAutospacing="1" w:after="100" w:afterAutospacing="1" w:line="360" w:lineRule="auto"/>
        <w:rPr>
          <w:rFonts w:ascii="Times New Roman" w:hAnsi="Times New Roman"/>
          <w:b/>
          <w:sz w:val="20"/>
          <w:szCs w:val="20"/>
          <w:lang w:val="en-GB" w:eastAsia="en-GB"/>
        </w:rPr>
      </w:pPr>
    </w:p>
    <w:p w14:paraId="4251C475" w14:textId="1ABA4C57" w:rsidR="00E84471" w:rsidRDefault="00E84471">
      <w:pPr>
        <w:widowControl/>
        <w:autoSpaceDE/>
        <w:autoSpaceDN/>
        <w:adjustRightInd/>
        <w:rPr>
          <w:rFonts w:ascii="Times New Roman" w:hAnsi="Times New Roman"/>
          <w:b/>
          <w:sz w:val="20"/>
          <w:szCs w:val="20"/>
          <w:lang w:val="en-GB" w:eastAsia="en-GB"/>
        </w:rPr>
      </w:pPr>
      <w:r>
        <w:rPr>
          <w:rFonts w:ascii="Times New Roman" w:hAnsi="Times New Roman"/>
          <w:b/>
          <w:sz w:val="20"/>
          <w:szCs w:val="20"/>
          <w:lang w:val="en-GB" w:eastAsia="en-GB"/>
        </w:rPr>
        <w:br w:type="page"/>
      </w:r>
    </w:p>
    <w:p w14:paraId="55EA9598" w14:textId="77777777" w:rsidR="00485FC1" w:rsidRPr="00485FC1" w:rsidRDefault="00485FC1" w:rsidP="00E84471">
      <w:pPr>
        <w:widowControl/>
        <w:numPr>
          <w:ilvl w:val="1"/>
          <w:numId w:val="4"/>
        </w:numPr>
        <w:autoSpaceDE/>
        <w:autoSpaceDN/>
        <w:adjustRightInd/>
        <w:spacing w:after="200" w:line="360" w:lineRule="auto"/>
        <w:ind w:left="426" w:hanging="437"/>
        <w:contextualSpacing/>
        <w:rPr>
          <w:rFonts w:ascii="Calibri" w:eastAsia="Calibri" w:hAnsi="Calibri"/>
          <w:b/>
          <w:sz w:val="22"/>
          <w:szCs w:val="22"/>
          <w:lang w:val="en-GB"/>
        </w:rPr>
      </w:pPr>
      <w:r w:rsidRPr="00485FC1">
        <w:rPr>
          <w:rFonts w:ascii="Calibri" w:eastAsia="Calibri" w:hAnsi="Calibri"/>
          <w:b/>
          <w:sz w:val="22"/>
          <w:szCs w:val="22"/>
          <w:lang w:val="en-GB"/>
        </w:rPr>
        <w:lastRenderedPageBreak/>
        <w:t>Map of priority countries</w:t>
      </w:r>
    </w:p>
    <w:p w14:paraId="2379C0F0" w14:textId="77777777" w:rsidR="00485FC1" w:rsidRPr="00485FC1" w:rsidRDefault="00485FC1" w:rsidP="00485FC1">
      <w:pPr>
        <w:widowControl/>
        <w:autoSpaceDE/>
        <w:autoSpaceDN/>
        <w:adjustRightInd/>
        <w:spacing w:after="200" w:line="276" w:lineRule="auto"/>
        <w:ind w:left="1713"/>
        <w:contextualSpacing/>
        <w:rPr>
          <w:rFonts w:ascii="Calibri" w:eastAsia="Calibri" w:hAnsi="Calibri"/>
          <w:b/>
          <w:sz w:val="20"/>
          <w:szCs w:val="20"/>
          <w:lang w:val="en-GB"/>
        </w:rPr>
      </w:pPr>
    </w:p>
    <w:p w14:paraId="10EB6D10" w14:textId="77777777" w:rsidR="00485FC1" w:rsidRPr="00485FC1" w:rsidRDefault="00485FC1" w:rsidP="00485FC1">
      <w:pPr>
        <w:widowControl/>
        <w:autoSpaceDE/>
        <w:autoSpaceDN/>
        <w:adjustRightInd/>
        <w:spacing w:after="200" w:line="276" w:lineRule="auto"/>
        <w:contextualSpacing/>
        <w:jc w:val="center"/>
        <w:rPr>
          <w:rFonts w:ascii="Calibri" w:eastAsia="Calibri" w:hAnsi="Calibri"/>
          <w:b/>
          <w:sz w:val="20"/>
          <w:szCs w:val="20"/>
          <w:lang w:val="en-GB"/>
        </w:rPr>
      </w:pPr>
      <w:r w:rsidRPr="00485FC1">
        <w:rPr>
          <w:rFonts w:ascii="Calibri" w:eastAsia="Calibri" w:hAnsi="Calibri"/>
          <w:noProof/>
          <w:sz w:val="22"/>
          <w:szCs w:val="22"/>
        </w:rPr>
        <w:drawing>
          <wp:inline distT="0" distB="0" distL="0" distR="0" wp14:anchorId="0C45BDD6" wp14:editId="6A907A0E">
            <wp:extent cx="4262400" cy="5400000"/>
            <wp:effectExtent l="0" t="0" r="5080" b="0"/>
            <wp:docPr id="20" name="Kép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262400" cy="5400000"/>
                    </a:xfrm>
                    <a:prstGeom prst="rect">
                      <a:avLst/>
                    </a:prstGeom>
                  </pic:spPr>
                </pic:pic>
              </a:graphicData>
            </a:graphic>
          </wp:inline>
        </w:drawing>
      </w:r>
    </w:p>
    <w:p w14:paraId="4EEDCD52" w14:textId="77777777" w:rsidR="00E84471" w:rsidRDefault="00E84471" w:rsidP="00E84471">
      <w:pPr>
        <w:widowControl/>
        <w:tabs>
          <w:tab w:val="left" w:pos="8647"/>
        </w:tabs>
        <w:autoSpaceDE/>
        <w:autoSpaceDN/>
        <w:adjustRightInd/>
        <w:spacing w:line="276" w:lineRule="auto"/>
        <w:ind w:left="994"/>
        <w:rPr>
          <w:rFonts w:ascii="Calibri" w:eastAsia="Calibri" w:hAnsi="Calibri"/>
          <w:b/>
          <w:sz w:val="16"/>
          <w:szCs w:val="16"/>
          <w:lang w:val="en-GB"/>
        </w:rPr>
      </w:pPr>
    </w:p>
    <w:p w14:paraId="32C3C94B" w14:textId="51E4BB2F" w:rsidR="00485FC1" w:rsidRPr="00485FC1" w:rsidRDefault="00485FC1" w:rsidP="00485FC1">
      <w:pPr>
        <w:widowControl/>
        <w:tabs>
          <w:tab w:val="left" w:pos="8647"/>
        </w:tabs>
        <w:autoSpaceDE/>
        <w:autoSpaceDN/>
        <w:adjustRightInd/>
        <w:spacing w:after="200" w:line="276" w:lineRule="auto"/>
        <w:ind w:left="993"/>
        <w:rPr>
          <w:rFonts w:ascii="Calibri" w:eastAsia="Calibri" w:hAnsi="Calibri"/>
          <w:b/>
          <w:sz w:val="16"/>
          <w:szCs w:val="16"/>
          <w:lang w:val="en-GB"/>
        </w:rPr>
      </w:pPr>
      <w:r w:rsidRPr="00485FC1">
        <w:rPr>
          <w:rFonts w:ascii="Calibri" w:eastAsia="Calibri" w:hAnsi="Calibri"/>
          <w:b/>
          <w:sz w:val="16"/>
          <w:szCs w:val="16"/>
          <w:lang w:val="en-GB"/>
        </w:rPr>
        <w:t>Figure 4. Priority countries on migration pathway of the European Rollers. Increasing intensity of red colour is in accordance with priority. Dark red = priority 1, dark medium=priority 2, light medium=priority 3, lightest red= priority 4.</w:t>
      </w:r>
    </w:p>
    <w:p w14:paraId="1C0E0ADB" w14:textId="77777777" w:rsidR="00485FC1" w:rsidRPr="00485FC1" w:rsidRDefault="00485FC1" w:rsidP="00485FC1">
      <w:pPr>
        <w:widowControl/>
        <w:tabs>
          <w:tab w:val="left" w:pos="8647"/>
        </w:tabs>
        <w:autoSpaceDE/>
        <w:autoSpaceDN/>
        <w:adjustRightInd/>
        <w:spacing w:after="200" w:line="276" w:lineRule="auto"/>
        <w:ind w:left="993"/>
        <w:rPr>
          <w:rFonts w:ascii="Calibri" w:eastAsia="Calibri" w:hAnsi="Calibri"/>
          <w:b/>
          <w:sz w:val="16"/>
          <w:szCs w:val="16"/>
          <w:lang w:val="en-GB"/>
        </w:rPr>
      </w:pPr>
    </w:p>
    <w:p w14:paraId="61C32768" w14:textId="77777777" w:rsidR="00485FC1" w:rsidRPr="00485FC1" w:rsidRDefault="00485FC1" w:rsidP="00E84471">
      <w:pPr>
        <w:widowControl/>
        <w:numPr>
          <w:ilvl w:val="0"/>
          <w:numId w:val="4"/>
        </w:numPr>
        <w:autoSpaceDE/>
        <w:autoSpaceDN/>
        <w:adjustRightInd/>
        <w:spacing w:after="200" w:line="360" w:lineRule="auto"/>
        <w:contextualSpacing/>
        <w:rPr>
          <w:rFonts w:ascii="Calibri" w:eastAsia="Calibri" w:hAnsi="Calibri"/>
          <w:sz w:val="24"/>
          <w:lang w:val="hu-HU"/>
        </w:rPr>
      </w:pPr>
      <w:r w:rsidRPr="00485FC1">
        <w:rPr>
          <w:rFonts w:ascii="Calibri" w:eastAsia="Calibri" w:hAnsi="Calibri"/>
          <w:b/>
          <w:sz w:val="24"/>
          <w:lang w:val="en-GB"/>
        </w:rPr>
        <w:t>Threats</w:t>
      </w:r>
    </w:p>
    <w:p w14:paraId="16CBB54C" w14:textId="77777777" w:rsidR="00485FC1" w:rsidRPr="00485FC1" w:rsidRDefault="00485FC1" w:rsidP="00485FC1">
      <w:pPr>
        <w:widowControl/>
        <w:autoSpaceDE/>
        <w:autoSpaceDN/>
        <w:adjustRightInd/>
        <w:spacing w:after="200" w:line="360" w:lineRule="auto"/>
        <w:ind w:left="720"/>
        <w:contextualSpacing/>
        <w:jc w:val="both"/>
        <w:rPr>
          <w:rFonts w:ascii="Calibri" w:eastAsia="Calibri" w:hAnsi="Calibri"/>
          <w:sz w:val="22"/>
          <w:szCs w:val="22"/>
          <w:lang w:val="en-GB"/>
        </w:rPr>
      </w:pPr>
    </w:p>
    <w:p w14:paraId="1FF6E965" w14:textId="36737DE4"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shd w:val="clear" w:color="auto" w:fill="FFFFFF"/>
          <w:lang w:val="en-GB"/>
        </w:rPr>
        <w:t>The European population is still declining but at a less severe rate (c. 5-20</w:t>
      </w:r>
      <w:r w:rsidR="00D053C0">
        <w:rPr>
          <w:rFonts w:ascii="Calibri" w:eastAsia="Calibri" w:hAnsi="Calibri"/>
          <w:sz w:val="20"/>
          <w:szCs w:val="20"/>
          <w:shd w:val="clear" w:color="auto" w:fill="FFFFFF"/>
          <w:lang w:val="en-GB"/>
        </w:rPr>
        <w:t xml:space="preserve"> per cent</w:t>
      </w:r>
      <w:r w:rsidRPr="00485FC1">
        <w:rPr>
          <w:rFonts w:ascii="Calibri" w:eastAsia="Calibri" w:hAnsi="Calibri"/>
          <w:sz w:val="20"/>
          <w:szCs w:val="20"/>
          <w:shd w:val="clear" w:color="auto" w:fill="FFFFFF"/>
          <w:lang w:val="en-GB"/>
        </w:rPr>
        <w:t xml:space="preserve"> over three generations (16.8 years)</w:t>
      </w:r>
      <w:r w:rsidR="00D053C0">
        <w:rPr>
          <w:rFonts w:ascii="Calibri" w:eastAsia="Calibri" w:hAnsi="Calibri"/>
          <w:sz w:val="20"/>
          <w:szCs w:val="20"/>
          <w:shd w:val="clear" w:color="auto" w:fill="FFFFFF"/>
          <w:lang w:val="en-GB"/>
        </w:rPr>
        <w:t>)</w:t>
      </w:r>
      <w:r w:rsidRPr="00485FC1">
        <w:rPr>
          <w:rFonts w:ascii="Calibri" w:eastAsia="Calibri" w:hAnsi="Calibri"/>
          <w:sz w:val="20"/>
          <w:szCs w:val="20"/>
          <w:shd w:val="clear" w:color="auto" w:fill="FFFFFF"/>
          <w:lang w:val="en-GB"/>
        </w:rPr>
        <w:t>, and the Central Asian population is not thought to be declining significantly</w:t>
      </w:r>
      <w:r w:rsidRPr="00485FC1">
        <w:rPr>
          <w:rFonts w:ascii="Calibri" w:eastAsia="Calibri" w:hAnsi="Calibri"/>
          <w:sz w:val="20"/>
          <w:szCs w:val="20"/>
          <w:lang w:val="en-GB"/>
        </w:rPr>
        <w:t xml:space="preserve"> (</w:t>
      </w:r>
      <w:proofErr w:type="spellStart"/>
      <w:r w:rsidRPr="00485FC1">
        <w:rPr>
          <w:rFonts w:ascii="Calibri" w:eastAsia="Calibri" w:hAnsi="Calibri"/>
          <w:sz w:val="20"/>
          <w:szCs w:val="20"/>
          <w:lang w:val="en-GB"/>
        </w:rPr>
        <w:t>BirdLife</w:t>
      </w:r>
      <w:proofErr w:type="spellEnd"/>
      <w:r w:rsidRPr="00485FC1">
        <w:rPr>
          <w:rFonts w:ascii="Calibri" w:eastAsia="Calibri" w:hAnsi="Calibri"/>
          <w:sz w:val="20"/>
          <w:szCs w:val="20"/>
          <w:lang w:val="en-GB"/>
        </w:rPr>
        <w:t xml:space="preserve"> International, 2017). The migrat</w:t>
      </w:r>
      <w:r w:rsidR="00D053C0">
        <w:rPr>
          <w:rFonts w:ascii="Calibri" w:eastAsia="Calibri" w:hAnsi="Calibri"/>
          <w:sz w:val="20"/>
          <w:szCs w:val="20"/>
          <w:lang w:val="en-GB"/>
        </w:rPr>
        <w:t>ion</w:t>
      </w:r>
      <w:r w:rsidRPr="00485FC1">
        <w:rPr>
          <w:rFonts w:ascii="Calibri" w:eastAsia="Calibri" w:hAnsi="Calibri"/>
          <w:sz w:val="20"/>
          <w:szCs w:val="20"/>
          <w:lang w:val="en-GB"/>
        </w:rPr>
        <w:t xml:space="preserve"> strategy of the European Roller makes this species vulnerable as </w:t>
      </w:r>
      <w:r w:rsidR="00D053C0">
        <w:rPr>
          <w:rFonts w:ascii="Calibri" w:eastAsia="Calibri" w:hAnsi="Calibri"/>
          <w:sz w:val="20"/>
          <w:szCs w:val="20"/>
          <w:lang w:val="en-GB"/>
        </w:rPr>
        <w:t>it</w:t>
      </w:r>
      <w:r w:rsidRPr="00485FC1">
        <w:rPr>
          <w:rFonts w:ascii="Calibri" w:eastAsia="Calibri" w:hAnsi="Calibri"/>
          <w:sz w:val="20"/>
          <w:szCs w:val="20"/>
          <w:lang w:val="en-GB"/>
        </w:rPr>
        <w:t xml:space="preserve"> use</w:t>
      </w:r>
      <w:r w:rsidR="00D053C0">
        <w:rPr>
          <w:rFonts w:ascii="Calibri" w:eastAsia="Calibri" w:hAnsi="Calibri"/>
          <w:sz w:val="20"/>
          <w:szCs w:val="20"/>
          <w:lang w:val="en-GB"/>
        </w:rPr>
        <w:t>s</w:t>
      </w:r>
      <w:r w:rsidRPr="00485FC1">
        <w:rPr>
          <w:rFonts w:ascii="Calibri" w:eastAsia="Calibri" w:hAnsi="Calibri"/>
          <w:sz w:val="20"/>
          <w:szCs w:val="20"/>
          <w:lang w:val="en-GB"/>
        </w:rPr>
        <w:t xml:space="preserve"> different habitats during </w:t>
      </w:r>
      <w:r w:rsidR="00D053C0">
        <w:rPr>
          <w:rFonts w:ascii="Calibri" w:eastAsia="Calibri" w:hAnsi="Calibri"/>
          <w:sz w:val="20"/>
          <w:szCs w:val="20"/>
          <w:lang w:val="en-GB"/>
        </w:rPr>
        <w:t>its</w:t>
      </w:r>
      <w:r w:rsidRPr="00485FC1">
        <w:rPr>
          <w:rFonts w:ascii="Calibri" w:eastAsia="Calibri" w:hAnsi="Calibri"/>
          <w:sz w:val="20"/>
          <w:szCs w:val="20"/>
          <w:lang w:val="en-GB"/>
        </w:rPr>
        <w:t xml:space="preserve"> annual cycle (</w:t>
      </w:r>
      <w:proofErr w:type="spellStart"/>
      <w:r w:rsidRPr="00485FC1">
        <w:rPr>
          <w:rFonts w:ascii="Calibri" w:eastAsia="Calibri" w:hAnsi="Calibri"/>
          <w:sz w:val="20"/>
          <w:szCs w:val="20"/>
          <w:lang w:val="en-GB"/>
        </w:rPr>
        <w:t>Catry</w:t>
      </w:r>
      <w:proofErr w:type="spellEnd"/>
      <w:r w:rsidRPr="00485FC1">
        <w:rPr>
          <w:rFonts w:ascii="Calibri" w:eastAsia="Calibri" w:hAnsi="Calibri"/>
          <w:sz w:val="20"/>
          <w:szCs w:val="20"/>
          <w:lang w:val="en-GB"/>
        </w:rPr>
        <w:t xml:space="preserve"> et al., 2014.) Most of the threats Rollers face during migration and wintering are not well known, some are even undiscovered, so further investigation is necessary. Although European Rollers spend only </w:t>
      </w:r>
      <w:r w:rsidR="00D053C0">
        <w:rPr>
          <w:rFonts w:ascii="Calibri" w:eastAsia="Calibri" w:hAnsi="Calibri"/>
          <w:sz w:val="20"/>
          <w:szCs w:val="20"/>
          <w:lang w:val="en-GB"/>
        </w:rPr>
        <w:t>four</w:t>
      </w:r>
      <w:r w:rsidRPr="00485FC1">
        <w:rPr>
          <w:rFonts w:ascii="Calibri" w:eastAsia="Calibri" w:hAnsi="Calibri"/>
          <w:sz w:val="20"/>
          <w:szCs w:val="20"/>
          <w:lang w:val="en-GB"/>
        </w:rPr>
        <w:t xml:space="preserve"> months on their European breeding grounds, most research and conservation efforts are concentrated in these areas (del </w:t>
      </w:r>
      <w:proofErr w:type="spellStart"/>
      <w:r w:rsidRPr="00485FC1">
        <w:rPr>
          <w:rFonts w:ascii="Calibri" w:eastAsia="Calibri" w:hAnsi="Calibri"/>
          <w:sz w:val="20"/>
          <w:szCs w:val="20"/>
          <w:lang w:val="en-GB"/>
        </w:rPr>
        <w:t>Hoyo</w:t>
      </w:r>
      <w:proofErr w:type="spellEnd"/>
      <w:r w:rsidRPr="00485FC1">
        <w:rPr>
          <w:rFonts w:ascii="Calibri" w:eastAsia="Calibri" w:hAnsi="Calibri"/>
          <w:sz w:val="20"/>
          <w:szCs w:val="20"/>
          <w:lang w:val="en-GB"/>
        </w:rPr>
        <w:t xml:space="preserve"> et al., 2001).</w:t>
      </w:r>
    </w:p>
    <w:p w14:paraId="5E6497CA" w14:textId="53F5E57D"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The Action Plan is divided into the following thematic areas </w:t>
      </w:r>
      <w:r w:rsidR="00D053C0">
        <w:rPr>
          <w:rFonts w:ascii="Calibri" w:eastAsia="Calibri" w:hAnsi="Calibri"/>
          <w:sz w:val="20"/>
          <w:szCs w:val="20"/>
          <w:lang w:val="en-GB"/>
        </w:rPr>
        <w:t>which</w:t>
      </w:r>
      <w:r w:rsidRPr="00485FC1">
        <w:rPr>
          <w:rFonts w:ascii="Calibri" w:eastAsia="Calibri" w:hAnsi="Calibri"/>
          <w:sz w:val="20"/>
          <w:szCs w:val="20"/>
          <w:lang w:val="en-GB"/>
        </w:rPr>
        <w:t xml:space="preserve"> identify key threats, and gaps in the conservation of this </w:t>
      </w:r>
      <w:proofErr w:type="spellStart"/>
      <w:r w:rsidRPr="00485FC1">
        <w:rPr>
          <w:rFonts w:ascii="Calibri" w:eastAsia="Calibri" w:hAnsi="Calibri"/>
          <w:sz w:val="20"/>
          <w:szCs w:val="20"/>
          <w:lang w:val="en-GB"/>
        </w:rPr>
        <w:t>landbird</w:t>
      </w:r>
      <w:proofErr w:type="spellEnd"/>
      <w:r w:rsidRPr="00485FC1">
        <w:rPr>
          <w:rFonts w:ascii="Calibri" w:eastAsia="Calibri" w:hAnsi="Calibri"/>
          <w:sz w:val="20"/>
          <w:szCs w:val="20"/>
          <w:lang w:val="en-GB"/>
        </w:rPr>
        <w:t xml:space="preserve"> species:</w:t>
      </w:r>
    </w:p>
    <w:p w14:paraId="6ACF02DE" w14:textId="77777777" w:rsidR="00485FC1" w:rsidRPr="00485FC1" w:rsidRDefault="00485FC1" w:rsidP="00E84471">
      <w:pPr>
        <w:widowControl/>
        <w:numPr>
          <w:ilvl w:val="1"/>
          <w:numId w:val="4"/>
        </w:numPr>
        <w:autoSpaceDE/>
        <w:autoSpaceDN/>
        <w:adjustRightInd/>
        <w:spacing w:after="200" w:line="360" w:lineRule="auto"/>
        <w:ind w:left="426" w:hanging="437"/>
        <w:contextualSpacing/>
        <w:jc w:val="both"/>
        <w:rPr>
          <w:rFonts w:ascii="Calibri" w:eastAsia="Calibri" w:hAnsi="Calibri"/>
          <w:b/>
          <w:sz w:val="22"/>
          <w:szCs w:val="22"/>
          <w:lang w:val="en-GB"/>
        </w:rPr>
      </w:pPr>
      <w:r w:rsidRPr="00485FC1">
        <w:rPr>
          <w:rFonts w:ascii="Calibri" w:eastAsia="Calibri" w:hAnsi="Calibri"/>
          <w:b/>
          <w:sz w:val="22"/>
          <w:szCs w:val="22"/>
          <w:lang w:val="en-GB"/>
        </w:rPr>
        <w:lastRenderedPageBreak/>
        <w:t>Habitat change</w:t>
      </w:r>
    </w:p>
    <w:p w14:paraId="22ADE8E6" w14:textId="4BB6C5EE"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cr/>
        <w:t>Agricultural intensification on breeding areas has a negative effect on European Rollers (</w:t>
      </w:r>
      <w:proofErr w:type="spellStart"/>
      <w:r w:rsidRPr="00485FC1">
        <w:rPr>
          <w:rFonts w:ascii="Calibri" w:eastAsia="Calibri" w:hAnsi="Calibri"/>
          <w:sz w:val="20"/>
          <w:szCs w:val="20"/>
          <w:lang w:val="en-GB"/>
        </w:rPr>
        <w:t>Avilés</w:t>
      </w:r>
      <w:proofErr w:type="spellEnd"/>
      <w:r w:rsidRPr="00485FC1">
        <w:rPr>
          <w:rFonts w:ascii="Calibri" w:eastAsia="Calibri" w:hAnsi="Calibri"/>
          <w:sz w:val="20"/>
          <w:szCs w:val="20"/>
          <w:lang w:val="en-GB"/>
        </w:rPr>
        <w:t xml:space="preserve"> &amp; Parejo; 2004). Therefore, the conversion of foraging habitats, or the intensification of extensive agricultural areas might be a serious threat for Rollers during the migration period. The adoption of appropriate land-use policies and practices is required at international, national, and local levels to preserve suitable sites, habitats and landscapes on stopover sites and wintering grounds. </w:t>
      </w:r>
    </w:p>
    <w:p w14:paraId="04CC88EA" w14:textId="77777777" w:rsidR="00485FC1" w:rsidRPr="00485FC1" w:rsidRDefault="00485FC1" w:rsidP="00485FC1">
      <w:pPr>
        <w:widowControl/>
        <w:autoSpaceDE/>
        <w:autoSpaceDN/>
        <w:adjustRightInd/>
        <w:spacing w:after="200" w:line="360" w:lineRule="auto"/>
        <w:ind w:left="709"/>
        <w:contextualSpacing/>
        <w:jc w:val="both"/>
        <w:rPr>
          <w:rFonts w:ascii="Calibri" w:eastAsia="Calibri" w:hAnsi="Calibri"/>
          <w:sz w:val="20"/>
          <w:szCs w:val="20"/>
          <w:lang w:val="en-GB"/>
        </w:rPr>
      </w:pPr>
    </w:p>
    <w:p w14:paraId="35AD25D1" w14:textId="77777777" w:rsidR="00485FC1" w:rsidRPr="00485FC1" w:rsidRDefault="00485FC1" w:rsidP="00E84471">
      <w:pPr>
        <w:widowControl/>
        <w:numPr>
          <w:ilvl w:val="2"/>
          <w:numId w:val="4"/>
        </w:numPr>
        <w:autoSpaceDE/>
        <w:autoSpaceDN/>
        <w:adjustRightInd/>
        <w:spacing w:after="200" w:line="360" w:lineRule="auto"/>
        <w:ind w:left="709"/>
        <w:contextualSpacing/>
        <w:rPr>
          <w:rFonts w:ascii="Calibri" w:eastAsia="Calibri" w:hAnsi="Calibri"/>
          <w:b/>
          <w:sz w:val="20"/>
          <w:szCs w:val="20"/>
          <w:lang w:val="en-GB"/>
        </w:rPr>
      </w:pPr>
      <w:r w:rsidRPr="00485FC1">
        <w:rPr>
          <w:rFonts w:ascii="Calibri" w:eastAsia="Calibri" w:hAnsi="Calibri"/>
          <w:b/>
          <w:sz w:val="20"/>
          <w:szCs w:val="20"/>
          <w:lang w:val="en-GB"/>
        </w:rPr>
        <w:t>Habitat loss and degradation</w:t>
      </w:r>
    </w:p>
    <w:p w14:paraId="4E908E3A" w14:textId="0893111C"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The loss and degradation of natural habitats, such as the conversion of floodplain woodlands and wooded savannah into agricultural land</w:t>
      </w:r>
      <w:r w:rsidR="00D053C0">
        <w:rPr>
          <w:rFonts w:ascii="Calibri" w:eastAsia="Calibri" w:hAnsi="Calibri"/>
          <w:sz w:val="20"/>
          <w:szCs w:val="20"/>
          <w:lang w:val="en-GB"/>
        </w:rPr>
        <w:t>,</w:t>
      </w:r>
      <w:r w:rsidRPr="00485FC1">
        <w:rPr>
          <w:rFonts w:ascii="Calibri" w:eastAsia="Calibri" w:hAnsi="Calibri"/>
          <w:sz w:val="20"/>
          <w:szCs w:val="20"/>
          <w:lang w:val="en-GB"/>
        </w:rPr>
        <w:t xml:space="preserve"> are widely reported from Africa (Vickery et al. 2014). Crop expansion is a severe threat to biodiversity in tropical countries (</w:t>
      </w:r>
      <w:proofErr w:type="spellStart"/>
      <w:r w:rsidRPr="00485FC1">
        <w:rPr>
          <w:rFonts w:ascii="Calibri" w:eastAsia="Calibri" w:hAnsi="Calibri"/>
          <w:sz w:val="20"/>
          <w:szCs w:val="20"/>
          <w:lang w:val="en-GB"/>
        </w:rPr>
        <w:t>Bird</w:t>
      </w:r>
      <w:r w:rsidR="00D053C0">
        <w:rPr>
          <w:rFonts w:ascii="Calibri" w:eastAsia="Calibri" w:hAnsi="Calibri"/>
          <w:sz w:val="20"/>
          <w:szCs w:val="20"/>
          <w:lang w:val="en-GB"/>
        </w:rPr>
        <w:t>L</w:t>
      </w:r>
      <w:r w:rsidRPr="00485FC1">
        <w:rPr>
          <w:rFonts w:ascii="Calibri" w:eastAsia="Calibri" w:hAnsi="Calibri"/>
          <w:sz w:val="20"/>
          <w:szCs w:val="20"/>
          <w:lang w:val="en-GB"/>
        </w:rPr>
        <w:t>ife</w:t>
      </w:r>
      <w:proofErr w:type="spellEnd"/>
      <w:r w:rsidRPr="00485FC1">
        <w:rPr>
          <w:rFonts w:ascii="Calibri" w:eastAsia="Calibri" w:hAnsi="Calibri"/>
          <w:sz w:val="20"/>
          <w:szCs w:val="20"/>
          <w:lang w:val="en-GB"/>
        </w:rPr>
        <w:t xml:space="preserve"> International, 2013 b). Sudan, Nigeria and Ethiopia established the greatest area of new cropland, whilst also being important stopover sites for Rollers (</w:t>
      </w:r>
      <w:proofErr w:type="spellStart"/>
      <w:r w:rsidRPr="00485FC1">
        <w:rPr>
          <w:rFonts w:ascii="Calibri" w:eastAsia="Calibri" w:hAnsi="Calibri"/>
          <w:sz w:val="20"/>
          <w:szCs w:val="20"/>
          <w:lang w:val="en-GB"/>
        </w:rPr>
        <w:t>Phalan</w:t>
      </w:r>
      <w:proofErr w:type="spellEnd"/>
      <w:r w:rsidRPr="00485FC1">
        <w:rPr>
          <w:rFonts w:ascii="Calibri" w:eastAsia="Calibri" w:hAnsi="Calibri"/>
          <w:sz w:val="20"/>
          <w:szCs w:val="20"/>
          <w:lang w:val="en-GB"/>
        </w:rPr>
        <w:t xml:space="preserve"> et al., 2013). Large parts of the African savannas are already utili</w:t>
      </w:r>
      <w:r w:rsidR="00D053C0">
        <w:rPr>
          <w:rFonts w:ascii="Calibri" w:eastAsia="Calibri" w:hAnsi="Calibri"/>
          <w:sz w:val="20"/>
          <w:szCs w:val="20"/>
          <w:lang w:val="en-GB"/>
        </w:rPr>
        <w:t>z</w:t>
      </w:r>
      <w:r w:rsidRPr="00485FC1">
        <w:rPr>
          <w:rFonts w:ascii="Calibri" w:eastAsia="Calibri" w:hAnsi="Calibri"/>
          <w:sz w:val="20"/>
          <w:szCs w:val="20"/>
          <w:lang w:val="en-GB"/>
        </w:rPr>
        <w:t>ed for cropland (</w:t>
      </w:r>
      <w:proofErr w:type="spellStart"/>
      <w:r w:rsidRPr="00485FC1">
        <w:rPr>
          <w:rFonts w:ascii="Calibri" w:eastAsia="Calibri" w:hAnsi="Calibri"/>
          <w:sz w:val="20"/>
          <w:szCs w:val="20"/>
          <w:lang w:val="en-GB"/>
        </w:rPr>
        <w:t>Phalan</w:t>
      </w:r>
      <w:proofErr w:type="spellEnd"/>
      <w:r w:rsidRPr="00485FC1">
        <w:rPr>
          <w:rFonts w:ascii="Calibri" w:eastAsia="Calibri" w:hAnsi="Calibri"/>
          <w:sz w:val="20"/>
          <w:szCs w:val="20"/>
          <w:lang w:val="en-GB"/>
        </w:rPr>
        <w:t xml:space="preserve"> et al., 2013). The conversion of natural grasslands to other land use reduces the size and quality of suitable feeding sites, meaning that important areas are being degraded along the migration routes and on wintering sites.  </w:t>
      </w:r>
    </w:p>
    <w:p w14:paraId="1AAD35F7" w14:textId="77777777" w:rsidR="00485FC1" w:rsidRPr="00485FC1" w:rsidRDefault="00485FC1" w:rsidP="00485FC1">
      <w:pPr>
        <w:widowControl/>
        <w:tabs>
          <w:tab w:val="left" w:pos="426"/>
        </w:tabs>
        <w:autoSpaceDE/>
        <w:autoSpaceDN/>
        <w:adjustRightInd/>
        <w:spacing w:after="200" w:line="360" w:lineRule="auto"/>
        <w:ind w:left="720"/>
        <w:contextualSpacing/>
        <w:jc w:val="both"/>
        <w:rPr>
          <w:rFonts w:ascii="Calibri" w:eastAsia="Calibri" w:hAnsi="Calibri"/>
          <w:sz w:val="20"/>
          <w:szCs w:val="20"/>
          <w:lang w:val="en-GB"/>
        </w:rPr>
      </w:pPr>
    </w:p>
    <w:p w14:paraId="01FC17FB" w14:textId="77777777" w:rsidR="00485FC1" w:rsidRPr="00485FC1" w:rsidRDefault="00485FC1" w:rsidP="00E84471">
      <w:pPr>
        <w:widowControl/>
        <w:numPr>
          <w:ilvl w:val="2"/>
          <w:numId w:val="4"/>
        </w:numPr>
        <w:autoSpaceDE/>
        <w:autoSpaceDN/>
        <w:adjustRightInd/>
        <w:spacing w:after="200" w:line="360" w:lineRule="auto"/>
        <w:ind w:left="709" w:hanging="709"/>
        <w:contextualSpacing/>
        <w:jc w:val="both"/>
        <w:rPr>
          <w:rFonts w:ascii="Calibri" w:eastAsia="Calibri" w:hAnsi="Calibri"/>
          <w:b/>
          <w:sz w:val="20"/>
          <w:szCs w:val="20"/>
          <w:lang w:val="en-GB"/>
        </w:rPr>
      </w:pPr>
      <w:r w:rsidRPr="00485FC1">
        <w:rPr>
          <w:rFonts w:ascii="Calibri" w:eastAsia="Calibri" w:hAnsi="Calibri"/>
          <w:b/>
          <w:sz w:val="20"/>
          <w:szCs w:val="20"/>
          <w:lang w:val="en-GB"/>
        </w:rPr>
        <w:t>Desertification and drought</w:t>
      </w:r>
    </w:p>
    <w:p w14:paraId="3F30A418" w14:textId="1AE74419"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One of the most important African stopover sites for the</w:t>
      </w:r>
      <w:r w:rsidRPr="00485FC1">
        <w:rPr>
          <w:rFonts w:ascii="Calibri" w:eastAsia="Calibri" w:hAnsi="Calibri"/>
          <w:sz w:val="22"/>
          <w:szCs w:val="22"/>
          <w:lang w:val="hu-HU"/>
        </w:rPr>
        <w:t xml:space="preserve"> </w:t>
      </w:r>
      <w:proofErr w:type="spellStart"/>
      <w:r w:rsidRPr="00485FC1">
        <w:rPr>
          <w:rFonts w:ascii="Calibri" w:eastAsia="Calibri" w:hAnsi="Calibri"/>
          <w:i/>
          <w:sz w:val="20"/>
          <w:szCs w:val="20"/>
          <w:lang w:val="en-GB"/>
        </w:rPr>
        <w:t>Coracias</w:t>
      </w:r>
      <w:proofErr w:type="spellEnd"/>
      <w:r w:rsidRPr="00485FC1">
        <w:rPr>
          <w:rFonts w:ascii="Calibri" w:eastAsia="Calibri" w:hAnsi="Calibri"/>
          <w:i/>
          <w:sz w:val="20"/>
          <w:szCs w:val="20"/>
          <w:lang w:val="en-GB"/>
        </w:rPr>
        <w:t xml:space="preserve"> </w:t>
      </w:r>
      <w:proofErr w:type="spellStart"/>
      <w:r w:rsidRPr="00485FC1">
        <w:rPr>
          <w:rFonts w:ascii="Calibri" w:eastAsia="Calibri" w:hAnsi="Calibri"/>
          <w:i/>
          <w:sz w:val="20"/>
          <w:szCs w:val="20"/>
          <w:lang w:val="en-GB"/>
        </w:rPr>
        <w:t>garrulus</w:t>
      </w:r>
      <w:proofErr w:type="spellEnd"/>
      <w:r w:rsidRPr="00485FC1">
        <w:rPr>
          <w:rFonts w:ascii="Calibri" w:eastAsia="Calibri" w:hAnsi="Calibri"/>
          <w:i/>
          <w:sz w:val="20"/>
          <w:szCs w:val="20"/>
          <w:lang w:val="en-GB"/>
        </w:rPr>
        <w:t xml:space="preserve"> garrulous</w:t>
      </w:r>
      <w:r w:rsidRPr="00485FC1">
        <w:rPr>
          <w:rFonts w:ascii="Calibri" w:eastAsia="Calibri" w:hAnsi="Calibri"/>
          <w:sz w:val="20"/>
          <w:szCs w:val="20"/>
          <w:lang w:val="en-GB"/>
        </w:rPr>
        <w:t xml:space="preserve"> subspecies is in the Sahel Region. Birds spend many weeks there on both the autumn and spring migration, thus drought in the Sahel can have a significant impact on the species. The four main causes of the Sahelian droughts are as follows: sea surface temperature changes; vegetation and land degradation; dust feedbacks; and human-induced climate change (</w:t>
      </w:r>
      <w:proofErr w:type="spellStart"/>
      <w:r w:rsidRPr="00485FC1">
        <w:rPr>
          <w:rFonts w:ascii="Calibri" w:eastAsia="Calibri" w:hAnsi="Calibri"/>
          <w:sz w:val="20"/>
          <w:szCs w:val="20"/>
          <w:lang w:val="en-GB"/>
        </w:rPr>
        <w:t>Epule</w:t>
      </w:r>
      <w:proofErr w:type="spellEnd"/>
      <w:r w:rsidRPr="00485FC1">
        <w:rPr>
          <w:rFonts w:ascii="Calibri" w:eastAsia="Calibri" w:hAnsi="Calibri"/>
          <w:sz w:val="20"/>
          <w:szCs w:val="20"/>
          <w:lang w:val="en-GB"/>
        </w:rPr>
        <w:t>, 2012).</w:t>
      </w:r>
    </w:p>
    <w:p w14:paraId="4813F121" w14:textId="5F610327"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Most long-distance migratory species rely on considerable fuelling at stopover sites before they embark on migratory flight, particularly if they need to cross oceans or deserts with no, or limited feeding opportunities. Consequently, migrants must accumulate enormous amounts of fat before migratory flights, some doubling their body mass within just a few weeks. To achieve that timed fuelling, suitable habitats and food must be available at stopover sites (</w:t>
      </w:r>
      <w:proofErr w:type="spellStart"/>
      <w:r w:rsidRPr="00485FC1">
        <w:rPr>
          <w:rFonts w:ascii="Calibri" w:eastAsia="Calibri" w:hAnsi="Calibri"/>
          <w:sz w:val="20"/>
          <w:szCs w:val="20"/>
          <w:lang w:val="en-GB"/>
        </w:rPr>
        <w:t>Bairlein</w:t>
      </w:r>
      <w:proofErr w:type="spellEnd"/>
      <w:r w:rsidRPr="00485FC1">
        <w:rPr>
          <w:rFonts w:ascii="Calibri" w:eastAsia="Calibri" w:hAnsi="Calibri"/>
          <w:sz w:val="20"/>
          <w:szCs w:val="20"/>
          <w:lang w:val="en-GB"/>
        </w:rPr>
        <w:t xml:space="preserve">, 2016). Fuelling has not yet been studied in the European Roller, but as the tagged individuals flew relatively fast (crossing the Mediterranean Sea in a day), the quality of stopover sites before and after passing great barriers (Mediterranean Sea, Sahara </w:t>
      </w:r>
      <w:r w:rsidR="00D053C0">
        <w:rPr>
          <w:rFonts w:ascii="Calibri" w:eastAsia="Calibri" w:hAnsi="Calibri"/>
          <w:sz w:val="20"/>
          <w:szCs w:val="20"/>
          <w:lang w:val="en-GB"/>
        </w:rPr>
        <w:t>D</w:t>
      </w:r>
      <w:r w:rsidR="00D053C0" w:rsidRPr="00485FC1">
        <w:rPr>
          <w:rFonts w:ascii="Calibri" w:eastAsia="Calibri" w:hAnsi="Calibri"/>
          <w:sz w:val="20"/>
          <w:szCs w:val="20"/>
          <w:lang w:val="en-GB"/>
        </w:rPr>
        <w:t>esert</w:t>
      </w:r>
      <w:r w:rsidRPr="00485FC1">
        <w:rPr>
          <w:rFonts w:ascii="Calibri" w:eastAsia="Calibri" w:hAnsi="Calibri"/>
          <w:sz w:val="20"/>
          <w:szCs w:val="20"/>
          <w:lang w:val="en-GB"/>
        </w:rPr>
        <w:t>, rain forest zone) might have a significant effect on the survival rate.</w:t>
      </w:r>
    </w:p>
    <w:p w14:paraId="4016699D" w14:textId="77777777"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Future studies are needed to clarify the effect of desertification, and habitat degradation on migrating Rollers.</w:t>
      </w:r>
    </w:p>
    <w:p w14:paraId="36DE71B8" w14:textId="77777777"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p>
    <w:p w14:paraId="1584C52A" w14:textId="77777777" w:rsidR="00485FC1" w:rsidRPr="00485FC1" w:rsidRDefault="00485FC1" w:rsidP="00E84471">
      <w:pPr>
        <w:widowControl/>
        <w:numPr>
          <w:ilvl w:val="2"/>
          <w:numId w:val="4"/>
        </w:numPr>
        <w:autoSpaceDE/>
        <w:autoSpaceDN/>
        <w:adjustRightInd/>
        <w:spacing w:after="200" w:line="360" w:lineRule="auto"/>
        <w:ind w:left="709"/>
        <w:contextualSpacing/>
        <w:jc w:val="both"/>
        <w:rPr>
          <w:rFonts w:ascii="Calibri" w:eastAsia="Calibri" w:hAnsi="Calibri"/>
          <w:b/>
          <w:sz w:val="20"/>
          <w:szCs w:val="20"/>
          <w:lang w:val="en-GB"/>
        </w:rPr>
      </w:pPr>
      <w:r w:rsidRPr="00485FC1">
        <w:rPr>
          <w:rFonts w:ascii="Calibri" w:eastAsia="Calibri" w:hAnsi="Calibri"/>
          <w:b/>
          <w:sz w:val="20"/>
          <w:szCs w:val="20"/>
          <w:lang w:val="en-GB"/>
        </w:rPr>
        <w:t>Climate change</w:t>
      </w:r>
    </w:p>
    <w:p w14:paraId="218C926F" w14:textId="77777777"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Since the European Roller is a long-distance migratory species, it has a special annual cycle. Its populations may be affected by habitat changes on passage, and on non-breeding areas by changes in the phenology of vegetation and food sources; by potential expansion of barriers such as deserts; and by changes in the weather systems affecting migratory flights (AEMLAP, 2014).</w:t>
      </w:r>
    </w:p>
    <w:p w14:paraId="28DA6C51" w14:textId="77777777"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The effect of climate change to this species is unknown yet. Future studies are needed.</w:t>
      </w:r>
    </w:p>
    <w:p w14:paraId="5E7A178C" w14:textId="77777777" w:rsidR="00485FC1" w:rsidRPr="00485FC1" w:rsidRDefault="00485FC1" w:rsidP="00485FC1">
      <w:pPr>
        <w:widowControl/>
        <w:autoSpaceDE/>
        <w:autoSpaceDN/>
        <w:adjustRightInd/>
        <w:spacing w:after="200" w:line="360" w:lineRule="auto"/>
        <w:ind w:left="720"/>
        <w:contextualSpacing/>
        <w:rPr>
          <w:rFonts w:ascii="Calibri" w:eastAsia="Calibri" w:hAnsi="Calibri"/>
          <w:sz w:val="20"/>
          <w:szCs w:val="20"/>
          <w:lang w:val="en-GB"/>
        </w:rPr>
      </w:pPr>
    </w:p>
    <w:p w14:paraId="0CE63193" w14:textId="77777777" w:rsidR="00485FC1" w:rsidRPr="00485FC1" w:rsidRDefault="00485FC1" w:rsidP="00E84471">
      <w:pPr>
        <w:widowControl/>
        <w:numPr>
          <w:ilvl w:val="1"/>
          <w:numId w:val="4"/>
        </w:numPr>
        <w:autoSpaceDE/>
        <w:autoSpaceDN/>
        <w:adjustRightInd/>
        <w:spacing w:after="200" w:line="360" w:lineRule="auto"/>
        <w:ind w:left="709"/>
        <w:contextualSpacing/>
        <w:jc w:val="both"/>
        <w:rPr>
          <w:rFonts w:ascii="Calibri" w:eastAsia="Calibri" w:hAnsi="Calibri"/>
          <w:b/>
          <w:sz w:val="22"/>
          <w:szCs w:val="22"/>
          <w:lang w:val="en-GB"/>
        </w:rPr>
      </w:pPr>
      <w:r w:rsidRPr="00485FC1">
        <w:rPr>
          <w:rFonts w:ascii="Calibri" w:eastAsia="Calibri" w:hAnsi="Calibri"/>
          <w:b/>
          <w:sz w:val="22"/>
          <w:szCs w:val="22"/>
          <w:lang w:val="en-GB"/>
        </w:rPr>
        <w:lastRenderedPageBreak/>
        <w:t>Taking</w:t>
      </w:r>
      <w:r w:rsidRPr="00485FC1">
        <w:rPr>
          <w:rFonts w:ascii="Calibri" w:eastAsia="Calibri" w:hAnsi="Calibri"/>
          <w:b/>
          <w:sz w:val="22"/>
          <w:szCs w:val="22"/>
          <w:vertAlign w:val="superscript"/>
          <w:lang w:val="en-GB"/>
        </w:rPr>
        <w:t>1</w:t>
      </w:r>
      <w:r w:rsidRPr="00485FC1">
        <w:rPr>
          <w:rFonts w:ascii="Calibri" w:eastAsia="Calibri" w:hAnsi="Calibri"/>
          <w:b/>
          <w:sz w:val="22"/>
          <w:szCs w:val="22"/>
          <w:lang w:val="en-GB"/>
        </w:rPr>
        <w:t xml:space="preserve"> and trade</w:t>
      </w:r>
    </w:p>
    <w:p w14:paraId="76089477" w14:textId="61F76F29"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Illegal killing/taking of birds is a growing concern across the Mediterranean, and the Middle</w:t>
      </w:r>
      <w:r w:rsidR="009D13C4">
        <w:rPr>
          <w:rFonts w:ascii="Calibri" w:eastAsia="Calibri" w:hAnsi="Calibri"/>
          <w:sz w:val="20"/>
          <w:szCs w:val="20"/>
          <w:lang w:val="en-GB"/>
        </w:rPr>
        <w:t xml:space="preserve"> </w:t>
      </w:r>
      <w:r w:rsidRPr="00485FC1">
        <w:rPr>
          <w:rFonts w:ascii="Calibri" w:eastAsia="Calibri" w:hAnsi="Calibri"/>
          <w:sz w:val="20"/>
          <w:szCs w:val="20"/>
          <w:lang w:val="en-GB"/>
        </w:rPr>
        <w:t xml:space="preserve">East for numerous bird species </w:t>
      </w:r>
      <w:r w:rsidR="009D13C4">
        <w:rPr>
          <w:rFonts w:ascii="Calibri" w:eastAsia="Calibri" w:hAnsi="Calibri"/>
          <w:sz w:val="20"/>
          <w:szCs w:val="20"/>
          <w:lang w:val="en-GB"/>
        </w:rPr>
        <w:t>including the</w:t>
      </w:r>
      <w:r w:rsidR="009D13C4" w:rsidRPr="00485FC1">
        <w:rPr>
          <w:rFonts w:ascii="Calibri" w:eastAsia="Calibri" w:hAnsi="Calibri"/>
          <w:sz w:val="20"/>
          <w:szCs w:val="20"/>
          <w:lang w:val="en-GB"/>
        </w:rPr>
        <w:t xml:space="preserve"> </w:t>
      </w:r>
      <w:r w:rsidRPr="00485FC1">
        <w:rPr>
          <w:rFonts w:ascii="Calibri" w:eastAsia="Calibri" w:hAnsi="Calibri"/>
          <w:sz w:val="20"/>
          <w:szCs w:val="20"/>
          <w:lang w:val="en-GB"/>
        </w:rPr>
        <w:t>European Roller.</w:t>
      </w:r>
    </w:p>
    <w:p w14:paraId="42347EAF" w14:textId="77777777"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Overexploitation is one of the main drivers of bird extinctions globally (</w:t>
      </w:r>
      <w:proofErr w:type="spellStart"/>
      <w:r w:rsidRPr="00485FC1">
        <w:rPr>
          <w:rFonts w:ascii="Calibri" w:eastAsia="Calibri" w:hAnsi="Calibri"/>
          <w:sz w:val="20"/>
          <w:szCs w:val="20"/>
          <w:lang w:val="en-GB"/>
        </w:rPr>
        <w:t>BirdLife</w:t>
      </w:r>
      <w:proofErr w:type="spellEnd"/>
      <w:r w:rsidRPr="00485FC1">
        <w:rPr>
          <w:rFonts w:ascii="Calibri" w:eastAsia="Calibri" w:hAnsi="Calibri"/>
          <w:sz w:val="20"/>
          <w:szCs w:val="20"/>
          <w:lang w:val="en-GB"/>
        </w:rPr>
        <w:t xml:space="preserve"> International, 2013a), and is the second most significant threat (after habitat loss/degradation driven primarily by unsustainable agriculture) to migratory birds (Kirby et al., 2008).</w:t>
      </w:r>
    </w:p>
    <w:p w14:paraId="72ECD750" w14:textId="77777777"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Birds are taken for use as pets, or display, or hunted for food and sport (</w:t>
      </w:r>
      <w:proofErr w:type="spellStart"/>
      <w:r w:rsidRPr="00485FC1">
        <w:rPr>
          <w:rFonts w:ascii="Calibri" w:eastAsia="Calibri" w:hAnsi="Calibri"/>
          <w:sz w:val="20"/>
          <w:szCs w:val="20"/>
          <w:lang w:val="en-GB"/>
        </w:rPr>
        <w:t>Butchart</w:t>
      </w:r>
      <w:proofErr w:type="spellEnd"/>
      <w:r w:rsidRPr="00485FC1">
        <w:rPr>
          <w:rFonts w:ascii="Calibri" w:eastAsia="Calibri" w:hAnsi="Calibri"/>
          <w:sz w:val="20"/>
          <w:szCs w:val="20"/>
          <w:lang w:val="en-GB"/>
        </w:rPr>
        <w:t>, 2008), with much unsustainable use being illegal (</w:t>
      </w:r>
      <w:proofErr w:type="spellStart"/>
      <w:r w:rsidRPr="00485FC1">
        <w:rPr>
          <w:rFonts w:ascii="Calibri" w:eastAsia="Calibri" w:hAnsi="Calibri"/>
          <w:sz w:val="20"/>
          <w:szCs w:val="20"/>
          <w:lang w:val="en-GB"/>
        </w:rPr>
        <w:t>BirdLife</w:t>
      </w:r>
      <w:proofErr w:type="spellEnd"/>
      <w:r w:rsidRPr="00485FC1">
        <w:rPr>
          <w:rFonts w:ascii="Calibri" w:eastAsia="Calibri" w:hAnsi="Calibri"/>
          <w:sz w:val="20"/>
          <w:szCs w:val="20"/>
          <w:lang w:val="en-GB"/>
        </w:rPr>
        <w:t xml:space="preserve"> International, 2013a). </w:t>
      </w:r>
    </w:p>
    <w:p w14:paraId="030D0CCE" w14:textId="410B1C42" w:rsidR="00485FC1" w:rsidRPr="00485FC1" w:rsidRDefault="00485FC1" w:rsidP="00485FC1">
      <w:pPr>
        <w:widowControl/>
        <w:autoSpaceDE/>
        <w:autoSpaceDN/>
        <w:adjustRightInd/>
        <w:spacing w:after="200" w:line="360" w:lineRule="auto"/>
        <w:contextualSpacing/>
        <w:jc w:val="both"/>
        <w:rPr>
          <w:rFonts w:ascii="Calibri" w:eastAsia="Calibri" w:hAnsi="Calibri"/>
          <w:b/>
          <w:sz w:val="20"/>
          <w:szCs w:val="20"/>
          <w:lang w:val="en-GB"/>
        </w:rPr>
      </w:pPr>
      <w:r w:rsidRPr="00485FC1">
        <w:rPr>
          <w:rFonts w:ascii="Calibri" w:eastAsia="Calibri" w:hAnsi="Calibri"/>
          <w:sz w:val="20"/>
          <w:szCs w:val="20"/>
          <w:lang w:val="en-GB"/>
        </w:rPr>
        <w:t xml:space="preserve">European Roller populations can be affected by numerous forms of taking, which is one of the most important conservation issues </w:t>
      </w:r>
      <w:r w:rsidR="009D13C4">
        <w:rPr>
          <w:rFonts w:ascii="Calibri" w:eastAsia="Calibri" w:hAnsi="Calibri"/>
          <w:sz w:val="20"/>
          <w:szCs w:val="20"/>
          <w:lang w:val="en-GB"/>
        </w:rPr>
        <w:t>for</w:t>
      </w:r>
      <w:r w:rsidR="009D13C4" w:rsidRPr="00485FC1">
        <w:rPr>
          <w:rFonts w:ascii="Calibri" w:eastAsia="Calibri" w:hAnsi="Calibri"/>
          <w:sz w:val="20"/>
          <w:szCs w:val="20"/>
          <w:lang w:val="en-GB"/>
        </w:rPr>
        <w:t xml:space="preserve"> </w:t>
      </w:r>
      <w:r w:rsidRPr="00485FC1">
        <w:rPr>
          <w:rFonts w:ascii="Calibri" w:eastAsia="Calibri" w:hAnsi="Calibri"/>
          <w:sz w:val="20"/>
          <w:szCs w:val="20"/>
          <w:lang w:val="en-GB"/>
        </w:rPr>
        <w:t>this species (See below).</w:t>
      </w:r>
    </w:p>
    <w:p w14:paraId="26B0EE50" w14:textId="77777777" w:rsidR="00485FC1" w:rsidRPr="00485FC1" w:rsidRDefault="00485FC1" w:rsidP="00485FC1">
      <w:pPr>
        <w:widowControl/>
        <w:autoSpaceDE/>
        <w:autoSpaceDN/>
        <w:adjustRightInd/>
        <w:spacing w:after="200" w:line="360" w:lineRule="auto"/>
        <w:ind w:left="709"/>
        <w:contextualSpacing/>
        <w:jc w:val="both"/>
        <w:rPr>
          <w:rFonts w:ascii="Calibri" w:eastAsia="Calibri" w:hAnsi="Calibri"/>
          <w:b/>
          <w:sz w:val="20"/>
          <w:szCs w:val="20"/>
          <w:lang w:val="en-GB"/>
        </w:rPr>
      </w:pPr>
    </w:p>
    <w:p w14:paraId="6CB344BC" w14:textId="77777777" w:rsidR="00485FC1" w:rsidRPr="00485FC1" w:rsidRDefault="00485FC1" w:rsidP="00E84471">
      <w:pPr>
        <w:widowControl/>
        <w:numPr>
          <w:ilvl w:val="2"/>
          <w:numId w:val="4"/>
        </w:numPr>
        <w:autoSpaceDE/>
        <w:autoSpaceDN/>
        <w:adjustRightInd/>
        <w:spacing w:after="200" w:line="360" w:lineRule="auto"/>
        <w:ind w:left="709"/>
        <w:contextualSpacing/>
        <w:jc w:val="both"/>
        <w:rPr>
          <w:rFonts w:ascii="Calibri" w:eastAsia="Calibri" w:hAnsi="Calibri"/>
          <w:b/>
          <w:sz w:val="20"/>
          <w:szCs w:val="20"/>
          <w:lang w:val="en-GB"/>
        </w:rPr>
      </w:pPr>
      <w:r w:rsidRPr="00485FC1">
        <w:rPr>
          <w:rFonts w:ascii="Calibri" w:eastAsia="Calibri" w:hAnsi="Calibri"/>
          <w:b/>
          <w:sz w:val="20"/>
          <w:szCs w:val="20"/>
          <w:lang w:val="en-GB"/>
        </w:rPr>
        <w:t>Lack of regulation</w:t>
      </w:r>
    </w:p>
    <w:p w14:paraId="3460D0B1" w14:textId="40561920"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The European Roller is a protected species in many </w:t>
      </w:r>
      <w:r w:rsidR="009D13C4">
        <w:rPr>
          <w:rFonts w:ascii="Calibri" w:eastAsia="Calibri" w:hAnsi="Calibri"/>
          <w:sz w:val="20"/>
          <w:szCs w:val="20"/>
          <w:lang w:val="en-GB"/>
        </w:rPr>
        <w:t>R</w:t>
      </w:r>
      <w:r w:rsidRPr="00485FC1">
        <w:rPr>
          <w:rFonts w:ascii="Calibri" w:eastAsia="Calibri" w:hAnsi="Calibri"/>
          <w:sz w:val="20"/>
          <w:szCs w:val="20"/>
          <w:lang w:val="en-GB"/>
        </w:rPr>
        <w:t xml:space="preserve">ange </w:t>
      </w:r>
      <w:r w:rsidR="009D13C4">
        <w:rPr>
          <w:rFonts w:ascii="Calibri" w:eastAsia="Calibri" w:hAnsi="Calibri"/>
          <w:sz w:val="20"/>
          <w:szCs w:val="20"/>
          <w:lang w:val="en-GB"/>
        </w:rPr>
        <w:t>S</w:t>
      </w:r>
      <w:r w:rsidRPr="00485FC1">
        <w:rPr>
          <w:rFonts w:ascii="Calibri" w:eastAsia="Calibri" w:hAnsi="Calibri"/>
          <w:sz w:val="20"/>
          <w:szCs w:val="20"/>
          <w:lang w:val="en-GB"/>
        </w:rPr>
        <w:t xml:space="preserve">tates, particularly in the </w:t>
      </w:r>
      <w:r w:rsidR="009D13C4">
        <w:rPr>
          <w:rFonts w:ascii="Calibri" w:eastAsia="Calibri" w:hAnsi="Calibri"/>
          <w:sz w:val="20"/>
          <w:szCs w:val="20"/>
          <w:lang w:val="en-GB"/>
        </w:rPr>
        <w:t>w</w:t>
      </w:r>
      <w:r w:rsidRPr="00485FC1">
        <w:rPr>
          <w:rFonts w:ascii="Calibri" w:eastAsia="Calibri" w:hAnsi="Calibri"/>
          <w:sz w:val="20"/>
          <w:szCs w:val="20"/>
          <w:lang w:val="en-GB"/>
        </w:rPr>
        <w:t xml:space="preserve">estern parts of its range and </w:t>
      </w:r>
      <w:r w:rsidR="009D13C4">
        <w:rPr>
          <w:rFonts w:ascii="Calibri" w:eastAsia="Calibri" w:hAnsi="Calibri"/>
          <w:sz w:val="20"/>
          <w:szCs w:val="20"/>
          <w:lang w:val="en-GB"/>
        </w:rPr>
        <w:t xml:space="preserve">is </w:t>
      </w:r>
      <w:r w:rsidRPr="00485FC1">
        <w:rPr>
          <w:rFonts w:ascii="Calibri" w:eastAsia="Calibri" w:hAnsi="Calibri"/>
          <w:sz w:val="20"/>
          <w:szCs w:val="20"/>
          <w:lang w:val="en-GB"/>
        </w:rPr>
        <w:t xml:space="preserve">also listed in the Red Data Book of Ukraine and Belarus (Red Data Book of Ukraine, 2009; Red Data Book of Republic Belarus, 2015) but unfortunately, its protection status </w:t>
      </w:r>
      <w:r w:rsidR="009D13C4" w:rsidRPr="00485FC1">
        <w:rPr>
          <w:rFonts w:ascii="Calibri" w:eastAsia="Calibri" w:hAnsi="Calibri"/>
          <w:sz w:val="20"/>
          <w:szCs w:val="20"/>
          <w:lang w:val="en-GB"/>
        </w:rPr>
        <w:t xml:space="preserve">outside the European Union </w:t>
      </w:r>
      <w:r w:rsidRPr="00485FC1">
        <w:rPr>
          <w:rFonts w:ascii="Calibri" w:eastAsia="Calibri" w:hAnsi="Calibri"/>
          <w:sz w:val="20"/>
          <w:szCs w:val="20"/>
          <w:lang w:val="en-GB"/>
        </w:rPr>
        <w:t xml:space="preserve">is </w:t>
      </w:r>
      <w:r w:rsidR="009D13C4">
        <w:rPr>
          <w:rFonts w:ascii="Calibri" w:eastAsia="Calibri" w:hAnsi="Calibri"/>
          <w:sz w:val="20"/>
          <w:szCs w:val="20"/>
          <w:lang w:val="en-GB"/>
        </w:rPr>
        <w:t xml:space="preserve">otherwise </w:t>
      </w:r>
      <w:r w:rsidRPr="00485FC1">
        <w:rPr>
          <w:rFonts w:ascii="Calibri" w:eastAsia="Calibri" w:hAnsi="Calibri"/>
          <w:sz w:val="20"/>
          <w:szCs w:val="20"/>
          <w:lang w:val="en-GB"/>
        </w:rPr>
        <w:t>poorly known. Beyond the protection status, the vindication of local jurisdiction might be a very important factor.</w:t>
      </w:r>
    </w:p>
    <w:p w14:paraId="0132DB77" w14:textId="77777777"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p>
    <w:p w14:paraId="171A0A72" w14:textId="77777777" w:rsidR="00485FC1" w:rsidRPr="00485FC1" w:rsidRDefault="00485FC1" w:rsidP="00E84471">
      <w:pPr>
        <w:widowControl/>
        <w:numPr>
          <w:ilvl w:val="2"/>
          <w:numId w:val="4"/>
        </w:numPr>
        <w:autoSpaceDE/>
        <w:autoSpaceDN/>
        <w:adjustRightInd/>
        <w:spacing w:after="200" w:line="360" w:lineRule="auto"/>
        <w:ind w:left="709"/>
        <w:contextualSpacing/>
        <w:jc w:val="both"/>
        <w:rPr>
          <w:rFonts w:ascii="Calibri" w:eastAsia="Calibri" w:hAnsi="Calibri"/>
          <w:b/>
          <w:sz w:val="20"/>
          <w:szCs w:val="20"/>
          <w:lang w:val="en-GB"/>
        </w:rPr>
      </w:pPr>
      <w:r w:rsidRPr="00485FC1">
        <w:rPr>
          <w:rFonts w:ascii="Calibri" w:eastAsia="Calibri" w:hAnsi="Calibri"/>
          <w:b/>
          <w:sz w:val="20"/>
          <w:szCs w:val="20"/>
          <w:lang w:val="en-GB"/>
        </w:rPr>
        <w:t>Illegal killing</w:t>
      </w:r>
    </w:p>
    <w:p w14:paraId="5D0F8351" w14:textId="3B34D23A" w:rsidR="00485FC1" w:rsidRPr="00485FC1" w:rsidRDefault="00485FC1" w:rsidP="00485FC1">
      <w:pPr>
        <w:widowControl/>
        <w:autoSpaceDE/>
        <w:autoSpaceDN/>
        <w:adjustRightInd/>
        <w:spacing w:after="200" w:line="360" w:lineRule="auto"/>
        <w:contextualSpacing/>
        <w:jc w:val="both"/>
        <w:rPr>
          <w:rFonts w:ascii="Calibri" w:eastAsia="Calibri" w:hAnsi="Calibri"/>
          <w:color w:val="000000"/>
          <w:sz w:val="20"/>
          <w:szCs w:val="20"/>
          <w:lang w:val="en-GB"/>
        </w:rPr>
      </w:pPr>
      <w:r w:rsidRPr="00485FC1">
        <w:rPr>
          <w:rFonts w:ascii="Calibri" w:eastAsia="Calibri" w:hAnsi="Calibri"/>
          <w:sz w:val="20"/>
          <w:szCs w:val="20"/>
          <w:lang w:val="en-GB"/>
        </w:rPr>
        <w:t>The European Roller suffers severe mortality throughout its migration routes. Legal or illegal shooting has been reported from Serbia, Croatia, Cyprus, Saudi</w:t>
      </w:r>
      <w:r w:rsidR="009D13C4">
        <w:rPr>
          <w:rFonts w:ascii="Calibri" w:eastAsia="Calibri" w:hAnsi="Calibri"/>
          <w:sz w:val="20"/>
          <w:szCs w:val="20"/>
          <w:lang w:val="en-GB"/>
        </w:rPr>
        <w:t xml:space="preserve"> </w:t>
      </w:r>
      <w:r w:rsidRPr="00485FC1">
        <w:rPr>
          <w:rFonts w:ascii="Calibri" w:eastAsia="Calibri" w:hAnsi="Calibri"/>
          <w:sz w:val="20"/>
          <w:szCs w:val="20"/>
          <w:lang w:val="en-GB"/>
        </w:rPr>
        <w:t>Arabia, and Libya. H</w:t>
      </w:r>
      <w:r w:rsidRPr="00485FC1">
        <w:rPr>
          <w:rFonts w:ascii="Calibri" w:eastAsia="Calibri" w:hAnsi="Calibri"/>
          <w:color w:val="000000"/>
          <w:sz w:val="20"/>
          <w:szCs w:val="20"/>
          <w:lang w:val="en-GB"/>
        </w:rPr>
        <w:t xml:space="preserve">undreds, perhaps thousands, are shot for food in </w:t>
      </w:r>
      <w:r w:rsidRPr="00485FC1">
        <w:rPr>
          <w:rFonts w:ascii="Calibri" w:eastAsia="Calibri" w:hAnsi="Calibri"/>
          <w:bCs/>
          <w:color w:val="000000"/>
          <w:sz w:val="20"/>
          <w:szCs w:val="20"/>
          <w:lang w:val="en-GB"/>
        </w:rPr>
        <w:t>Oman</w:t>
      </w:r>
      <w:r w:rsidRPr="00485FC1">
        <w:rPr>
          <w:rFonts w:ascii="Calibri" w:eastAsia="Calibri" w:hAnsi="Calibri"/>
          <w:color w:val="000000"/>
          <w:sz w:val="20"/>
          <w:szCs w:val="20"/>
          <w:lang w:val="en-GB"/>
        </w:rPr>
        <w:t xml:space="preserve"> every spring (del </w:t>
      </w:r>
      <w:proofErr w:type="spellStart"/>
      <w:r w:rsidRPr="00485FC1">
        <w:rPr>
          <w:rFonts w:ascii="Calibri" w:eastAsia="Calibri" w:hAnsi="Calibri"/>
          <w:color w:val="000000"/>
          <w:sz w:val="20"/>
          <w:szCs w:val="20"/>
          <w:lang w:val="en-GB"/>
        </w:rPr>
        <w:t>Hoyo</w:t>
      </w:r>
      <w:proofErr w:type="spellEnd"/>
      <w:r w:rsidRPr="00485FC1">
        <w:rPr>
          <w:rFonts w:ascii="Calibri" w:eastAsia="Calibri" w:hAnsi="Calibri"/>
          <w:color w:val="000000"/>
          <w:sz w:val="20"/>
          <w:szCs w:val="20"/>
          <w:lang w:val="en-GB"/>
        </w:rPr>
        <w:t xml:space="preserve"> </w:t>
      </w:r>
      <w:r w:rsidRPr="00485FC1">
        <w:rPr>
          <w:rFonts w:ascii="Calibri" w:eastAsia="Calibri" w:hAnsi="Calibri"/>
          <w:iCs/>
          <w:color w:val="000000"/>
          <w:sz w:val="20"/>
          <w:szCs w:val="20"/>
          <w:lang w:val="en-GB"/>
        </w:rPr>
        <w:t>et al.,</w:t>
      </w:r>
      <w:r w:rsidRPr="00485FC1">
        <w:rPr>
          <w:rFonts w:ascii="Calibri" w:eastAsia="Calibri" w:hAnsi="Calibri"/>
          <w:color w:val="000000"/>
          <w:sz w:val="20"/>
          <w:szCs w:val="20"/>
          <w:lang w:val="en-GB"/>
        </w:rPr>
        <w:t xml:space="preserve"> 2001), and in Gujarat, </w:t>
      </w:r>
      <w:r w:rsidRPr="00485FC1">
        <w:rPr>
          <w:rFonts w:ascii="Calibri" w:eastAsia="Calibri" w:hAnsi="Calibri"/>
          <w:bCs/>
          <w:color w:val="000000"/>
          <w:sz w:val="20"/>
          <w:szCs w:val="20"/>
          <w:lang w:val="en-GB"/>
        </w:rPr>
        <w:t>India</w:t>
      </w:r>
      <w:r w:rsidRPr="00485FC1">
        <w:rPr>
          <w:rFonts w:ascii="Calibri" w:eastAsia="Calibri" w:hAnsi="Calibri"/>
          <w:color w:val="000000"/>
          <w:sz w:val="20"/>
          <w:szCs w:val="20"/>
          <w:lang w:val="en-GB"/>
        </w:rPr>
        <w:t xml:space="preserve">. Almost 500 European Rollers are captured by nets and killed in Egypt, </w:t>
      </w:r>
      <w:r w:rsidR="009D13C4">
        <w:rPr>
          <w:rFonts w:ascii="Calibri" w:eastAsia="Calibri" w:hAnsi="Calibri"/>
          <w:color w:val="000000"/>
          <w:sz w:val="20"/>
          <w:szCs w:val="20"/>
          <w:lang w:val="en-GB"/>
        </w:rPr>
        <w:t>on the</w:t>
      </w:r>
      <w:r w:rsidR="009D13C4" w:rsidRPr="00485FC1">
        <w:rPr>
          <w:rFonts w:ascii="Calibri" w:eastAsia="Calibri" w:hAnsi="Calibri"/>
          <w:color w:val="000000"/>
          <w:sz w:val="20"/>
          <w:szCs w:val="20"/>
          <w:lang w:val="en-GB"/>
        </w:rPr>
        <w:t xml:space="preserve"> </w:t>
      </w:r>
      <w:r w:rsidRPr="00485FC1">
        <w:rPr>
          <w:rFonts w:ascii="Calibri" w:eastAsia="Calibri" w:hAnsi="Calibri"/>
          <w:color w:val="000000"/>
          <w:sz w:val="20"/>
          <w:szCs w:val="20"/>
          <w:lang w:val="en-GB"/>
        </w:rPr>
        <w:t>Sinai Peninsula every year (Eason et al., 2016</w:t>
      </w:r>
      <w:r w:rsidRPr="00485FC1">
        <w:rPr>
          <w:rFonts w:ascii="Calibri" w:eastAsia="Calibri" w:hAnsi="Calibri"/>
          <w:sz w:val="20"/>
          <w:szCs w:val="20"/>
          <w:lang w:val="en-GB"/>
        </w:rPr>
        <w:t xml:space="preserve"> </w:t>
      </w:r>
      <w:hyperlink r:id="rId40" w:history="1">
        <w:r w:rsidRPr="00485FC1">
          <w:rPr>
            <w:rFonts w:ascii="Calibri" w:eastAsia="Calibri" w:hAnsi="Calibri"/>
            <w:color w:val="0000FF"/>
            <w:sz w:val="20"/>
            <w:szCs w:val="20"/>
            <w:u w:val="single"/>
            <w:lang w:val="en-GB"/>
          </w:rPr>
          <w:t>http://husrb.mme.hu/en/content/tragical-roller-recapture-or-threats-middle-east-our-migrating-birds</w:t>
        </w:r>
      </w:hyperlink>
      <w:r w:rsidRPr="00485FC1">
        <w:rPr>
          <w:rFonts w:ascii="Calibri" w:eastAsia="Calibri" w:hAnsi="Calibri"/>
          <w:color w:val="000000"/>
          <w:sz w:val="20"/>
          <w:szCs w:val="20"/>
          <w:lang w:val="en-GB"/>
        </w:rPr>
        <w:t>)</w:t>
      </w:r>
    </w:p>
    <w:p w14:paraId="6C59E25B" w14:textId="77777777" w:rsidR="00485FC1" w:rsidRPr="00485FC1" w:rsidRDefault="00485FC1" w:rsidP="00485FC1">
      <w:pPr>
        <w:widowControl/>
        <w:autoSpaceDE/>
        <w:autoSpaceDN/>
        <w:adjustRightInd/>
        <w:spacing w:after="200" w:line="360" w:lineRule="auto"/>
        <w:ind w:left="720"/>
        <w:contextualSpacing/>
        <w:jc w:val="both"/>
        <w:rPr>
          <w:rFonts w:ascii="Calibri" w:eastAsia="Calibri" w:hAnsi="Calibri"/>
          <w:color w:val="000000"/>
          <w:sz w:val="20"/>
          <w:szCs w:val="20"/>
          <w:lang w:val="en-GB"/>
        </w:rPr>
      </w:pPr>
    </w:p>
    <w:p w14:paraId="4F4DA270" w14:textId="77777777" w:rsidR="00485FC1" w:rsidRPr="00485FC1" w:rsidRDefault="00485FC1" w:rsidP="00485FC1">
      <w:pPr>
        <w:widowControl/>
        <w:autoSpaceDE/>
        <w:autoSpaceDN/>
        <w:adjustRightInd/>
        <w:spacing w:after="200" w:line="360" w:lineRule="auto"/>
        <w:ind w:left="720"/>
        <w:contextualSpacing/>
        <w:jc w:val="both"/>
        <w:rPr>
          <w:rFonts w:ascii="Calibri" w:eastAsia="Calibri" w:hAnsi="Calibri"/>
          <w:color w:val="000000"/>
          <w:sz w:val="20"/>
          <w:szCs w:val="20"/>
          <w:lang w:val="en-GB"/>
        </w:rPr>
      </w:pPr>
    </w:p>
    <w:p w14:paraId="705D7362" w14:textId="77777777" w:rsidR="00485FC1" w:rsidRPr="00485FC1" w:rsidRDefault="00485FC1" w:rsidP="00485FC1">
      <w:pPr>
        <w:widowControl/>
        <w:autoSpaceDE/>
        <w:autoSpaceDN/>
        <w:adjustRightInd/>
        <w:spacing w:after="200" w:line="360" w:lineRule="auto"/>
        <w:ind w:left="720"/>
        <w:contextualSpacing/>
        <w:jc w:val="both"/>
        <w:rPr>
          <w:rFonts w:ascii="Calibri" w:eastAsia="Calibri" w:hAnsi="Calibri"/>
          <w:color w:val="000000"/>
          <w:sz w:val="20"/>
          <w:szCs w:val="20"/>
          <w:lang w:val="en-GB"/>
        </w:rPr>
      </w:pPr>
    </w:p>
    <w:p w14:paraId="4C20687E" w14:textId="4D1478B8" w:rsidR="00485FC1" w:rsidRDefault="00485FC1" w:rsidP="00485FC1">
      <w:pPr>
        <w:widowControl/>
        <w:autoSpaceDE/>
        <w:autoSpaceDN/>
        <w:adjustRightInd/>
        <w:spacing w:after="200" w:line="360" w:lineRule="auto"/>
        <w:ind w:left="720"/>
        <w:contextualSpacing/>
        <w:jc w:val="both"/>
        <w:rPr>
          <w:rFonts w:ascii="Calibri" w:eastAsia="Calibri" w:hAnsi="Calibri"/>
          <w:color w:val="000000"/>
          <w:sz w:val="20"/>
          <w:szCs w:val="20"/>
          <w:lang w:val="en-GB"/>
        </w:rPr>
      </w:pPr>
    </w:p>
    <w:p w14:paraId="25680728" w14:textId="13CF491E" w:rsidR="00E84471" w:rsidRDefault="00E84471" w:rsidP="00485FC1">
      <w:pPr>
        <w:widowControl/>
        <w:autoSpaceDE/>
        <w:autoSpaceDN/>
        <w:adjustRightInd/>
        <w:spacing w:after="200" w:line="360" w:lineRule="auto"/>
        <w:ind w:left="720"/>
        <w:contextualSpacing/>
        <w:jc w:val="both"/>
        <w:rPr>
          <w:rFonts w:ascii="Calibri" w:eastAsia="Calibri" w:hAnsi="Calibri"/>
          <w:color w:val="000000"/>
          <w:sz w:val="20"/>
          <w:szCs w:val="20"/>
          <w:lang w:val="en-GB"/>
        </w:rPr>
      </w:pPr>
    </w:p>
    <w:p w14:paraId="1234D08E" w14:textId="55B0751C" w:rsidR="00E84471" w:rsidRDefault="00E84471" w:rsidP="00485FC1">
      <w:pPr>
        <w:widowControl/>
        <w:autoSpaceDE/>
        <w:autoSpaceDN/>
        <w:adjustRightInd/>
        <w:spacing w:after="200" w:line="360" w:lineRule="auto"/>
        <w:ind w:left="720"/>
        <w:contextualSpacing/>
        <w:jc w:val="both"/>
        <w:rPr>
          <w:rFonts w:ascii="Calibri" w:eastAsia="Calibri" w:hAnsi="Calibri"/>
          <w:color w:val="000000"/>
          <w:sz w:val="20"/>
          <w:szCs w:val="20"/>
          <w:lang w:val="en-GB"/>
        </w:rPr>
      </w:pPr>
    </w:p>
    <w:p w14:paraId="6D898E6F" w14:textId="12BA7821" w:rsidR="00E84471" w:rsidRDefault="00E84471" w:rsidP="00485FC1">
      <w:pPr>
        <w:widowControl/>
        <w:autoSpaceDE/>
        <w:autoSpaceDN/>
        <w:adjustRightInd/>
        <w:spacing w:after="200" w:line="360" w:lineRule="auto"/>
        <w:ind w:left="720"/>
        <w:contextualSpacing/>
        <w:jc w:val="both"/>
        <w:rPr>
          <w:rFonts w:ascii="Calibri" w:eastAsia="Calibri" w:hAnsi="Calibri"/>
          <w:color w:val="000000"/>
          <w:sz w:val="20"/>
          <w:szCs w:val="20"/>
          <w:lang w:val="en-GB"/>
        </w:rPr>
      </w:pPr>
    </w:p>
    <w:p w14:paraId="169F4290" w14:textId="5492DCD4" w:rsidR="00E84471" w:rsidRDefault="00E84471" w:rsidP="00485FC1">
      <w:pPr>
        <w:widowControl/>
        <w:autoSpaceDE/>
        <w:autoSpaceDN/>
        <w:adjustRightInd/>
        <w:spacing w:after="200" w:line="360" w:lineRule="auto"/>
        <w:ind w:left="720"/>
        <w:contextualSpacing/>
        <w:jc w:val="both"/>
        <w:rPr>
          <w:rFonts w:ascii="Calibri" w:eastAsia="Calibri" w:hAnsi="Calibri"/>
          <w:color w:val="000000"/>
          <w:sz w:val="20"/>
          <w:szCs w:val="20"/>
          <w:lang w:val="en-GB"/>
        </w:rPr>
      </w:pPr>
    </w:p>
    <w:p w14:paraId="212E8DB4" w14:textId="0ABF3947" w:rsidR="00E84471" w:rsidRDefault="00E84471" w:rsidP="00485FC1">
      <w:pPr>
        <w:widowControl/>
        <w:autoSpaceDE/>
        <w:autoSpaceDN/>
        <w:adjustRightInd/>
        <w:spacing w:after="200" w:line="360" w:lineRule="auto"/>
        <w:ind w:left="720"/>
        <w:contextualSpacing/>
        <w:jc w:val="both"/>
        <w:rPr>
          <w:rFonts w:ascii="Calibri" w:eastAsia="Calibri" w:hAnsi="Calibri"/>
          <w:color w:val="000000"/>
          <w:sz w:val="20"/>
          <w:szCs w:val="20"/>
          <w:lang w:val="en-GB"/>
        </w:rPr>
      </w:pPr>
    </w:p>
    <w:p w14:paraId="65051602" w14:textId="4BB73DDD" w:rsidR="00E84471" w:rsidRDefault="00E84471" w:rsidP="00485FC1">
      <w:pPr>
        <w:widowControl/>
        <w:autoSpaceDE/>
        <w:autoSpaceDN/>
        <w:adjustRightInd/>
        <w:spacing w:after="200" w:line="360" w:lineRule="auto"/>
        <w:ind w:left="720"/>
        <w:contextualSpacing/>
        <w:jc w:val="both"/>
        <w:rPr>
          <w:rFonts w:ascii="Calibri" w:eastAsia="Calibri" w:hAnsi="Calibri"/>
          <w:color w:val="000000"/>
          <w:sz w:val="20"/>
          <w:szCs w:val="20"/>
          <w:lang w:val="en-GB"/>
        </w:rPr>
      </w:pPr>
    </w:p>
    <w:p w14:paraId="4FCD2C5D" w14:textId="2B844A24" w:rsidR="00E84471" w:rsidRDefault="00E84471" w:rsidP="00485FC1">
      <w:pPr>
        <w:widowControl/>
        <w:autoSpaceDE/>
        <w:autoSpaceDN/>
        <w:adjustRightInd/>
        <w:spacing w:after="200" w:line="360" w:lineRule="auto"/>
        <w:ind w:left="720"/>
        <w:contextualSpacing/>
        <w:jc w:val="both"/>
        <w:rPr>
          <w:rFonts w:ascii="Calibri" w:eastAsia="Calibri" w:hAnsi="Calibri"/>
          <w:color w:val="000000"/>
          <w:sz w:val="20"/>
          <w:szCs w:val="20"/>
          <w:lang w:val="en-GB"/>
        </w:rPr>
      </w:pPr>
    </w:p>
    <w:p w14:paraId="0D1D0426" w14:textId="6365C660" w:rsidR="00E84471" w:rsidRDefault="00E84471" w:rsidP="00485FC1">
      <w:pPr>
        <w:widowControl/>
        <w:autoSpaceDE/>
        <w:autoSpaceDN/>
        <w:adjustRightInd/>
        <w:spacing w:after="200" w:line="360" w:lineRule="auto"/>
        <w:ind w:left="720"/>
        <w:contextualSpacing/>
        <w:jc w:val="both"/>
        <w:rPr>
          <w:rFonts w:ascii="Calibri" w:eastAsia="Calibri" w:hAnsi="Calibri"/>
          <w:color w:val="000000"/>
          <w:sz w:val="20"/>
          <w:szCs w:val="20"/>
          <w:lang w:val="en-GB"/>
        </w:rPr>
      </w:pPr>
    </w:p>
    <w:p w14:paraId="5C1EFDA4" w14:textId="1F3B9899" w:rsidR="00E84471" w:rsidRPr="00485FC1" w:rsidRDefault="00E84471" w:rsidP="00485FC1">
      <w:pPr>
        <w:widowControl/>
        <w:autoSpaceDE/>
        <w:autoSpaceDN/>
        <w:adjustRightInd/>
        <w:spacing w:after="200" w:line="360" w:lineRule="auto"/>
        <w:ind w:left="720"/>
        <w:contextualSpacing/>
        <w:jc w:val="both"/>
        <w:rPr>
          <w:rFonts w:ascii="Calibri" w:eastAsia="Calibri" w:hAnsi="Calibri"/>
          <w:color w:val="000000"/>
          <w:sz w:val="20"/>
          <w:szCs w:val="20"/>
          <w:lang w:val="en-GB"/>
        </w:rPr>
      </w:pPr>
    </w:p>
    <w:p w14:paraId="12558736" w14:textId="477264B7" w:rsidR="00485FC1" w:rsidRPr="00485FC1" w:rsidRDefault="00485FC1" w:rsidP="00E84471">
      <w:pPr>
        <w:widowControl/>
        <w:numPr>
          <w:ilvl w:val="0"/>
          <w:numId w:val="7"/>
        </w:numPr>
        <w:autoSpaceDE/>
        <w:autoSpaceDN/>
        <w:adjustRightInd/>
        <w:spacing w:after="200" w:line="360" w:lineRule="auto"/>
        <w:ind w:left="426"/>
        <w:contextualSpacing/>
        <w:jc w:val="both"/>
        <w:rPr>
          <w:rFonts w:ascii="Calibri" w:eastAsia="Calibri" w:hAnsi="Calibri"/>
          <w:sz w:val="16"/>
          <w:szCs w:val="16"/>
          <w:lang w:val="en-GB"/>
        </w:rPr>
      </w:pPr>
      <w:r w:rsidRPr="00485FC1">
        <w:rPr>
          <w:rFonts w:ascii="Calibri" w:eastAsia="Calibri" w:hAnsi="Calibri"/>
          <w:sz w:val="16"/>
          <w:szCs w:val="16"/>
          <w:lang w:val="en-GB"/>
        </w:rPr>
        <w:t>Taking: means taking, hunting, fishing, capturing, harassing, deliberate killing, or attempting to engage in any such condu</w:t>
      </w:r>
      <w:r w:rsidR="00E84471">
        <w:rPr>
          <w:rFonts w:ascii="Calibri" w:eastAsia="Calibri" w:hAnsi="Calibri"/>
          <w:sz w:val="16"/>
          <w:szCs w:val="16"/>
          <w:lang w:val="en-GB"/>
        </w:rPr>
        <w:t>ct – CMS Convention Text, 1979.</w:t>
      </w:r>
    </w:p>
    <w:p w14:paraId="7630E97F" w14:textId="77777777" w:rsidR="00485FC1" w:rsidRPr="00485FC1" w:rsidRDefault="00485FC1" w:rsidP="00485FC1">
      <w:pPr>
        <w:widowControl/>
        <w:autoSpaceDE/>
        <w:autoSpaceDN/>
        <w:adjustRightInd/>
        <w:spacing w:after="200" w:line="276" w:lineRule="auto"/>
        <w:contextualSpacing/>
        <w:jc w:val="center"/>
        <w:rPr>
          <w:rFonts w:ascii="Calibri" w:eastAsia="Calibri" w:hAnsi="Calibri"/>
          <w:color w:val="000000"/>
          <w:sz w:val="20"/>
          <w:szCs w:val="20"/>
          <w:lang w:val="en-GB"/>
        </w:rPr>
      </w:pPr>
      <w:r w:rsidRPr="00485FC1">
        <w:rPr>
          <w:rFonts w:ascii="Calibri" w:eastAsia="Calibri" w:hAnsi="Calibri"/>
          <w:noProof/>
          <w:sz w:val="22"/>
          <w:szCs w:val="22"/>
        </w:rPr>
        <w:lastRenderedPageBreak/>
        <w:drawing>
          <wp:inline distT="0" distB="0" distL="0" distR="0" wp14:anchorId="43A75795" wp14:editId="05D7C992">
            <wp:extent cx="4327200" cy="2880000"/>
            <wp:effectExtent l="0" t="0" r="0" b="0"/>
            <wp:docPr id="16" name="Kép 1" descr="http://husrb.mme.hu/sites/default/files/Szomoru_szalakota_megkerules_110601hirke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2" descr="http://husrb.mme.hu/sites/default/files/Szomoru_szalakota_megkerules_110601hirkep3.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327200" cy="2880000"/>
                    </a:xfrm>
                    <a:prstGeom prst="rect">
                      <a:avLst/>
                    </a:prstGeom>
                    <a:noFill/>
                    <a:ln>
                      <a:noFill/>
                    </a:ln>
                  </pic:spPr>
                </pic:pic>
              </a:graphicData>
            </a:graphic>
          </wp:inline>
        </w:drawing>
      </w:r>
    </w:p>
    <w:p w14:paraId="4D7AA6E5" w14:textId="68E0180C" w:rsidR="00485FC1" w:rsidRPr="00485FC1" w:rsidRDefault="00485FC1" w:rsidP="00485FC1">
      <w:pPr>
        <w:widowControl/>
        <w:tabs>
          <w:tab w:val="left" w:pos="709"/>
        </w:tabs>
        <w:autoSpaceDE/>
        <w:autoSpaceDN/>
        <w:adjustRightInd/>
        <w:spacing w:after="200" w:line="276" w:lineRule="auto"/>
        <w:ind w:left="567" w:firstLine="153"/>
        <w:contextualSpacing/>
        <w:jc w:val="center"/>
        <w:rPr>
          <w:rFonts w:ascii="Calibri" w:eastAsia="Calibri" w:hAnsi="Calibri"/>
          <w:b/>
          <w:sz w:val="16"/>
          <w:szCs w:val="16"/>
          <w:shd w:val="clear" w:color="auto" w:fill="FFFFFF"/>
          <w:lang w:val="hu-HU"/>
        </w:rPr>
      </w:pPr>
      <w:r w:rsidRPr="00485FC1">
        <w:rPr>
          <w:rFonts w:ascii="Calibri" w:eastAsia="Calibri" w:hAnsi="Calibri"/>
          <w:b/>
          <w:sz w:val="16"/>
          <w:szCs w:val="16"/>
          <w:lang w:val="en-GB"/>
        </w:rPr>
        <w:t xml:space="preserve">One of the proposed conservation actions by IUCN and </w:t>
      </w:r>
      <w:proofErr w:type="spellStart"/>
      <w:r w:rsidRPr="00485FC1">
        <w:rPr>
          <w:rFonts w:ascii="Calibri" w:eastAsia="Calibri" w:hAnsi="Calibri"/>
          <w:b/>
          <w:sz w:val="16"/>
          <w:szCs w:val="16"/>
          <w:lang w:val="en-GB"/>
        </w:rPr>
        <w:t>Bird</w:t>
      </w:r>
      <w:r w:rsidR="009D13C4">
        <w:rPr>
          <w:rFonts w:ascii="Calibri" w:eastAsia="Calibri" w:hAnsi="Calibri"/>
          <w:b/>
          <w:sz w:val="16"/>
          <w:szCs w:val="16"/>
          <w:lang w:val="en-GB"/>
        </w:rPr>
        <w:t>L</w:t>
      </w:r>
      <w:r w:rsidRPr="00485FC1">
        <w:rPr>
          <w:rFonts w:ascii="Calibri" w:eastAsia="Calibri" w:hAnsi="Calibri"/>
          <w:b/>
          <w:sz w:val="16"/>
          <w:szCs w:val="16"/>
          <w:lang w:val="en-GB"/>
        </w:rPr>
        <w:t>ife</w:t>
      </w:r>
      <w:proofErr w:type="spellEnd"/>
      <w:r w:rsidRPr="00485FC1">
        <w:rPr>
          <w:rFonts w:ascii="Calibri" w:eastAsia="Calibri" w:hAnsi="Calibri"/>
          <w:b/>
          <w:sz w:val="16"/>
          <w:szCs w:val="16"/>
          <w:lang w:val="en-GB"/>
        </w:rPr>
        <w:t xml:space="preserve"> International is to “t</w:t>
      </w:r>
      <w:r w:rsidRPr="00485FC1">
        <w:rPr>
          <w:rFonts w:ascii="Calibri" w:eastAsia="Calibri" w:hAnsi="Calibri"/>
          <w:b/>
          <w:sz w:val="16"/>
          <w:szCs w:val="16"/>
          <w:shd w:val="clear" w:color="auto" w:fill="FFFFFF"/>
          <w:lang w:val="en-GB"/>
        </w:rPr>
        <w:t>ackle specific threats such as hunting.</w:t>
      </w:r>
      <w:r w:rsidRPr="00485FC1">
        <w:rPr>
          <w:rFonts w:ascii="Calibri" w:eastAsia="Calibri" w:hAnsi="Calibri"/>
          <w:b/>
          <w:sz w:val="16"/>
          <w:szCs w:val="16"/>
          <w:shd w:val="clear" w:color="auto" w:fill="FFFFFF"/>
          <w:lang w:val="hu-HU"/>
        </w:rPr>
        <w:t xml:space="preserve">” </w:t>
      </w:r>
      <w:r w:rsidRPr="00485FC1">
        <w:rPr>
          <w:rFonts w:ascii="Calibri" w:eastAsia="Calibri" w:hAnsi="Calibri"/>
          <w:b/>
          <w:color w:val="0070C0"/>
          <w:sz w:val="16"/>
          <w:szCs w:val="16"/>
          <w:shd w:val="clear" w:color="auto" w:fill="FFFFFF"/>
          <w:lang w:val="hu-HU"/>
        </w:rPr>
        <w:t>(</w:t>
      </w:r>
      <w:hyperlink r:id="rId42" w:history="1">
        <w:r w:rsidRPr="00485FC1">
          <w:rPr>
            <w:rFonts w:ascii="Calibri" w:eastAsia="Calibri" w:hAnsi="Calibri"/>
            <w:b/>
            <w:color w:val="0000FF"/>
            <w:sz w:val="16"/>
            <w:szCs w:val="16"/>
            <w:u w:val="single"/>
            <w:shd w:val="clear" w:color="auto" w:fill="FFFFFF"/>
            <w:lang w:val="hu-HU"/>
          </w:rPr>
          <w:t>http://www.iucnredlist.org/details/22682860/0</w:t>
        </w:r>
      </w:hyperlink>
      <w:r w:rsidRPr="00485FC1">
        <w:rPr>
          <w:rFonts w:ascii="Calibri" w:eastAsia="Calibri" w:hAnsi="Calibri"/>
          <w:b/>
          <w:color w:val="0070C0"/>
          <w:sz w:val="16"/>
          <w:szCs w:val="16"/>
          <w:shd w:val="clear" w:color="auto" w:fill="FFFFFF"/>
          <w:lang w:val="hu-HU"/>
        </w:rPr>
        <w:t>).</w:t>
      </w:r>
    </w:p>
    <w:p w14:paraId="75617F79" w14:textId="77777777" w:rsidR="00485FC1" w:rsidRPr="00485FC1" w:rsidRDefault="00485FC1" w:rsidP="00485FC1">
      <w:pPr>
        <w:widowControl/>
        <w:autoSpaceDE/>
        <w:autoSpaceDN/>
        <w:adjustRightInd/>
        <w:spacing w:after="200" w:line="276" w:lineRule="auto"/>
        <w:ind w:left="720"/>
        <w:contextualSpacing/>
        <w:jc w:val="center"/>
        <w:rPr>
          <w:rFonts w:ascii="Calibri" w:eastAsia="Calibri" w:hAnsi="Calibri"/>
          <w:sz w:val="16"/>
          <w:szCs w:val="16"/>
          <w:shd w:val="clear" w:color="auto" w:fill="FFFFFF"/>
          <w:lang w:val="hu-HU"/>
        </w:rPr>
      </w:pPr>
    </w:p>
    <w:p w14:paraId="38642E75" w14:textId="77777777" w:rsidR="00485FC1" w:rsidRPr="00485FC1" w:rsidRDefault="00485FC1" w:rsidP="00485FC1">
      <w:pPr>
        <w:widowControl/>
        <w:autoSpaceDE/>
        <w:autoSpaceDN/>
        <w:adjustRightInd/>
        <w:spacing w:after="200" w:line="276" w:lineRule="auto"/>
        <w:ind w:left="1418"/>
        <w:contextualSpacing/>
        <w:jc w:val="both"/>
        <w:rPr>
          <w:rFonts w:ascii="Calibri" w:eastAsia="Calibri" w:hAnsi="Calibri"/>
          <w:sz w:val="20"/>
          <w:szCs w:val="20"/>
          <w:lang w:val="en-GB"/>
        </w:rPr>
      </w:pPr>
    </w:p>
    <w:p w14:paraId="76570EC0" w14:textId="77777777" w:rsidR="00485FC1" w:rsidRPr="00485FC1" w:rsidRDefault="00485FC1" w:rsidP="00485FC1">
      <w:pPr>
        <w:widowControl/>
        <w:autoSpaceDE/>
        <w:autoSpaceDN/>
        <w:adjustRightInd/>
        <w:spacing w:after="200" w:line="276" w:lineRule="auto"/>
        <w:contextualSpacing/>
        <w:jc w:val="center"/>
        <w:rPr>
          <w:rFonts w:ascii="Calibri" w:eastAsia="Calibri" w:hAnsi="Calibri"/>
          <w:sz w:val="20"/>
          <w:szCs w:val="20"/>
          <w:lang w:val="en-GB"/>
        </w:rPr>
      </w:pPr>
      <w:r w:rsidRPr="00485FC1">
        <w:rPr>
          <w:rFonts w:ascii="Calibri" w:eastAsia="Calibri" w:hAnsi="Calibri"/>
          <w:noProof/>
          <w:sz w:val="22"/>
          <w:szCs w:val="22"/>
          <w:shd w:val="clear" w:color="auto" w:fill="FFFFFF"/>
        </w:rPr>
        <w:drawing>
          <wp:inline distT="0" distB="0" distL="0" distR="0" wp14:anchorId="425CA2BB" wp14:editId="76DBBEB7">
            <wp:extent cx="3026985" cy="2835275"/>
            <wp:effectExtent l="0" t="0" r="2540" b="3175"/>
            <wp:docPr id="17" name="Kép 2" descr="C:\Users\tokody\Google Drive\SZALAKÓTA_LIFE+_2014-19\ELPUSZTULT SZALAKÓTÁK\Roller_2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okody\Google Drive\SZALAKÓTA_LIFE+_2014-19\ELPUSZTULT SZALAKÓTÁK\Roller_2016.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2875" cy="2850159"/>
                    </a:xfrm>
                    <a:prstGeom prst="rect">
                      <a:avLst/>
                    </a:prstGeom>
                    <a:noFill/>
                    <a:ln>
                      <a:noFill/>
                    </a:ln>
                  </pic:spPr>
                </pic:pic>
              </a:graphicData>
            </a:graphic>
          </wp:inline>
        </w:drawing>
      </w:r>
    </w:p>
    <w:p w14:paraId="04DDCA33" w14:textId="77777777" w:rsidR="00485FC1" w:rsidRPr="00485FC1" w:rsidRDefault="00485FC1" w:rsidP="00485FC1">
      <w:pPr>
        <w:widowControl/>
        <w:autoSpaceDE/>
        <w:autoSpaceDN/>
        <w:adjustRightInd/>
        <w:spacing w:after="200" w:line="276" w:lineRule="auto"/>
        <w:ind w:left="2694"/>
        <w:rPr>
          <w:rFonts w:ascii="Calibri" w:eastAsia="Calibri" w:hAnsi="Calibri"/>
          <w:b/>
          <w:sz w:val="16"/>
          <w:szCs w:val="16"/>
          <w:lang w:val="en-GB"/>
        </w:rPr>
      </w:pPr>
      <w:r w:rsidRPr="00485FC1">
        <w:rPr>
          <w:rFonts w:ascii="Calibri" w:eastAsia="Calibri" w:hAnsi="Calibri"/>
          <w:sz w:val="16"/>
          <w:szCs w:val="16"/>
          <w:lang w:val="en-GB"/>
        </w:rPr>
        <w:t xml:space="preserve">    </w:t>
      </w:r>
      <w:r w:rsidRPr="00485FC1">
        <w:rPr>
          <w:rFonts w:ascii="Calibri" w:eastAsia="Calibri" w:hAnsi="Calibri"/>
          <w:b/>
          <w:sz w:val="16"/>
          <w:szCs w:val="16"/>
          <w:lang w:val="en-GB"/>
        </w:rPr>
        <w:t xml:space="preserve">Hunter bag in Oman, 2015 Source: </w:t>
      </w:r>
      <w:hyperlink r:id="rId44" w:history="1">
        <w:r w:rsidRPr="00485FC1">
          <w:rPr>
            <w:rFonts w:ascii="Calibri" w:eastAsia="Calibri" w:hAnsi="Calibri"/>
            <w:b/>
            <w:color w:val="0000FF"/>
            <w:sz w:val="16"/>
            <w:szCs w:val="16"/>
            <w:u w:val="single"/>
            <w:lang w:val="en-GB"/>
          </w:rPr>
          <w:t>www.twitter.com</w:t>
        </w:r>
      </w:hyperlink>
    </w:p>
    <w:p w14:paraId="4BA2B01D" w14:textId="77777777" w:rsidR="00485FC1" w:rsidRPr="00485FC1" w:rsidRDefault="00485FC1" w:rsidP="00485FC1">
      <w:pPr>
        <w:widowControl/>
        <w:autoSpaceDE/>
        <w:autoSpaceDN/>
        <w:adjustRightInd/>
        <w:spacing w:after="200" w:line="276" w:lineRule="auto"/>
        <w:ind w:left="1418"/>
        <w:contextualSpacing/>
        <w:jc w:val="center"/>
        <w:rPr>
          <w:rFonts w:ascii="Calibri" w:eastAsia="Calibri" w:hAnsi="Calibri"/>
          <w:sz w:val="20"/>
          <w:szCs w:val="20"/>
          <w:lang w:val="en-GB"/>
        </w:rPr>
      </w:pPr>
    </w:p>
    <w:p w14:paraId="3B4B1B1B" w14:textId="77777777" w:rsidR="00485FC1" w:rsidRPr="00485FC1" w:rsidRDefault="00485FC1" w:rsidP="00E84471">
      <w:pPr>
        <w:widowControl/>
        <w:numPr>
          <w:ilvl w:val="2"/>
          <w:numId w:val="4"/>
        </w:numPr>
        <w:autoSpaceDE/>
        <w:autoSpaceDN/>
        <w:adjustRightInd/>
        <w:spacing w:after="200" w:line="360" w:lineRule="auto"/>
        <w:ind w:left="709"/>
        <w:contextualSpacing/>
        <w:jc w:val="both"/>
        <w:rPr>
          <w:rFonts w:ascii="Calibri" w:eastAsia="Calibri" w:hAnsi="Calibri"/>
          <w:b/>
          <w:sz w:val="20"/>
          <w:szCs w:val="20"/>
          <w:lang w:val="en-GB"/>
        </w:rPr>
      </w:pPr>
      <w:r w:rsidRPr="00485FC1">
        <w:rPr>
          <w:rFonts w:ascii="Calibri" w:eastAsia="Calibri" w:hAnsi="Calibri"/>
          <w:b/>
          <w:sz w:val="20"/>
          <w:szCs w:val="20"/>
          <w:lang w:val="en-GB"/>
        </w:rPr>
        <w:t xml:space="preserve">Illegal trapping, and catching for keeping as pet </w:t>
      </w:r>
    </w:p>
    <w:p w14:paraId="4B5BBB17" w14:textId="33DA3E13"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The European Roller is an attractive and exotic-looking</w:t>
      </w:r>
      <w:r w:rsidRPr="00485FC1">
        <w:rPr>
          <w:rFonts w:ascii="Calibri" w:eastAsia="Calibri" w:hAnsi="Calibri"/>
          <w:b/>
          <w:sz w:val="20"/>
          <w:szCs w:val="20"/>
          <w:lang w:val="en-GB"/>
        </w:rPr>
        <w:t xml:space="preserve"> </w:t>
      </w:r>
      <w:r w:rsidRPr="00485FC1">
        <w:rPr>
          <w:rFonts w:ascii="Calibri" w:eastAsia="Calibri" w:hAnsi="Calibri"/>
          <w:sz w:val="20"/>
          <w:szCs w:val="20"/>
          <w:lang w:val="en-GB"/>
        </w:rPr>
        <w:t>bird. It is therefore a desired species as pet for private</w:t>
      </w:r>
      <w:r w:rsidRPr="00485FC1">
        <w:rPr>
          <w:rFonts w:ascii="Calibri" w:eastAsia="Calibri" w:hAnsi="Calibri"/>
          <w:b/>
          <w:sz w:val="20"/>
          <w:szCs w:val="20"/>
          <w:lang w:val="en-GB"/>
        </w:rPr>
        <w:t xml:space="preserve"> </w:t>
      </w:r>
      <w:r w:rsidRPr="00485FC1">
        <w:rPr>
          <w:rFonts w:ascii="Calibri" w:eastAsia="Calibri" w:hAnsi="Calibri"/>
          <w:sz w:val="20"/>
          <w:szCs w:val="20"/>
          <w:lang w:val="en-GB"/>
        </w:rPr>
        <w:t>collectors</w:t>
      </w:r>
      <w:r w:rsidRPr="00485FC1">
        <w:rPr>
          <w:rFonts w:ascii="Calibri" w:eastAsia="Calibri" w:hAnsi="Calibri"/>
          <w:b/>
          <w:sz w:val="20"/>
          <w:szCs w:val="20"/>
          <w:lang w:val="en-GB"/>
        </w:rPr>
        <w:t xml:space="preserve">. </w:t>
      </w:r>
      <w:r w:rsidRPr="00485FC1">
        <w:rPr>
          <w:rFonts w:ascii="Calibri" w:eastAsia="Calibri" w:hAnsi="Calibri"/>
          <w:sz w:val="20"/>
          <w:szCs w:val="20"/>
          <w:lang w:val="en-GB"/>
        </w:rPr>
        <w:t xml:space="preserve">Illegal collecting could be a </w:t>
      </w:r>
      <w:proofErr w:type="gramStart"/>
      <w:r w:rsidRPr="00485FC1">
        <w:rPr>
          <w:rFonts w:ascii="Calibri" w:eastAsia="Calibri" w:hAnsi="Calibri"/>
          <w:sz w:val="20"/>
          <w:szCs w:val="20"/>
          <w:lang w:val="en-GB"/>
        </w:rPr>
        <w:t>serious danger</w:t>
      </w:r>
      <w:proofErr w:type="gramEnd"/>
      <w:r w:rsidRPr="00485FC1">
        <w:rPr>
          <w:rFonts w:ascii="Calibri" w:eastAsia="Calibri" w:hAnsi="Calibri"/>
          <w:sz w:val="20"/>
          <w:szCs w:val="20"/>
          <w:lang w:val="en-GB"/>
        </w:rPr>
        <w:t xml:space="preserve"> for Rollers. A case of smuggling live birds was reported at the Serbian-Hungarian border in 2008. </w:t>
      </w:r>
      <w:r w:rsidRPr="00485FC1">
        <w:rPr>
          <w:rFonts w:ascii="Calibri" w:eastAsia="Calibri" w:hAnsi="Calibri"/>
          <w:sz w:val="20"/>
          <w:szCs w:val="20"/>
          <w:lang w:val="de-DE"/>
        </w:rPr>
        <w:t xml:space="preserve">(Kiskunsag National Park’s Webpage: </w:t>
      </w:r>
      <w:r w:rsidR="009350F2">
        <w:fldChar w:fldCharType="begin"/>
      </w:r>
      <w:r w:rsidR="009350F2" w:rsidRPr="009350F2">
        <w:rPr>
          <w:lang w:val="de-DE"/>
        </w:rPr>
        <w:instrText xml:space="preserve"> HYPERLINK "http://knp.nemzetipark.gov.hu/index.php?pg=news_35_1282" </w:instrText>
      </w:r>
      <w:r w:rsidR="009350F2">
        <w:fldChar w:fldCharType="separate"/>
      </w:r>
      <w:r w:rsidRPr="00485FC1">
        <w:rPr>
          <w:rFonts w:ascii="Calibri" w:eastAsia="Calibri" w:hAnsi="Calibri"/>
          <w:color w:val="0000FF"/>
          <w:sz w:val="20"/>
          <w:szCs w:val="20"/>
          <w:u w:val="single"/>
          <w:lang w:val="de-DE"/>
        </w:rPr>
        <w:t>http://knp.nemzetipark.gov.hu/index.php?pg=news_35_1282</w:t>
      </w:r>
      <w:r w:rsidR="009350F2">
        <w:rPr>
          <w:rFonts w:ascii="Calibri" w:eastAsia="Calibri" w:hAnsi="Calibri"/>
          <w:color w:val="0000FF"/>
          <w:sz w:val="20"/>
          <w:szCs w:val="20"/>
          <w:u w:val="single"/>
          <w:lang w:val="de-DE"/>
        </w:rPr>
        <w:fldChar w:fldCharType="end"/>
      </w:r>
      <w:r w:rsidRPr="00485FC1">
        <w:rPr>
          <w:rFonts w:ascii="Calibri" w:eastAsia="Calibri" w:hAnsi="Calibri"/>
          <w:sz w:val="20"/>
          <w:szCs w:val="20"/>
          <w:lang w:val="de-DE"/>
        </w:rPr>
        <w:t xml:space="preserve">). </w:t>
      </w:r>
      <w:r w:rsidRPr="00485FC1">
        <w:rPr>
          <w:rFonts w:ascii="Calibri" w:eastAsia="Calibri" w:hAnsi="Calibri"/>
          <w:sz w:val="20"/>
          <w:szCs w:val="20"/>
          <w:lang w:val="en-GB"/>
        </w:rPr>
        <w:t>One report about of selling of European Rollers is also known from Ukraine: in autumn 2016</w:t>
      </w:r>
      <w:r w:rsidR="00A94882">
        <w:rPr>
          <w:rFonts w:ascii="Calibri" w:eastAsia="Calibri" w:hAnsi="Calibri"/>
          <w:sz w:val="20"/>
          <w:szCs w:val="20"/>
          <w:lang w:val="en-GB"/>
        </w:rPr>
        <w:t>, a case of internet trade of one adult bird for pet keeping was reported</w:t>
      </w:r>
      <w:r w:rsidRPr="00485FC1">
        <w:rPr>
          <w:rFonts w:ascii="Calibri" w:eastAsia="Calibri" w:hAnsi="Calibri"/>
          <w:sz w:val="20"/>
          <w:szCs w:val="20"/>
          <w:lang w:val="en-GB"/>
        </w:rPr>
        <w:t>.</w:t>
      </w:r>
    </w:p>
    <w:p w14:paraId="19254ADB" w14:textId="77777777" w:rsidR="00485FC1" w:rsidRPr="00485FC1" w:rsidRDefault="00485FC1" w:rsidP="00485FC1">
      <w:pPr>
        <w:widowControl/>
        <w:autoSpaceDE/>
        <w:autoSpaceDN/>
        <w:adjustRightInd/>
        <w:spacing w:after="200" w:line="276" w:lineRule="auto"/>
        <w:contextualSpacing/>
        <w:jc w:val="center"/>
        <w:rPr>
          <w:rFonts w:ascii="Calibri" w:eastAsia="Calibri" w:hAnsi="Calibri"/>
          <w:sz w:val="20"/>
          <w:szCs w:val="20"/>
          <w:lang w:val="en-GB"/>
        </w:rPr>
      </w:pPr>
      <w:r w:rsidRPr="00485FC1">
        <w:rPr>
          <w:rFonts w:ascii="Calibri" w:eastAsia="Calibri" w:hAnsi="Calibri"/>
          <w:noProof/>
          <w:sz w:val="22"/>
          <w:szCs w:val="22"/>
        </w:rPr>
        <w:lastRenderedPageBreak/>
        <w:drawing>
          <wp:inline distT="0" distB="0" distL="0" distR="0" wp14:anchorId="67306A10" wp14:editId="4761E41E">
            <wp:extent cx="4056725" cy="2713939"/>
            <wp:effectExtent l="0" t="0" r="1270" b="0"/>
            <wp:docPr id="21" name="Kép 3" descr="C:\Users\Schmidt\AppData\Local\Microsoft\Windows\Temporary Internet Files\Content.Outlook\IZ13D0KP\Young Rollers packed for smuggling at the Hungarian-Serbian border (2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 descr="C:\Users\Schmidt\AppData\Local\Microsoft\Windows\Temporary Internet Files\Content.Outlook\IZ13D0KP\Young Rollers packed for smuggling at the Hungarian-Serbian border (2008).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061040" cy="2716826"/>
                    </a:xfrm>
                    <a:prstGeom prst="rect">
                      <a:avLst/>
                    </a:prstGeom>
                    <a:noFill/>
                    <a:ln>
                      <a:noFill/>
                    </a:ln>
                  </pic:spPr>
                </pic:pic>
              </a:graphicData>
            </a:graphic>
          </wp:inline>
        </w:drawing>
      </w:r>
    </w:p>
    <w:p w14:paraId="46B583CF" w14:textId="77777777" w:rsidR="00485FC1" w:rsidRPr="00485FC1" w:rsidRDefault="00485FC1" w:rsidP="00485FC1">
      <w:pPr>
        <w:widowControl/>
        <w:autoSpaceDE/>
        <w:autoSpaceDN/>
        <w:adjustRightInd/>
        <w:spacing w:after="200" w:line="276" w:lineRule="auto"/>
        <w:ind w:left="709"/>
        <w:contextualSpacing/>
        <w:jc w:val="both"/>
        <w:rPr>
          <w:rFonts w:ascii="Calibri" w:eastAsia="Calibri" w:hAnsi="Calibri"/>
          <w:b/>
          <w:sz w:val="16"/>
          <w:szCs w:val="16"/>
          <w:lang w:val="en-GB"/>
        </w:rPr>
      </w:pPr>
      <w:r w:rsidRPr="00485FC1">
        <w:rPr>
          <w:rFonts w:ascii="Calibri" w:eastAsia="Calibri" w:hAnsi="Calibri"/>
          <w:b/>
          <w:sz w:val="16"/>
          <w:szCs w:val="16"/>
          <w:lang w:val="en-GB"/>
        </w:rPr>
        <w:t xml:space="preserve">Juvenile European Rollers found at the Serbian-Hungarian border (photo: </w:t>
      </w:r>
      <w:proofErr w:type="spellStart"/>
      <w:r w:rsidRPr="00485FC1">
        <w:rPr>
          <w:rFonts w:ascii="Calibri" w:eastAsia="Calibri" w:hAnsi="Calibri"/>
          <w:b/>
          <w:sz w:val="16"/>
          <w:szCs w:val="16"/>
          <w:lang w:val="en-GB"/>
        </w:rPr>
        <w:t>Kiskunsag</w:t>
      </w:r>
      <w:proofErr w:type="spellEnd"/>
      <w:r w:rsidRPr="00485FC1">
        <w:rPr>
          <w:rFonts w:ascii="Calibri" w:eastAsia="Calibri" w:hAnsi="Calibri"/>
          <w:b/>
          <w:sz w:val="16"/>
          <w:szCs w:val="16"/>
          <w:lang w:val="en-GB"/>
        </w:rPr>
        <w:t xml:space="preserve"> National Park Directorate)</w:t>
      </w:r>
    </w:p>
    <w:p w14:paraId="3C8E6448" w14:textId="3356987F" w:rsidR="00485FC1" w:rsidRDefault="00485FC1" w:rsidP="00485FC1">
      <w:pPr>
        <w:widowControl/>
        <w:autoSpaceDE/>
        <w:autoSpaceDN/>
        <w:adjustRightInd/>
        <w:spacing w:after="200" w:line="276" w:lineRule="auto"/>
        <w:ind w:left="709"/>
        <w:contextualSpacing/>
        <w:jc w:val="both"/>
        <w:rPr>
          <w:rFonts w:ascii="Calibri" w:eastAsia="Calibri" w:hAnsi="Calibri"/>
          <w:sz w:val="20"/>
          <w:szCs w:val="20"/>
          <w:lang w:val="en-GB"/>
        </w:rPr>
      </w:pPr>
    </w:p>
    <w:p w14:paraId="1C25152F" w14:textId="77777777" w:rsidR="00E84471" w:rsidRPr="00485FC1" w:rsidRDefault="00E84471" w:rsidP="00485FC1">
      <w:pPr>
        <w:widowControl/>
        <w:autoSpaceDE/>
        <w:autoSpaceDN/>
        <w:adjustRightInd/>
        <w:spacing w:after="200" w:line="276" w:lineRule="auto"/>
        <w:ind w:left="709"/>
        <w:contextualSpacing/>
        <w:jc w:val="both"/>
        <w:rPr>
          <w:rFonts w:ascii="Calibri" w:eastAsia="Calibri" w:hAnsi="Calibri"/>
          <w:sz w:val="20"/>
          <w:szCs w:val="20"/>
          <w:lang w:val="en-GB"/>
        </w:rPr>
      </w:pPr>
    </w:p>
    <w:p w14:paraId="3DA9EDF5" w14:textId="1A9D132A"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The only confirmed data about trapping Rollers on their migration route origin</w:t>
      </w:r>
      <w:r w:rsidR="009D13C4">
        <w:rPr>
          <w:rFonts w:ascii="Calibri" w:eastAsia="Calibri" w:hAnsi="Calibri"/>
          <w:sz w:val="20"/>
          <w:szCs w:val="20"/>
          <w:lang w:val="en-GB"/>
        </w:rPr>
        <w:t>ate</w:t>
      </w:r>
      <w:r w:rsidRPr="00485FC1">
        <w:rPr>
          <w:rFonts w:ascii="Calibri" w:eastAsia="Calibri" w:hAnsi="Calibri"/>
          <w:sz w:val="20"/>
          <w:szCs w:val="20"/>
          <w:lang w:val="en-GB"/>
        </w:rPr>
        <w:t xml:space="preserve"> from the Democratic Republic of </w:t>
      </w:r>
      <w:r w:rsidR="009D13C4">
        <w:rPr>
          <w:rFonts w:ascii="Calibri" w:eastAsia="Calibri" w:hAnsi="Calibri"/>
          <w:sz w:val="20"/>
          <w:szCs w:val="20"/>
          <w:lang w:val="en-GB"/>
        </w:rPr>
        <w:t xml:space="preserve">the </w:t>
      </w:r>
      <w:r w:rsidRPr="00485FC1">
        <w:rPr>
          <w:rFonts w:ascii="Calibri" w:eastAsia="Calibri" w:hAnsi="Calibri"/>
          <w:sz w:val="20"/>
          <w:szCs w:val="20"/>
          <w:lang w:val="en-GB"/>
        </w:rPr>
        <w:t xml:space="preserve">Congo, where a Hungarian ringed bird was accidently trapped in 2016 (ROLLERPROJECT (LIFE/13/NAT/HU/000081) </w:t>
      </w:r>
      <w:hyperlink r:id="rId46" w:history="1">
        <w:r w:rsidRPr="00485FC1">
          <w:rPr>
            <w:rFonts w:ascii="Calibri" w:eastAsia="Calibri" w:hAnsi="Calibri"/>
            <w:color w:val="0000FF"/>
            <w:sz w:val="20"/>
            <w:szCs w:val="20"/>
            <w:u w:val="single"/>
            <w:lang w:val="en-GB"/>
          </w:rPr>
          <w:t>http://rollerproject.eu/en/content/extraordinary-recapture-data-africa</w:t>
        </w:r>
      </w:hyperlink>
      <w:r w:rsidRPr="00485FC1">
        <w:rPr>
          <w:rFonts w:ascii="Calibri" w:eastAsia="Calibri" w:hAnsi="Calibri"/>
          <w:color w:val="0000FF"/>
          <w:sz w:val="20"/>
          <w:szCs w:val="20"/>
          <w:u w:val="single"/>
          <w:lang w:val="en-GB"/>
        </w:rPr>
        <w:t>).</w:t>
      </w:r>
    </w:p>
    <w:p w14:paraId="3B1A94A4" w14:textId="77777777" w:rsidR="00485FC1" w:rsidRPr="00485FC1" w:rsidRDefault="00485FC1" w:rsidP="00485FC1">
      <w:pPr>
        <w:widowControl/>
        <w:autoSpaceDE/>
        <w:autoSpaceDN/>
        <w:adjustRightInd/>
        <w:spacing w:after="200" w:line="360" w:lineRule="auto"/>
        <w:ind w:left="1418"/>
        <w:contextualSpacing/>
        <w:jc w:val="both"/>
        <w:rPr>
          <w:rFonts w:ascii="Calibri" w:eastAsia="Calibri" w:hAnsi="Calibri"/>
          <w:b/>
          <w:sz w:val="20"/>
          <w:szCs w:val="20"/>
          <w:lang w:val="en-GB"/>
        </w:rPr>
      </w:pPr>
    </w:p>
    <w:p w14:paraId="75795068" w14:textId="77777777" w:rsidR="00485FC1" w:rsidRPr="00485FC1" w:rsidRDefault="00485FC1" w:rsidP="00E84471">
      <w:pPr>
        <w:widowControl/>
        <w:numPr>
          <w:ilvl w:val="1"/>
          <w:numId w:val="4"/>
        </w:numPr>
        <w:tabs>
          <w:tab w:val="left" w:pos="142"/>
        </w:tabs>
        <w:autoSpaceDE/>
        <w:autoSpaceDN/>
        <w:adjustRightInd/>
        <w:spacing w:after="200" w:line="360" w:lineRule="auto"/>
        <w:ind w:left="426" w:hanging="426"/>
        <w:contextualSpacing/>
        <w:jc w:val="both"/>
        <w:rPr>
          <w:rFonts w:ascii="Calibri" w:eastAsia="Calibri" w:hAnsi="Calibri"/>
          <w:b/>
          <w:sz w:val="22"/>
          <w:szCs w:val="22"/>
          <w:lang w:val="en-GB"/>
        </w:rPr>
      </w:pPr>
      <w:r w:rsidRPr="00485FC1">
        <w:rPr>
          <w:rFonts w:ascii="Calibri" w:eastAsia="Calibri" w:hAnsi="Calibri"/>
          <w:b/>
          <w:sz w:val="22"/>
          <w:szCs w:val="22"/>
          <w:lang w:val="en-GB"/>
        </w:rPr>
        <w:t>Other threats</w:t>
      </w:r>
    </w:p>
    <w:p w14:paraId="4A0EA370" w14:textId="77777777" w:rsidR="00485FC1" w:rsidRPr="00485FC1" w:rsidRDefault="00485FC1" w:rsidP="00E84471">
      <w:pPr>
        <w:widowControl/>
        <w:autoSpaceDE/>
        <w:autoSpaceDN/>
        <w:adjustRightInd/>
        <w:spacing w:line="360" w:lineRule="auto"/>
        <w:ind w:left="1426"/>
        <w:contextualSpacing/>
        <w:jc w:val="both"/>
        <w:rPr>
          <w:rFonts w:ascii="Calibri" w:eastAsia="Calibri" w:hAnsi="Calibri"/>
          <w:b/>
          <w:sz w:val="24"/>
          <w:lang w:val="en-GB"/>
        </w:rPr>
      </w:pPr>
    </w:p>
    <w:p w14:paraId="2EA0CAB1" w14:textId="77777777" w:rsidR="00485FC1" w:rsidRPr="00485FC1" w:rsidRDefault="00485FC1" w:rsidP="00E84471">
      <w:pPr>
        <w:widowControl/>
        <w:numPr>
          <w:ilvl w:val="2"/>
          <w:numId w:val="4"/>
        </w:numPr>
        <w:autoSpaceDE/>
        <w:autoSpaceDN/>
        <w:adjustRightInd/>
        <w:spacing w:after="200" w:line="360" w:lineRule="auto"/>
        <w:ind w:left="709"/>
        <w:contextualSpacing/>
        <w:rPr>
          <w:rFonts w:ascii="Calibri" w:eastAsia="Calibri" w:hAnsi="Calibri"/>
          <w:b/>
          <w:sz w:val="20"/>
          <w:szCs w:val="20"/>
          <w:lang w:val="en-GB"/>
        </w:rPr>
      </w:pPr>
      <w:r w:rsidRPr="00485FC1">
        <w:rPr>
          <w:rFonts w:ascii="Calibri" w:eastAsia="Calibri" w:hAnsi="Calibri"/>
          <w:b/>
          <w:sz w:val="20"/>
          <w:szCs w:val="20"/>
          <w:lang w:val="en-GB"/>
        </w:rPr>
        <w:t xml:space="preserve">Indirect poisoning </w:t>
      </w:r>
    </w:p>
    <w:p w14:paraId="698CBB52" w14:textId="7719A448" w:rsidR="00485FC1" w:rsidRPr="00485FC1" w:rsidRDefault="009D13C4" w:rsidP="00485FC1">
      <w:pPr>
        <w:widowControl/>
        <w:autoSpaceDE/>
        <w:autoSpaceDN/>
        <w:adjustRightInd/>
        <w:spacing w:after="200" w:line="360" w:lineRule="auto"/>
        <w:contextualSpacing/>
        <w:jc w:val="both"/>
        <w:rPr>
          <w:rFonts w:ascii="Calibri" w:eastAsia="Calibri" w:hAnsi="Calibri"/>
          <w:b/>
          <w:sz w:val="24"/>
          <w:lang w:val="en-GB"/>
        </w:rPr>
      </w:pPr>
      <w:r>
        <w:rPr>
          <w:rFonts w:ascii="Calibri" w:eastAsia="Calibri" w:hAnsi="Calibri"/>
          <w:sz w:val="20"/>
          <w:szCs w:val="20"/>
          <w:lang w:val="en-GB"/>
        </w:rPr>
        <w:t xml:space="preserve">The </w:t>
      </w:r>
      <w:r w:rsidR="00485FC1" w:rsidRPr="00485FC1">
        <w:rPr>
          <w:rFonts w:ascii="Calibri" w:eastAsia="Calibri" w:hAnsi="Calibri"/>
          <w:sz w:val="20"/>
          <w:szCs w:val="20"/>
          <w:lang w:val="en-GB"/>
        </w:rPr>
        <w:t>European Roller</w:t>
      </w:r>
      <w:r>
        <w:rPr>
          <w:rFonts w:ascii="Calibri" w:eastAsia="Calibri" w:hAnsi="Calibri"/>
          <w:sz w:val="20"/>
          <w:szCs w:val="20"/>
          <w:lang w:val="en-GB"/>
        </w:rPr>
        <w:t xml:space="preserve"> is a</w:t>
      </w:r>
      <w:r w:rsidR="00485FC1" w:rsidRPr="00485FC1">
        <w:rPr>
          <w:rFonts w:ascii="Calibri" w:eastAsia="Calibri" w:hAnsi="Calibri"/>
          <w:sz w:val="20"/>
          <w:szCs w:val="20"/>
          <w:lang w:val="en-GB"/>
        </w:rPr>
        <w:t xml:space="preserve"> predominantly insectivorous species, and as such </w:t>
      </w:r>
      <w:r>
        <w:rPr>
          <w:rFonts w:ascii="Calibri" w:eastAsia="Calibri" w:hAnsi="Calibri"/>
          <w:sz w:val="20"/>
          <w:szCs w:val="20"/>
          <w:lang w:val="en-GB"/>
        </w:rPr>
        <w:t>is</w:t>
      </w:r>
      <w:r w:rsidRPr="00485FC1">
        <w:rPr>
          <w:rFonts w:ascii="Calibri" w:eastAsia="Calibri" w:hAnsi="Calibri"/>
          <w:sz w:val="20"/>
          <w:szCs w:val="20"/>
          <w:lang w:val="en-GB"/>
        </w:rPr>
        <w:t xml:space="preserve"> </w:t>
      </w:r>
      <w:r w:rsidR="00485FC1" w:rsidRPr="00485FC1">
        <w:rPr>
          <w:rFonts w:ascii="Calibri" w:eastAsia="Calibri" w:hAnsi="Calibri"/>
          <w:sz w:val="20"/>
          <w:szCs w:val="20"/>
          <w:lang w:val="en-GB"/>
        </w:rPr>
        <w:t xml:space="preserve">possibly exposed to secondary poisoning by a wide selection of pesticides used in the agricultural sector. Poisoning may happen when the chemicals are accumulated through the food chain. As Rollers winter in sub-Saharan Africa – where chemical usage regulations are more permissive compared </w:t>
      </w:r>
      <w:r>
        <w:rPr>
          <w:rFonts w:ascii="Calibri" w:eastAsia="Calibri" w:hAnsi="Calibri"/>
          <w:sz w:val="20"/>
          <w:szCs w:val="20"/>
          <w:lang w:val="en-GB"/>
        </w:rPr>
        <w:t>with</w:t>
      </w:r>
      <w:r w:rsidRPr="00485FC1">
        <w:rPr>
          <w:rFonts w:ascii="Calibri" w:eastAsia="Calibri" w:hAnsi="Calibri"/>
          <w:sz w:val="20"/>
          <w:szCs w:val="20"/>
          <w:lang w:val="en-GB"/>
        </w:rPr>
        <w:t xml:space="preserve"> </w:t>
      </w:r>
      <w:r w:rsidR="00485FC1" w:rsidRPr="00485FC1">
        <w:rPr>
          <w:rFonts w:ascii="Calibri" w:eastAsia="Calibri" w:hAnsi="Calibri"/>
          <w:sz w:val="20"/>
          <w:szCs w:val="20"/>
          <w:lang w:val="en-GB"/>
        </w:rPr>
        <w:t>the European Union - they are presumably exposed to dangerous pesticides banned from the EU breeding range.</w:t>
      </w:r>
    </w:p>
    <w:p w14:paraId="56FB1C84" w14:textId="77777777" w:rsidR="00485FC1" w:rsidRPr="00485FC1" w:rsidRDefault="00485FC1" w:rsidP="00E84471">
      <w:pPr>
        <w:widowControl/>
        <w:autoSpaceDE/>
        <w:autoSpaceDN/>
        <w:adjustRightInd/>
        <w:spacing w:line="360" w:lineRule="auto"/>
        <w:ind w:left="1426"/>
        <w:contextualSpacing/>
        <w:jc w:val="both"/>
        <w:rPr>
          <w:rFonts w:ascii="Calibri" w:eastAsia="Calibri" w:hAnsi="Calibri"/>
          <w:b/>
          <w:sz w:val="24"/>
          <w:lang w:val="en-GB"/>
        </w:rPr>
      </w:pPr>
    </w:p>
    <w:p w14:paraId="7A81EB16" w14:textId="77777777" w:rsidR="00485FC1" w:rsidRPr="00485FC1" w:rsidRDefault="00485FC1" w:rsidP="00E84471">
      <w:pPr>
        <w:widowControl/>
        <w:numPr>
          <w:ilvl w:val="2"/>
          <w:numId w:val="4"/>
        </w:numPr>
        <w:autoSpaceDE/>
        <w:autoSpaceDN/>
        <w:adjustRightInd/>
        <w:spacing w:after="200" w:line="360" w:lineRule="auto"/>
        <w:ind w:left="709"/>
        <w:contextualSpacing/>
        <w:jc w:val="both"/>
        <w:rPr>
          <w:rFonts w:ascii="Calibri" w:eastAsia="Calibri" w:hAnsi="Calibri"/>
          <w:b/>
          <w:sz w:val="20"/>
          <w:szCs w:val="20"/>
          <w:lang w:val="en-GB"/>
        </w:rPr>
      </w:pPr>
      <w:r w:rsidRPr="00485FC1">
        <w:rPr>
          <w:rFonts w:ascii="Calibri" w:eastAsia="Calibri" w:hAnsi="Calibri"/>
          <w:b/>
          <w:sz w:val="20"/>
          <w:szCs w:val="20"/>
          <w:lang w:val="en-GB"/>
        </w:rPr>
        <w:t>Collisions with wind farm turbines</w:t>
      </w:r>
    </w:p>
    <w:p w14:paraId="6524A3D9" w14:textId="77777777"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Advances in technology and engineering are enhancing the contribution that wind power makes to renewable energy generation. Wind farms, both operational, and in planning, can be expected to have a negative impact on wildlife, particularly birds (</w:t>
      </w:r>
      <w:proofErr w:type="spellStart"/>
      <w:r w:rsidRPr="00485FC1">
        <w:rPr>
          <w:rFonts w:ascii="Calibri" w:eastAsia="Calibri" w:hAnsi="Calibri"/>
          <w:sz w:val="20"/>
          <w:szCs w:val="20"/>
          <w:lang w:val="en-GB"/>
        </w:rPr>
        <w:t>Masden</w:t>
      </w:r>
      <w:proofErr w:type="spellEnd"/>
      <w:r w:rsidRPr="00485FC1">
        <w:rPr>
          <w:rFonts w:ascii="Calibri" w:eastAsia="Calibri" w:hAnsi="Calibri"/>
          <w:sz w:val="20"/>
          <w:szCs w:val="20"/>
          <w:lang w:val="en-GB"/>
        </w:rPr>
        <w:t xml:space="preserve"> et al., 2006). Several European field studies have shown that birds can collide with the turbines, or can become disturbed by them during seasonal migration (</w:t>
      </w:r>
      <w:proofErr w:type="spellStart"/>
      <w:r w:rsidRPr="00485FC1">
        <w:rPr>
          <w:rFonts w:ascii="Calibri" w:eastAsia="Calibri" w:hAnsi="Calibri"/>
          <w:sz w:val="20"/>
          <w:szCs w:val="20"/>
          <w:lang w:val="en-GB"/>
        </w:rPr>
        <w:t>Everaert</w:t>
      </w:r>
      <w:proofErr w:type="spellEnd"/>
      <w:r w:rsidRPr="00485FC1">
        <w:rPr>
          <w:rFonts w:ascii="Calibri" w:eastAsia="Calibri" w:hAnsi="Calibri"/>
          <w:sz w:val="20"/>
          <w:szCs w:val="20"/>
          <w:lang w:val="en-GB"/>
        </w:rPr>
        <w:t>, 2006).</w:t>
      </w:r>
    </w:p>
    <w:p w14:paraId="49AEBB96" w14:textId="1C7C2FD0"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A European Roller was found dead </w:t>
      </w:r>
      <w:r w:rsidR="009D13C4">
        <w:rPr>
          <w:rFonts w:ascii="Calibri" w:eastAsia="Calibri" w:hAnsi="Calibri"/>
          <w:sz w:val="20"/>
          <w:szCs w:val="20"/>
          <w:lang w:val="en-GB"/>
        </w:rPr>
        <w:t>at</w:t>
      </w:r>
      <w:r w:rsidR="009D13C4" w:rsidRPr="00485FC1">
        <w:rPr>
          <w:rFonts w:ascii="Calibri" w:eastAsia="Calibri" w:hAnsi="Calibri"/>
          <w:sz w:val="20"/>
          <w:szCs w:val="20"/>
          <w:lang w:val="en-GB"/>
        </w:rPr>
        <w:t xml:space="preserve"> </w:t>
      </w:r>
      <w:r w:rsidRPr="00485FC1">
        <w:rPr>
          <w:rFonts w:ascii="Calibri" w:eastAsia="Calibri" w:hAnsi="Calibri"/>
          <w:sz w:val="20"/>
          <w:szCs w:val="20"/>
          <w:lang w:val="en-GB"/>
        </w:rPr>
        <w:t xml:space="preserve">a Romanian wind farm because of the turbines (in letter by </w:t>
      </w:r>
      <w:proofErr w:type="spellStart"/>
      <w:r w:rsidRPr="00485FC1">
        <w:rPr>
          <w:rFonts w:ascii="Calibri" w:eastAsia="Calibri" w:hAnsi="Calibri"/>
          <w:sz w:val="20"/>
          <w:szCs w:val="20"/>
          <w:lang w:val="en-GB"/>
        </w:rPr>
        <w:t>Tamás</w:t>
      </w:r>
      <w:proofErr w:type="spellEnd"/>
      <w:r w:rsidRPr="00485FC1">
        <w:rPr>
          <w:rFonts w:ascii="Calibri" w:eastAsia="Calibri" w:hAnsi="Calibri"/>
          <w:sz w:val="20"/>
          <w:szCs w:val="20"/>
          <w:lang w:val="en-GB"/>
        </w:rPr>
        <w:t xml:space="preserve"> Papp, Milvus Group, Romania). An adult was identified on at </w:t>
      </w:r>
      <w:proofErr w:type="spellStart"/>
      <w:r w:rsidRPr="00485FC1">
        <w:rPr>
          <w:rFonts w:ascii="Calibri" w:eastAsia="Calibri" w:hAnsi="Calibri"/>
          <w:sz w:val="20"/>
          <w:szCs w:val="20"/>
          <w:lang w:val="en-GB"/>
        </w:rPr>
        <w:t>Babadag</w:t>
      </w:r>
      <w:proofErr w:type="spellEnd"/>
      <w:r w:rsidRPr="00485FC1">
        <w:rPr>
          <w:rFonts w:ascii="Calibri" w:eastAsia="Calibri" w:hAnsi="Calibri"/>
          <w:sz w:val="20"/>
          <w:szCs w:val="20"/>
          <w:lang w:val="en-GB"/>
        </w:rPr>
        <w:t xml:space="preserve">, </w:t>
      </w:r>
      <w:proofErr w:type="spellStart"/>
      <w:r w:rsidRPr="00485FC1">
        <w:rPr>
          <w:rFonts w:ascii="Calibri" w:eastAsia="Calibri" w:hAnsi="Calibri"/>
          <w:sz w:val="20"/>
          <w:szCs w:val="20"/>
          <w:lang w:val="en-GB"/>
        </w:rPr>
        <w:t>Tulcea</w:t>
      </w:r>
      <w:proofErr w:type="spellEnd"/>
      <w:r w:rsidRPr="00485FC1">
        <w:rPr>
          <w:rFonts w:ascii="Calibri" w:eastAsia="Calibri" w:hAnsi="Calibri"/>
          <w:sz w:val="20"/>
          <w:szCs w:val="20"/>
          <w:lang w:val="en-GB"/>
        </w:rPr>
        <w:t xml:space="preserve"> County by SC EVIVA NALBANT SRL (owner of the wind farm) </w:t>
      </w:r>
      <w:r w:rsidR="009D13C4">
        <w:rPr>
          <w:rFonts w:ascii="Calibri" w:eastAsia="Calibri" w:hAnsi="Calibri"/>
          <w:sz w:val="20"/>
          <w:szCs w:val="20"/>
          <w:lang w:val="en-GB"/>
        </w:rPr>
        <w:t xml:space="preserve">on </w:t>
      </w:r>
      <w:r w:rsidRPr="00485FC1">
        <w:rPr>
          <w:rFonts w:ascii="Calibri" w:eastAsia="Calibri" w:hAnsi="Calibri"/>
          <w:sz w:val="20"/>
          <w:szCs w:val="20"/>
          <w:lang w:val="en-GB"/>
        </w:rPr>
        <w:t>4 August 2016.</w:t>
      </w:r>
    </w:p>
    <w:p w14:paraId="4F5F37B7" w14:textId="22481F4B"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There is not enough information about the European Roller’</w:t>
      </w:r>
      <w:r w:rsidR="009D13C4">
        <w:rPr>
          <w:rFonts w:ascii="Calibri" w:eastAsia="Calibri" w:hAnsi="Calibri"/>
          <w:sz w:val="20"/>
          <w:szCs w:val="20"/>
          <w:lang w:val="en-GB"/>
        </w:rPr>
        <w:t>s</w:t>
      </w:r>
      <w:r w:rsidRPr="00485FC1">
        <w:rPr>
          <w:rFonts w:ascii="Calibri" w:eastAsia="Calibri" w:hAnsi="Calibri"/>
          <w:sz w:val="20"/>
          <w:szCs w:val="20"/>
          <w:lang w:val="en-GB"/>
        </w:rPr>
        <w:t xml:space="preserve"> migration route, but wind farms can potentially become a significant problem with the expansion of renewable energy use.</w:t>
      </w:r>
    </w:p>
    <w:p w14:paraId="12E95999" w14:textId="3C104835" w:rsidR="00E84471" w:rsidRDefault="00E84471">
      <w:pPr>
        <w:widowControl/>
        <w:autoSpaceDE/>
        <w:autoSpaceDN/>
        <w:adjustRightInd/>
        <w:rPr>
          <w:rFonts w:ascii="Calibri" w:eastAsia="Calibri" w:hAnsi="Calibri"/>
          <w:b/>
          <w:sz w:val="20"/>
          <w:szCs w:val="20"/>
          <w:lang w:val="en-GB"/>
        </w:rPr>
      </w:pPr>
      <w:r>
        <w:rPr>
          <w:rFonts w:ascii="Calibri" w:eastAsia="Calibri" w:hAnsi="Calibri"/>
          <w:b/>
          <w:sz w:val="20"/>
          <w:szCs w:val="20"/>
          <w:lang w:val="en-GB"/>
        </w:rPr>
        <w:br w:type="page"/>
      </w:r>
    </w:p>
    <w:p w14:paraId="57AEE561" w14:textId="77777777" w:rsidR="00485FC1" w:rsidRPr="00485FC1" w:rsidRDefault="00485FC1" w:rsidP="00485FC1">
      <w:pPr>
        <w:widowControl/>
        <w:autoSpaceDE/>
        <w:autoSpaceDN/>
        <w:adjustRightInd/>
        <w:spacing w:after="200" w:line="360" w:lineRule="auto"/>
        <w:ind w:left="709"/>
        <w:contextualSpacing/>
        <w:jc w:val="both"/>
        <w:rPr>
          <w:rFonts w:ascii="Calibri" w:eastAsia="Calibri" w:hAnsi="Calibri"/>
          <w:b/>
          <w:sz w:val="20"/>
          <w:szCs w:val="20"/>
          <w:lang w:val="en-GB"/>
        </w:rPr>
      </w:pPr>
    </w:p>
    <w:p w14:paraId="1D1F0E90" w14:textId="77777777" w:rsidR="00485FC1" w:rsidRPr="00485FC1" w:rsidRDefault="00485FC1" w:rsidP="00E84471">
      <w:pPr>
        <w:widowControl/>
        <w:numPr>
          <w:ilvl w:val="2"/>
          <w:numId w:val="4"/>
        </w:numPr>
        <w:autoSpaceDE/>
        <w:autoSpaceDN/>
        <w:adjustRightInd/>
        <w:spacing w:after="200" w:line="360" w:lineRule="auto"/>
        <w:ind w:left="709"/>
        <w:contextualSpacing/>
        <w:jc w:val="both"/>
        <w:rPr>
          <w:rFonts w:ascii="Calibri" w:eastAsia="Calibri" w:hAnsi="Calibri"/>
          <w:b/>
          <w:sz w:val="20"/>
          <w:szCs w:val="20"/>
          <w:lang w:val="en-GB"/>
        </w:rPr>
      </w:pPr>
      <w:r w:rsidRPr="00485FC1">
        <w:rPr>
          <w:rFonts w:ascii="Calibri" w:eastAsia="Calibri" w:hAnsi="Calibri"/>
          <w:b/>
          <w:sz w:val="20"/>
          <w:szCs w:val="20"/>
          <w:lang w:val="en-GB"/>
        </w:rPr>
        <w:t>Electrocution</w:t>
      </w:r>
    </w:p>
    <w:p w14:paraId="4B7E64D5" w14:textId="77777777"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Hunting from perches is a well-known behaviour of the European Roller.</w:t>
      </w:r>
      <w:r w:rsidRPr="00485FC1">
        <w:rPr>
          <w:rFonts w:ascii="Calibri" w:eastAsia="Calibri" w:hAnsi="Calibri"/>
          <w:sz w:val="20"/>
          <w:szCs w:val="20"/>
          <w:lang w:val="hu-HU"/>
        </w:rPr>
        <w:t xml:space="preserve"> </w:t>
      </w:r>
      <w:r w:rsidRPr="00485FC1">
        <w:rPr>
          <w:rFonts w:ascii="Calibri" w:eastAsia="Calibri" w:hAnsi="Calibri"/>
          <w:sz w:val="20"/>
          <w:szCs w:val="20"/>
          <w:lang w:val="en-GB"/>
        </w:rPr>
        <w:t>This species has naturally used trees, bushes and fences as perching sites, but nowadays it shows a strong preference for electric wires. This behaviour increases the risk of electrocution at breeding places, and presumably means a very high mortality factor for migrating and wintering birds, too.</w:t>
      </w:r>
    </w:p>
    <w:p w14:paraId="4AEF13E6" w14:textId="77777777" w:rsidR="00485FC1" w:rsidRPr="00485FC1" w:rsidRDefault="00485FC1" w:rsidP="00485FC1">
      <w:pPr>
        <w:widowControl/>
        <w:autoSpaceDE/>
        <w:autoSpaceDN/>
        <w:adjustRightInd/>
        <w:spacing w:after="200" w:line="360" w:lineRule="auto"/>
        <w:ind w:left="720"/>
        <w:contextualSpacing/>
        <w:jc w:val="both"/>
        <w:rPr>
          <w:rFonts w:ascii="Calibri" w:eastAsia="Calibri" w:hAnsi="Calibri"/>
          <w:sz w:val="20"/>
          <w:szCs w:val="20"/>
          <w:lang w:val="en-GB"/>
        </w:rPr>
      </w:pPr>
    </w:p>
    <w:p w14:paraId="50DB3432" w14:textId="77777777" w:rsidR="00485FC1" w:rsidRPr="00485FC1" w:rsidRDefault="00485FC1" w:rsidP="00E84471">
      <w:pPr>
        <w:widowControl/>
        <w:numPr>
          <w:ilvl w:val="1"/>
          <w:numId w:val="4"/>
        </w:numPr>
        <w:autoSpaceDE/>
        <w:autoSpaceDN/>
        <w:adjustRightInd/>
        <w:spacing w:after="200" w:line="360" w:lineRule="auto"/>
        <w:ind w:left="426" w:hanging="437"/>
        <w:contextualSpacing/>
        <w:jc w:val="both"/>
        <w:rPr>
          <w:rFonts w:ascii="Calibri" w:eastAsia="Calibri" w:hAnsi="Calibri"/>
          <w:b/>
          <w:sz w:val="22"/>
          <w:szCs w:val="22"/>
          <w:lang w:val="en-GB"/>
        </w:rPr>
      </w:pPr>
      <w:r w:rsidRPr="00485FC1">
        <w:rPr>
          <w:rFonts w:ascii="Calibri" w:eastAsia="Calibri" w:hAnsi="Calibri"/>
          <w:b/>
          <w:sz w:val="22"/>
          <w:szCs w:val="22"/>
          <w:lang w:val="en-GB"/>
        </w:rPr>
        <w:t>Lack of research and monitoring</w:t>
      </w:r>
    </w:p>
    <w:p w14:paraId="046E539C" w14:textId="77777777" w:rsidR="00485FC1" w:rsidRPr="00485FC1" w:rsidRDefault="00485FC1" w:rsidP="00485FC1">
      <w:pPr>
        <w:widowControl/>
        <w:autoSpaceDE/>
        <w:autoSpaceDN/>
        <w:adjustRightInd/>
        <w:spacing w:after="200" w:line="360" w:lineRule="auto"/>
        <w:ind w:left="1428"/>
        <w:contextualSpacing/>
        <w:jc w:val="both"/>
        <w:rPr>
          <w:rFonts w:ascii="Calibri" w:eastAsia="Calibri" w:hAnsi="Calibri"/>
          <w:b/>
          <w:sz w:val="22"/>
          <w:szCs w:val="22"/>
          <w:lang w:val="en-GB"/>
        </w:rPr>
      </w:pPr>
    </w:p>
    <w:p w14:paraId="178A3B4D" w14:textId="4B783C78"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There is a knowledge gap on habitat use of European Rollers along migration </w:t>
      </w:r>
      <w:r w:rsidR="009D13C4">
        <w:rPr>
          <w:rFonts w:ascii="Calibri" w:eastAsia="Calibri" w:hAnsi="Calibri"/>
          <w:sz w:val="20"/>
          <w:szCs w:val="20"/>
          <w:lang w:val="en-GB"/>
        </w:rPr>
        <w:t xml:space="preserve">routes </w:t>
      </w:r>
      <w:r w:rsidRPr="00485FC1">
        <w:rPr>
          <w:rFonts w:ascii="Calibri" w:eastAsia="Calibri" w:hAnsi="Calibri"/>
          <w:sz w:val="20"/>
          <w:szCs w:val="20"/>
          <w:lang w:val="en-GB"/>
        </w:rPr>
        <w:t>and on wintering grounds.</w:t>
      </w:r>
    </w:p>
    <w:p w14:paraId="2D11B238" w14:textId="4637670E"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The foraging habitats of European Rollers are well studied on the breeding areas</w:t>
      </w:r>
      <w:r w:rsidR="009D13C4">
        <w:rPr>
          <w:rFonts w:ascii="Calibri" w:eastAsia="Calibri" w:hAnsi="Calibri"/>
          <w:sz w:val="20"/>
          <w:szCs w:val="20"/>
          <w:lang w:val="en-GB"/>
        </w:rPr>
        <w:t>. H</w:t>
      </w:r>
      <w:r w:rsidRPr="00485FC1">
        <w:rPr>
          <w:rFonts w:ascii="Calibri" w:eastAsia="Calibri" w:hAnsi="Calibri"/>
          <w:sz w:val="20"/>
          <w:szCs w:val="20"/>
          <w:lang w:val="en-GB"/>
        </w:rPr>
        <w:t>owever</w:t>
      </w:r>
      <w:r w:rsidR="009D13C4">
        <w:rPr>
          <w:rFonts w:ascii="Calibri" w:eastAsia="Calibri" w:hAnsi="Calibri"/>
          <w:sz w:val="20"/>
          <w:szCs w:val="20"/>
          <w:lang w:val="en-GB"/>
        </w:rPr>
        <w:t>,</w:t>
      </w:r>
      <w:r w:rsidRPr="00485FC1">
        <w:rPr>
          <w:rFonts w:ascii="Calibri" w:eastAsia="Calibri" w:hAnsi="Calibri"/>
          <w:sz w:val="20"/>
          <w:szCs w:val="20"/>
          <w:lang w:val="en-GB"/>
        </w:rPr>
        <w:t xml:space="preserve"> there is no detailed information about the habitat preference of Rollers on the non-breeding range. </w:t>
      </w:r>
    </w:p>
    <w:p w14:paraId="1AEEDF7E" w14:textId="77777777" w:rsidR="00485FC1" w:rsidRPr="00485FC1" w:rsidRDefault="00485FC1" w:rsidP="00485FC1">
      <w:pPr>
        <w:widowControl/>
        <w:autoSpaceDE/>
        <w:autoSpaceDN/>
        <w:adjustRightInd/>
        <w:spacing w:after="200" w:line="360" w:lineRule="auto"/>
        <w:ind w:left="709"/>
        <w:contextualSpacing/>
        <w:jc w:val="both"/>
        <w:rPr>
          <w:rFonts w:ascii="Calibri" w:eastAsia="Calibri" w:hAnsi="Calibri"/>
          <w:sz w:val="22"/>
          <w:szCs w:val="22"/>
          <w:lang w:val="en-GB"/>
        </w:rPr>
      </w:pPr>
    </w:p>
    <w:p w14:paraId="5900B3BF" w14:textId="77777777" w:rsidR="00485FC1" w:rsidRPr="00485FC1" w:rsidRDefault="00485FC1" w:rsidP="00E84471">
      <w:pPr>
        <w:widowControl/>
        <w:numPr>
          <w:ilvl w:val="2"/>
          <w:numId w:val="4"/>
        </w:numPr>
        <w:autoSpaceDE/>
        <w:autoSpaceDN/>
        <w:adjustRightInd/>
        <w:spacing w:after="200" w:line="360" w:lineRule="auto"/>
        <w:ind w:left="709"/>
        <w:contextualSpacing/>
        <w:jc w:val="both"/>
        <w:rPr>
          <w:rFonts w:ascii="Calibri" w:eastAsia="Calibri" w:hAnsi="Calibri"/>
          <w:b/>
          <w:sz w:val="20"/>
          <w:szCs w:val="20"/>
          <w:lang w:val="en-GB"/>
        </w:rPr>
      </w:pPr>
      <w:r w:rsidRPr="00485FC1">
        <w:rPr>
          <w:rFonts w:ascii="Calibri" w:eastAsia="Calibri" w:hAnsi="Calibri"/>
          <w:b/>
          <w:sz w:val="20"/>
          <w:szCs w:val="20"/>
          <w:lang w:val="en-GB"/>
        </w:rPr>
        <w:t>Knowledge gap of migration pattern of the European Roller</w:t>
      </w:r>
    </w:p>
    <w:p w14:paraId="0AFC9176" w14:textId="72C5ED4F" w:rsidR="00485FC1" w:rsidRPr="00485FC1" w:rsidRDefault="00485FC1" w:rsidP="00485FC1">
      <w:pPr>
        <w:widowControl/>
        <w:autoSpaceDE/>
        <w:autoSpaceDN/>
        <w:adjustRightInd/>
        <w:spacing w:after="200" w:line="360" w:lineRule="auto"/>
        <w:jc w:val="both"/>
        <w:rPr>
          <w:rFonts w:ascii="Calibri" w:eastAsia="Calibri" w:hAnsi="Calibri"/>
          <w:sz w:val="20"/>
          <w:szCs w:val="20"/>
          <w:lang w:val="en-GB"/>
        </w:rPr>
      </w:pPr>
      <w:r w:rsidRPr="00485FC1">
        <w:rPr>
          <w:rFonts w:ascii="Calibri" w:eastAsia="Calibri" w:hAnsi="Calibri"/>
          <w:sz w:val="20"/>
          <w:szCs w:val="20"/>
          <w:lang w:val="en-GB"/>
        </w:rPr>
        <w:t>Although several studies have already been published about the migration, and wintering grounds of the European Roller, there is still a significant knowledge gap about the stopover sites, and migration strategy of the Eastern populations. A successful conservation program</w:t>
      </w:r>
      <w:r w:rsidR="009D13C4">
        <w:rPr>
          <w:rFonts w:ascii="Calibri" w:eastAsia="Calibri" w:hAnsi="Calibri"/>
          <w:sz w:val="20"/>
          <w:szCs w:val="20"/>
          <w:lang w:val="en-GB"/>
        </w:rPr>
        <w:t>me</w:t>
      </w:r>
      <w:r w:rsidRPr="00485FC1">
        <w:rPr>
          <w:rFonts w:ascii="Calibri" w:eastAsia="Calibri" w:hAnsi="Calibri"/>
          <w:sz w:val="20"/>
          <w:szCs w:val="20"/>
          <w:lang w:val="en-GB"/>
        </w:rPr>
        <w:t xml:space="preserve"> should cover all the key sites for the species including the most significant stopover sites, and wintering grounds, to ensure proper conservation measures along the flyway.</w:t>
      </w:r>
    </w:p>
    <w:p w14:paraId="16652500" w14:textId="77777777" w:rsidR="00485FC1" w:rsidRPr="00485FC1" w:rsidRDefault="00485FC1" w:rsidP="00E84471">
      <w:pPr>
        <w:widowControl/>
        <w:numPr>
          <w:ilvl w:val="2"/>
          <w:numId w:val="4"/>
        </w:numPr>
        <w:autoSpaceDE/>
        <w:autoSpaceDN/>
        <w:adjustRightInd/>
        <w:spacing w:after="200" w:line="360" w:lineRule="auto"/>
        <w:ind w:left="709"/>
        <w:contextualSpacing/>
        <w:rPr>
          <w:rFonts w:ascii="Calibri" w:eastAsia="Calibri" w:hAnsi="Calibri" w:cs="Calibri"/>
          <w:b/>
          <w:color w:val="000000"/>
          <w:sz w:val="20"/>
          <w:szCs w:val="20"/>
          <w:lang w:val="en-GB"/>
        </w:rPr>
      </w:pPr>
      <w:r w:rsidRPr="00485FC1">
        <w:rPr>
          <w:rFonts w:ascii="Calibri" w:eastAsia="Calibri" w:hAnsi="Calibri" w:cs="Calibri"/>
          <w:b/>
          <w:bCs/>
          <w:color w:val="000000"/>
          <w:sz w:val="20"/>
          <w:szCs w:val="20"/>
          <w:lang w:val="en-GB"/>
        </w:rPr>
        <w:t>Lack of monitoring on non-breeding areas</w:t>
      </w:r>
    </w:p>
    <w:p w14:paraId="41492F44" w14:textId="77777777" w:rsidR="00485FC1" w:rsidRPr="00485FC1" w:rsidRDefault="00485FC1" w:rsidP="00485FC1">
      <w:pPr>
        <w:widowControl/>
        <w:spacing w:line="360" w:lineRule="auto"/>
        <w:ind w:left="1418"/>
        <w:contextualSpacing/>
        <w:rPr>
          <w:rFonts w:ascii="Calibri" w:eastAsia="Calibri" w:hAnsi="Calibri" w:cs="Calibri"/>
          <w:color w:val="000000"/>
          <w:sz w:val="20"/>
          <w:szCs w:val="20"/>
          <w:lang w:val="en-GB"/>
        </w:rPr>
      </w:pPr>
    </w:p>
    <w:p w14:paraId="2FA71B5F" w14:textId="772A7497" w:rsidR="00485FC1" w:rsidRPr="00485FC1" w:rsidRDefault="00485FC1" w:rsidP="00485FC1">
      <w:pPr>
        <w:widowControl/>
        <w:spacing w:line="360" w:lineRule="auto"/>
        <w:contextualSpacing/>
        <w:jc w:val="both"/>
        <w:rPr>
          <w:rFonts w:ascii="Calibri" w:eastAsia="Calibri" w:hAnsi="Calibri" w:cs="Calibri"/>
          <w:bCs/>
          <w:color w:val="000000"/>
          <w:sz w:val="20"/>
          <w:szCs w:val="20"/>
          <w:lang w:val="en-GB"/>
        </w:rPr>
      </w:pPr>
      <w:r w:rsidRPr="00485FC1">
        <w:rPr>
          <w:rFonts w:ascii="Calibri" w:eastAsia="Calibri" w:hAnsi="Calibri" w:cs="Calibri"/>
          <w:bCs/>
          <w:color w:val="000000"/>
          <w:sz w:val="20"/>
          <w:szCs w:val="20"/>
          <w:lang w:val="en-GB"/>
        </w:rPr>
        <w:t>There is no extended monitoring scheme of European Rollers including stopovers sites, and all wintering grounds. Planning and prioriti</w:t>
      </w:r>
      <w:r w:rsidR="009D13C4">
        <w:rPr>
          <w:rFonts w:ascii="Calibri" w:eastAsia="Calibri" w:hAnsi="Calibri" w:cs="Calibri"/>
          <w:bCs/>
          <w:color w:val="000000"/>
          <w:sz w:val="20"/>
          <w:szCs w:val="20"/>
          <w:lang w:val="en-GB"/>
        </w:rPr>
        <w:t>z</w:t>
      </w:r>
      <w:r w:rsidRPr="00485FC1">
        <w:rPr>
          <w:rFonts w:ascii="Calibri" w:eastAsia="Calibri" w:hAnsi="Calibri" w:cs="Calibri"/>
          <w:bCs/>
          <w:color w:val="000000"/>
          <w:sz w:val="20"/>
          <w:szCs w:val="20"/>
          <w:lang w:val="en-GB"/>
        </w:rPr>
        <w:t>ing different actions is not possible without a basic knowledge of any changes in the migrating populations.</w:t>
      </w:r>
    </w:p>
    <w:p w14:paraId="38D1D2EB" w14:textId="77777777" w:rsidR="00485FC1" w:rsidRPr="00485FC1" w:rsidRDefault="00485FC1" w:rsidP="00485FC1">
      <w:pPr>
        <w:widowControl/>
        <w:spacing w:line="360" w:lineRule="auto"/>
        <w:ind w:left="709"/>
        <w:contextualSpacing/>
        <w:rPr>
          <w:rFonts w:ascii="Calibri" w:eastAsia="Calibri" w:hAnsi="Calibri" w:cs="Calibri"/>
          <w:bCs/>
          <w:color w:val="000000"/>
          <w:sz w:val="20"/>
          <w:szCs w:val="20"/>
          <w:lang w:val="en-GB"/>
        </w:rPr>
      </w:pPr>
    </w:p>
    <w:p w14:paraId="64955F2E" w14:textId="77777777" w:rsidR="00485FC1" w:rsidRPr="00485FC1" w:rsidRDefault="00485FC1" w:rsidP="00E84471">
      <w:pPr>
        <w:widowControl/>
        <w:numPr>
          <w:ilvl w:val="2"/>
          <w:numId w:val="4"/>
        </w:numPr>
        <w:autoSpaceDE/>
        <w:autoSpaceDN/>
        <w:adjustRightInd/>
        <w:spacing w:after="200" w:line="360" w:lineRule="auto"/>
        <w:ind w:left="709"/>
        <w:contextualSpacing/>
        <w:rPr>
          <w:rFonts w:ascii="Calibri" w:eastAsia="Calibri" w:hAnsi="Calibri" w:cs="Calibri"/>
          <w:b/>
          <w:color w:val="000000"/>
          <w:sz w:val="20"/>
          <w:szCs w:val="20"/>
          <w:lang w:val="en-GB"/>
        </w:rPr>
      </w:pPr>
      <w:r w:rsidRPr="00485FC1">
        <w:rPr>
          <w:rFonts w:ascii="Calibri" w:eastAsia="Calibri" w:hAnsi="Calibri" w:cs="Calibri"/>
          <w:b/>
          <w:bCs/>
          <w:color w:val="000000"/>
          <w:sz w:val="20"/>
          <w:szCs w:val="20"/>
          <w:lang w:val="en-GB"/>
        </w:rPr>
        <w:t>Unknown factors causing decline in certain breeding populations</w:t>
      </w:r>
    </w:p>
    <w:p w14:paraId="5171516F" w14:textId="77777777" w:rsidR="00485FC1" w:rsidRPr="00485FC1" w:rsidRDefault="00485FC1" w:rsidP="00485FC1">
      <w:pPr>
        <w:widowControl/>
        <w:spacing w:line="360" w:lineRule="auto"/>
        <w:ind w:left="1418"/>
        <w:contextualSpacing/>
        <w:rPr>
          <w:rFonts w:ascii="Calibri" w:eastAsia="Calibri" w:hAnsi="Calibri" w:cs="Calibri"/>
          <w:color w:val="000000"/>
          <w:sz w:val="20"/>
          <w:szCs w:val="20"/>
          <w:lang w:val="en-GB"/>
        </w:rPr>
      </w:pPr>
    </w:p>
    <w:p w14:paraId="034DF47B" w14:textId="77777777"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An accurate diagnosis is needed to understand all the factors in non-breeding areas contributing to or driving the decline of certain breeding populations.</w:t>
      </w:r>
    </w:p>
    <w:p w14:paraId="60A8CE66" w14:textId="77777777" w:rsidR="00485FC1" w:rsidRPr="00485FC1" w:rsidRDefault="00485FC1" w:rsidP="00485FC1">
      <w:pPr>
        <w:widowControl/>
        <w:autoSpaceDE/>
        <w:autoSpaceDN/>
        <w:adjustRightInd/>
        <w:spacing w:after="200" w:line="360" w:lineRule="auto"/>
        <w:ind w:left="709"/>
        <w:contextualSpacing/>
        <w:jc w:val="both"/>
        <w:rPr>
          <w:rFonts w:ascii="Calibri" w:eastAsia="Calibri" w:hAnsi="Calibri"/>
          <w:sz w:val="20"/>
          <w:szCs w:val="20"/>
          <w:lang w:val="en-GB"/>
        </w:rPr>
      </w:pPr>
    </w:p>
    <w:p w14:paraId="47031658" w14:textId="77777777" w:rsidR="00485FC1" w:rsidRPr="00485FC1" w:rsidRDefault="00485FC1" w:rsidP="00E84471">
      <w:pPr>
        <w:widowControl/>
        <w:numPr>
          <w:ilvl w:val="2"/>
          <w:numId w:val="4"/>
        </w:numPr>
        <w:autoSpaceDE/>
        <w:autoSpaceDN/>
        <w:adjustRightInd/>
        <w:spacing w:after="200" w:line="360" w:lineRule="auto"/>
        <w:ind w:left="709" w:hanging="709"/>
        <w:contextualSpacing/>
        <w:jc w:val="both"/>
        <w:rPr>
          <w:rFonts w:ascii="Calibri" w:eastAsia="Calibri" w:hAnsi="Calibri"/>
          <w:b/>
          <w:sz w:val="20"/>
          <w:szCs w:val="20"/>
          <w:lang w:val="en-GB"/>
        </w:rPr>
      </w:pPr>
      <w:r w:rsidRPr="00485FC1">
        <w:rPr>
          <w:rFonts w:ascii="Calibri" w:eastAsia="Calibri" w:hAnsi="Calibri"/>
          <w:b/>
          <w:sz w:val="20"/>
          <w:szCs w:val="20"/>
          <w:lang w:val="en-GB"/>
        </w:rPr>
        <w:t>Lack of information and coordination between researchers, national agencies, and organizations</w:t>
      </w:r>
    </w:p>
    <w:p w14:paraId="5C7CFF0A" w14:textId="77777777"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There is no significant connection between researchers, national agencies, and organizations.</w:t>
      </w:r>
    </w:p>
    <w:p w14:paraId="42511101" w14:textId="4B5178A1"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There is no international working group for the European Roller that could help to coordinate and organize different measures throughout the species</w:t>
      </w:r>
      <w:r w:rsidR="009D13C4">
        <w:rPr>
          <w:rFonts w:ascii="Calibri" w:eastAsia="Calibri" w:hAnsi="Calibri"/>
          <w:sz w:val="20"/>
          <w:szCs w:val="20"/>
          <w:lang w:val="en-GB"/>
        </w:rPr>
        <w:t>’</w:t>
      </w:r>
      <w:r w:rsidRPr="00485FC1">
        <w:rPr>
          <w:rFonts w:ascii="Calibri" w:eastAsia="Calibri" w:hAnsi="Calibri"/>
          <w:sz w:val="20"/>
          <w:szCs w:val="20"/>
          <w:lang w:val="en-GB"/>
        </w:rPr>
        <w:t xml:space="preserve"> migration route.</w:t>
      </w:r>
    </w:p>
    <w:p w14:paraId="3B061C32" w14:textId="77777777"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p>
    <w:p w14:paraId="32698986" w14:textId="77777777" w:rsidR="00485FC1" w:rsidRPr="00485FC1" w:rsidRDefault="00485FC1" w:rsidP="00E84471">
      <w:pPr>
        <w:widowControl/>
        <w:numPr>
          <w:ilvl w:val="2"/>
          <w:numId w:val="4"/>
        </w:numPr>
        <w:autoSpaceDE/>
        <w:autoSpaceDN/>
        <w:adjustRightInd/>
        <w:spacing w:after="200" w:line="276" w:lineRule="auto"/>
        <w:ind w:left="709"/>
        <w:contextualSpacing/>
        <w:rPr>
          <w:rFonts w:ascii="Calibri" w:eastAsia="Calibri" w:hAnsi="Calibri"/>
          <w:b/>
          <w:sz w:val="20"/>
          <w:szCs w:val="20"/>
          <w:lang w:val="en-GB"/>
        </w:rPr>
      </w:pPr>
      <w:r w:rsidRPr="00485FC1">
        <w:rPr>
          <w:rFonts w:ascii="Calibri" w:eastAsia="Calibri" w:hAnsi="Calibri"/>
          <w:b/>
          <w:sz w:val="20"/>
          <w:szCs w:val="20"/>
          <w:lang w:val="en-GB"/>
        </w:rPr>
        <w:t>Lack of information on the effect of climate change on the European roller along the flyway</w:t>
      </w:r>
    </w:p>
    <w:p w14:paraId="15CD9FBE" w14:textId="77777777" w:rsidR="00485FC1" w:rsidRPr="00485FC1" w:rsidRDefault="00485FC1" w:rsidP="00485FC1">
      <w:pPr>
        <w:widowControl/>
        <w:autoSpaceDE/>
        <w:autoSpaceDN/>
        <w:adjustRightInd/>
        <w:spacing w:after="200" w:line="276" w:lineRule="auto"/>
        <w:jc w:val="both"/>
        <w:rPr>
          <w:rFonts w:ascii="Calibri" w:eastAsia="Calibri" w:hAnsi="Calibri"/>
          <w:sz w:val="20"/>
          <w:szCs w:val="20"/>
          <w:lang w:val="en-GB"/>
        </w:rPr>
      </w:pPr>
      <w:r w:rsidRPr="00485FC1">
        <w:rPr>
          <w:rFonts w:ascii="Calibri" w:eastAsia="Calibri" w:hAnsi="Calibri"/>
          <w:sz w:val="20"/>
          <w:szCs w:val="20"/>
          <w:lang w:val="en-GB"/>
        </w:rPr>
        <w:t xml:space="preserve">It is well known that climate change has various effects on migrating birds, such as changes in habitat and food availability on stopover and wintering sites, or changes in migration patterns and flyways. Nevertheless, there is no information about how the climate change is going to affect the European Roller on non-breeding areas. </w:t>
      </w:r>
    </w:p>
    <w:p w14:paraId="227D7E2B" w14:textId="77777777" w:rsidR="00485FC1" w:rsidRPr="00485FC1" w:rsidRDefault="00485FC1" w:rsidP="00E84471">
      <w:pPr>
        <w:widowControl/>
        <w:numPr>
          <w:ilvl w:val="1"/>
          <w:numId w:val="4"/>
        </w:numPr>
        <w:autoSpaceDE/>
        <w:autoSpaceDN/>
        <w:adjustRightInd/>
        <w:spacing w:after="200" w:line="360" w:lineRule="auto"/>
        <w:ind w:left="426" w:hanging="437"/>
        <w:contextualSpacing/>
        <w:jc w:val="both"/>
        <w:rPr>
          <w:rFonts w:ascii="Calibri" w:eastAsia="Calibri" w:hAnsi="Calibri"/>
          <w:b/>
          <w:sz w:val="22"/>
          <w:szCs w:val="22"/>
          <w:lang w:val="en-GB"/>
        </w:rPr>
      </w:pPr>
      <w:r w:rsidRPr="00485FC1">
        <w:rPr>
          <w:rFonts w:ascii="Calibri" w:eastAsia="Calibri" w:hAnsi="Calibri"/>
          <w:b/>
          <w:sz w:val="22"/>
          <w:szCs w:val="22"/>
          <w:lang w:val="en-GB"/>
        </w:rPr>
        <w:lastRenderedPageBreak/>
        <w:t>Lack of education, and information</w:t>
      </w:r>
    </w:p>
    <w:p w14:paraId="435DEFAB" w14:textId="77777777" w:rsidR="00485FC1" w:rsidRPr="00485FC1" w:rsidRDefault="00485FC1" w:rsidP="00485FC1">
      <w:pPr>
        <w:widowControl/>
        <w:autoSpaceDE/>
        <w:autoSpaceDN/>
        <w:adjustRightInd/>
        <w:spacing w:after="200" w:line="360" w:lineRule="auto"/>
        <w:ind w:left="1713"/>
        <w:contextualSpacing/>
        <w:jc w:val="both"/>
        <w:rPr>
          <w:rFonts w:ascii="Calibri" w:eastAsia="Calibri" w:hAnsi="Calibri"/>
          <w:b/>
          <w:sz w:val="22"/>
          <w:szCs w:val="22"/>
          <w:lang w:val="en-GB"/>
        </w:rPr>
      </w:pPr>
    </w:p>
    <w:p w14:paraId="05C047DE" w14:textId="77777777" w:rsidR="00485FC1" w:rsidRPr="00485FC1" w:rsidRDefault="00485FC1" w:rsidP="00E84471">
      <w:pPr>
        <w:widowControl/>
        <w:numPr>
          <w:ilvl w:val="2"/>
          <w:numId w:val="4"/>
        </w:numPr>
        <w:autoSpaceDE/>
        <w:autoSpaceDN/>
        <w:adjustRightInd/>
        <w:spacing w:after="200" w:line="360" w:lineRule="auto"/>
        <w:ind w:left="709"/>
        <w:contextualSpacing/>
        <w:jc w:val="both"/>
        <w:rPr>
          <w:rFonts w:ascii="Calibri" w:eastAsia="Calibri" w:hAnsi="Calibri" w:cs="Calibri"/>
          <w:b/>
          <w:color w:val="000000"/>
          <w:sz w:val="20"/>
          <w:szCs w:val="20"/>
          <w:lang w:val="en-GB"/>
        </w:rPr>
      </w:pPr>
      <w:r w:rsidRPr="00485FC1">
        <w:rPr>
          <w:rFonts w:ascii="Calibri" w:eastAsia="Calibri" w:hAnsi="Calibri" w:cs="Calibri"/>
          <w:b/>
          <w:bCs/>
          <w:color w:val="000000"/>
          <w:sz w:val="20"/>
          <w:szCs w:val="20"/>
          <w:lang w:val="en-GB"/>
        </w:rPr>
        <w:t xml:space="preserve">Lack of public awareness </w:t>
      </w:r>
    </w:p>
    <w:p w14:paraId="3C91D3D5" w14:textId="77777777" w:rsidR="00485FC1" w:rsidRPr="00485FC1" w:rsidRDefault="00485FC1" w:rsidP="00485FC1">
      <w:pPr>
        <w:widowControl/>
        <w:autoSpaceDE/>
        <w:autoSpaceDN/>
        <w:adjustRightInd/>
        <w:spacing w:after="200" w:line="360" w:lineRule="auto"/>
        <w:contextualSpacing/>
        <w:jc w:val="both"/>
        <w:rPr>
          <w:rFonts w:ascii="Calibri" w:eastAsia="Calibri" w:hAnsi="Calibri" w:cs="Calibri"/>
          <w:color w:val="000000"/>
          <w:sz w:val="20"/>
          <w:szCs w:val="20"/>
          <w:lang w:val="en-GB"/>
        </w:rPr>
      </w:pPr>
      <w:r w:rsidRPr="00485FC1">
        <w:rPr>
          <w:rFonts w:ascii="Calibri" w:eastAsia="Calibri" w:hAnsi="Calibri" w:cs="Calibri"/>
          <w:color w:val="000000"/>
          <w:sz w:val="20"/>
          <w:szCs w:val="20"/>
          <w:lang w:val="en-GB"/>
        </w:rPr>
        <w:t xml:space="preserve">The </w:t>
      </w:r>
      <w:proofErr w:type="gramStart"/>
      <w:r w:rsidRPr="00485FC1">
        <w:rPr>
          <w:rFonts w:ascii="Calibri" w:eastAsia="Calibri" w:hAnsi="Calibri" w:cs="Calibri"/>
          <w:color w:val="000000"/>
          <w:sz w:val="20"/>
          <w:szCs w:val="20"/>
          <w:lang w:val="en-GB"/>
        </w:rPr>
        <w:t>general public</w:t>
      </w:r>
      <w:proofErr w:type="gramEnd"/>
      <w:r w:rsidRPr="00485FC1">
        <w:rPr>
          <w:rFonts w:ascii="Calibri" w:eastAsia="Calibri" w:hAnsi="Calibri" w:cs="Calibri"/>
          <w:color w:val="000000"/>
          <w:sz w:val="20"/>
          <w:szCs w:val="20"/>
          <w:lang w:val="en-GB"/>
        </w:rPr>
        <w:t>, local communities, stakeholders and decision makers are still not aware of migrating and wintering European Rollers.</w:t>
      </w:r>
    </w:p>
    <w:p w14:paraId="41787775" w14:textId="77777777" w:rsidR="00485FC1" w:rsidRPr="00485FC1" w:rsidRDefault="00485FC1" w:rsidP="00485FC1">
      <w:pPr>
        <w:widowControl/>
        <w:autoSpaceDE/>
        <w:autoSpaceDN/>
        <w:adjustRightInd/>
        <w:spacing w:after="200" w:line="360" w:lineRule="auto"/>
        <w:ind w:left="720"/>
        <w:contextualSpacing/>
        <w:jc w:val="both"/>
        <w:rPr>
          <w:rFonts w:ascii="Calibri" w:eastAsia="Calibri" w:hAnsi="Calibri" w:cs="Calibri"/>
          <w:color w:val="000000"/>
          <w:sz w:val="20"/>
          <w:szCs w:val="20"/>
          <w:lang w:val="en-GB"/>
        </w:rPr>
      </w:pPr>
    </w:p>
    <w:p w14:paraId="458B9E9E" w14:textId="77777777" w:rsidR="00485FC1" w:rsidRPr="00485FC1" w:rsidRDefault="00485FC1" w:rsidP="00E84471">
      <w:pPr>
        <w:widowControl/>
        <w:numPr>
          <w:ilvl w:val="1"/>
          <w:numId w:val="4"/>
        </w:numPr>
        <w:autoSpaceDE/>
        <w:autoSpaceDN/>
        <w:adjustRightInd/>
        <w:spacing w:after="200" w:line="360" w:lineRule="auto"/>
        <w:ind w:left="426" w:hanging="437"/>
        <w:contextualSpacing/>
        <w:jc w:val="both"/>
        <w:rPr>
          <w:rFonts w:ascii="Calibri" w:eastAsia="Calibri" w:hAnsi="Calibri" w:cs="Calibri"/>
          <w:b/>
          <w:color w:val="000000"/>
          <w:sz w:val="22"/>
          <w:szCs w:val="22"/>
          <w:lang w:val="en-GB"/>
        </w:rPr>
      </w:pPr>
      <w:r w:rsidRPr="00485FC1">
        <w:rPr>
          <w:rFonts w:ascii="Calibri" w:eastAsia="Calibri" w:hAnsi="Calibri" w:cs="Calibri"/>
          <w:b/>
          <w:color w:val="000000"/>
          <w:sz w:val="22"/>
          <w:szCs w:val="22"/>
          <w:lang w:val="en-GB"/>
        </w:rPr>
        <w:t>Problem tree</w:t>
      </w:r>
    </w:p>
    <w:p w14:paraId="1850E872" w14:textId="77777777" w:rsidR="00485FC1" w:rsidRPr="00485FC1" w:rsidRDefault="00485FC1" w:rsidP="00485FC1">
      <w:pPr>
        <w:widowControl/>
        <w:autoSpaceDE/>
        <w:autoSpaceDN/>
        <w:adjustRightInd/>
        <w:spacing w:after="200" w:line="360" w:lineRule="auto"/>
        <w:ind w:left="720"/>
        <w:contextualSpacing/>
        <w:jc w:val="both"/>
        <w:rPr>
          <w:rFonts w:ascii="Calibri" w:eastAsia="Calibri" w:hAnsi="Calibri" w:cs="Calibri"/>
          <w:color w:val="000000"/>
          <w:sz w:val="20"/>
          <w:szCs w:val="20"/>
          <w:lang w:val="en-GB"/>
        </w:rPr>
      </w:pPr>
      <w:r w:rsidRPr="00485FC1">
        <w:rPr>
          <w:rFonts w:ascii="Calibri" w:eastAsia="Calibri" w:hAnsi="Calibri" w:cs="Calibri"/>
          <w:noProof/>
          <w:color w:val="000000"/>
          <w:sz w:val="20"/>
          <w:szCs w:val="20"/>
        </w:rPr>
        <w:drawing>
          <wp:inline distT="0" distB="0" distL="0" distR="0" wp14:anchorId="117939DA" wp14:editId="72AD29B2">
            <wp:extent cx="5760720" cy="2713355"/>
            <wp:effectExtent l="0" t="0" r="0" b="0"/>
            <wp:docPr id="6"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reats of European Roller (Coracias garrulus) along their flyway.5.0.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760720" cy="2713355"/>
                    </a:xfrm>
                    <a:prstGeom prst="rect">
                      <a:avLst/>
                    </a:prstGeom>
                  </pic:spPr>
                </pic:pic>
              </a:graphicData>
            </a:graphic>
          </wp:inline>
        </w:drawing>
      </w:r>
    </w:p>
    <w:p w14:paraId="72F2171B" w14:textId="77777777" w:rsidR="00485FC1" w:rsidRPr="00485FC1" w:rsidRDefault="00485FC1" w:rsidP="00485FC1">
      <w:pPr>
        <w:widowControl/>
        <w:autoSpaceDE/>
        <w:autoSpaceDN/>
        <w:adjustRightInd/>
        <w:spacing w:after="200" w:line="276" w:lineRule="auto"/>
        <w:rPr>
          <w:rFonts w:ascii="Calibri" w:eastAsia="Calibri" w:hAnsi="Calibri" w:cs="Calibri"/>
          <w:color w:val="000000"/>
          <w:sz w:val="20"/>
          <w:szCs w:val="20"/>
          <w:lang w:val="en-GB"/>
        </w:rPr>
      </w:pPr>
      <w:r w:rsidRPr="00485FC1">
        <w:rPr>
          <w:rFonts w:ascii="Calibri" w:eastAsia="Calibri" w:hAnsi="Calibri" w:cs="Calibri"/>
          <w:color w:val="000000"/>
          <w:sz w:val="20"/>
          <w:szCs w:val="20"/>
          <w:lang w:val="en-GB"/>
        </w:rPr>
        <w:br w:type="page"/>
      </w:r>
    </w:p>
    <w:p w14:paraId="4C6D61C4" w14:textId="77777777" w:rsidR="00485FC1" w:rsidRPr="00485FC1" w:rsidRDefault="00485FC1" w:rsidP="00E84471">
      <w:pPr>
        <w:widowControl/>
        <w:numPr>
          <w:ilvl w:val="0"/>
          <w:numId w:val="4"/>
        </w:numPr>
        <w:autoSpaceDE/>
        <w:autoSpaceDN/>
        <w:adjustRightInd/>
        <w:spacing w:after="200" w:line="276" w:lineRule="auto"/>
        <w:ind w:left="709"/>
        <w:contextualSpacing/>
        <w:rPr>
          <w:rFonts w:ascii="Calibri" w:eastAsia="Calibri" w:hAnsi="Calibri"/>
          <w:sz w:val="24"/>
          <w:lang w:val="hu-HU"/>
        </w:rPr>
      </w:pPr>
      <w:r w:rsidRPr="00485FC1">
        <w:rPr>
          <w:rFonts w:ascii="Calibri" w:eastAsia="Calibri" w:hAnsi="Calibri"/>
          <w:b/>
          <w:sz w:val="24"/>
          <w:lang w:val="en-GB"/>
        </w:rPr>
        <w:lastRenderedPageBreak/>
        <w:t>Proposed strategic direction for conservation</w:t>
      </w:r>
      <w:r w:rsidRPr="00485FC1">
        <w:rPr>
          <w:rFonts w:ascii="Calibri" w:eastAsia="Calibri" w:hAnsi="Calibri"/>
          <w:b/>
          <w:color w:val="00B050"/>
          <w:sz w:val="24"/>
          <w:lang w:val="hu-HU"/>
        </w:rPr>
        <w:t xml:space="preserve"> </w:t>
      </w:r>
    </w:p>
    <w:p w14:paraId="1B4C78E4" w14:textId="77777777" w:rsidR="00485FC1" w:rsidRPr="00485FC1" w:rsidRDefault="00485FC1" w:rsidP="00485FC1">
      <w:pPr>
        <w:widowControl/>
        <w:autoSpaceDE/>
        <w:autoSpaceDN/>
        <w:adjustRightInd/>
        <w:spacing w:after="200" w:line="276" w:lineRule="auto"/>
        <w:ind w:left="720"/>
        <w:contextualSpacing/>
        <w:rPr>
          <w:rFonts w:ascii="Calibri" w:eastAsia="Calibri" w:hAnsi="Calibri"/>
          <w:sz w:val="24"/>
          <w:lang w:val="hu-HU"/>
        </w:rPr>
      </w:pPr>
    </w:p>
    <w:p w14:paraId="5FC690C0" w14:textId="77777777" w:rsidR="00485FC1" w:rsidRPr="00485FC1" w:rsidRDefault="00485FC1" w:rsidP="00E84471">
      <w:pPr>
        <w:widowControl/>
        <w:numPr>
          <w:ilvl w:val="1"/>
          <w:numId w:val="4"/>
        </w:numPr>
        <w:autoSpaceDE/>
        <w:autoSpaceDN/>
        <w:adjustRightInd/>
        <w:spacing w:after="200" w:line="360" w:lineRule="auto"/>
        <w:ind w:left="426" w:hanging="437"/>
        <w:contextualSpacing/>
        <w:rPr>
          <w:rFonts w:ascii="Calibri" w:eastAsia="Calibri" w:hAnsi="Calibri"/>
          <w:b/>
          <w:sz w:val="22"/>
          <w:szCs w:val="22"/>
          <w:lang w:val="en-GB"/>
        </w:rPr>
      </w:pPr>
      <w:r w:rsidRPr="00485FC1">
        <w:rPr>
          <w:rFonts w:ascii="Calibri" w:eastAsia="Calibri" w:hAnsi="Calibri"/>
          <w:b/>
          <w:sz w:val="22"/>
          <w:szCs w:val="22"/>
          <w:lang w:val="en-GB"/>
        </w:rPr>
        <w:t xml:space="preserve">Classification key for actions </w:t>
      </w:r>
    </w:p>
    <w:p w14:paraId="5FAC125B" w14:textId="77777777"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Anticipating immediate or early commencement of all actions, each is classified </w:t>
      </w:r>
      <w:proofErr w:type="gramStart"/>
      <w:r w:rsidRPr="00485FC1">
        <w:rPr>
          <w:rFonts w:ascii="Calibri" w:eastAsia="Calibri" w:hAnsi="Calibri"/>
          <w:sz w:val="20"/>
          <w:szCs w:val="20"/>
          <w:lang w:val="en-GB"/>
        </w:rPr>
        <w:t>according to</w:t>
      </w:r>
      <w:proofErr w:type="gramEnd"/>
      <w:r w:rsidRPr="00485FC1">
        <w:rPr>
          <w:rFonts w:ascii="Calibri" w:eastAsia="Calibri" w:hAnsi="Calibri"/>
          <w:sz w:val="20"/>
          <w:szCs w:val="20"/>
          <w:lang w:val="en-GB"/>
        </w:rPr>
        <w:t xml:space="preserve"> when results are expected (reporting timeline), and the priority of the action is determined by its likely influence on the achievement of the overall goal of this Flyway Action Plan. The timeline and priority ranking has been assigned </w:t>
      </w:r>
      <w:proofErr w:type="gramStart"/>
      <w:r w:rsidRPr="00485FC1">
        <w:rPr>
          <w:rFonts w:ascii="Calibri" w:eastAsia="Calibri" w:hAnsi="Calibri"/>
          <w:sz w:val="20"/>
          <w:szCs w:val="20"/>
          <w:lang w:val="en-GB"/>
        </w:rPr>
        <w:t>according to</w:t>
      </w:r>
      <w:proofErr w:type="gramEnd"/>
      <w:r w:rsidRPr="00485FC1">
        <w:rPr>
          <w:rFonts w:ascii="Calibri" w:eastAsia="Calibri" w:hAnsi="Calibri"/>
          <w:sz w:val="20"/>
          <w:szCs w:val="20"/>
          <w:lang w:val="en-GB"/>
        </w:rPr>
        <w:t xml:space="preserve"> the scheme of categories provided in the African-Eurasian Migratory </w:t>
      </w:r>
      <w:proofErr w:type="spellStart"/>
      <w:r w:rsidRPr="00485FC1">
        <w:rPr>
          <w:rFonts w:ascii="Calibri" w:eastAsia="Calibri" w:hAnsi="Calibri"/>
          <w:sz w:val="20"/>
          <w:szCs w:val="20"/>
          <w:lang w:val="en-GB"/>
        </w:rPr>
        <w:t>Landbirds</w:t>
      </w:r>
      <w:proofErr w:type="spellEnd"/>
      <w:r w:rsidRPr="00485FC1">
        <w:rPr>
          <w:rFonts w:ascii="Calibri" w:eastAsia="Calibri" w:hAnsi="Calibri"/>
          <w:sz w:val="20"/>
          <w:szCs w:val="20"/>
          <w:lang w:val="en-GB"/>
        </w:rPr>
        <w:t xml:space="preserve"> Action Plan (AEMLAP) under specific consideration of the status of the European Roller as a species listed in CMS Appendix I and in Category A in Annex II of the AEMLAP.</w:t>
      </w:r>
    </w:p>
    <w:p w14:paraId="67490985" w14:textId="77777777" w:rsidR="00485FC1" w:rsidRPr="00485FC1" w:rsidRDefault="00485FC1" w:rsidP="00485FC1">
      <w:pPr>
        <w:widowControl/>
        <w:autoSpaceDE/>
        <w:autoSpaceDN/>
        <w:adjustRightInd/>
        <w:spacing w:after="200" w:line="360" w:lineRule="auto"/>
        <w:ind w:left="720"/>
        <w:contextualSpacing/>
        <w:rPr>
          <w:rFonts w:ascii="Calibri" w:eastAsia="Calibri" w:hAnsi="Calibri"/>
          <w:sz w:val="20"/>
          <w:szCs w:val="20"/>
          <w:lang w:val="en-GB"/>
        </w:rPr>
      </w:pPr>
    </w:p>
    <w:p w14:paraId="77FF12B2" w14:textId="77777777" w:rsidR="00485FC1" w:rsidRPr="00485FC1" w:rsidRDefault="00485FC1" w:rsidP="00E84471">
      <w:pPr>
        <w:widowControl/>
        <w:numPr>
          <w:ilvl w:val="2"/>
          <w:numId w:val="4"/>
        </w:numPr>
        <w:autoSpaceDE/>
        <w:autoSpaceDN/>
        <w:adjustRightInd/>
        <w:spacing w:after="200" w:line="360" w:lineRule="auto"/>
        <w:ind w:left="709"/>
        <w:contextualSpacing/>
        <w:rPr>
          <w:rFonts w:ascii="Calibri" w:eastAsia="Calibri" w:hAnsi="Calibri"/>
          <w:sz w:val="20"/>
          <w:szCs w:val="20"/>
          <w:lang w:val="en-GB"/>
        </w:rPr>
      </w:pPr>
      <w:r w:rsidRPr="00485FC1">
        <w:rPr>
          <w:rFonts w:ascii="Calibri" w:eastAsia="Calibri" w:hAnsi="Calibri"/>
          <w:b/>
          <w:sz w:val="20"/>
          <w:szCs w:val="20"/>
          <w:lang w:val="en-GB"/>
        </w:rPr>
        <w:t>Timeline:</w:t>
      </w:r>
      <w:r w:rsidRPr="00485FC1">
        <w:rPr>
          <w:rFonts w:ascii="Calibri" w:eastAsia="Calibri" w:hAnsi="Calibri"/>
          <w:sz w:val="20"/>
          <w:szCs w:val="20"/>
          <w:lang w:val="en-GB"/>
        </w:rPr>
        <w:t xml:space="preserve"> </w:t>
      </w:r>
    </w:p>
    <w:p w14:paraId="0F7D3FA3" w14:textId="48753193"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S = results expected in </w:t>
      </w:r>
      <w:r w:rsidR="00483651">
        <w:rPr>
          <w:rFonts w:ascii="Calibri" w:eastAsia="Calibri" w:hAnsi="Calibri"/>
          <w:sz w:val="20"/>
          <w:szCs w:val="20"/>
          <w:lang w:val="en-GB"/>
        </w:rPr>
        <w:t xml:space="preserve">the </w:t>
      </w:r>
      <w:r w:rsidRPr="00485FC1">
        <w:rPr>
          <w:rFonts w:ascii="Calibri" w:eastAsia="Calibri" w:hAnsi="Calibri"/>
          <w:sz w:val="20"/>
          <w:szCs w:val="20"/>
          <w:lang w:val="en-GB"/>
        </w:rPr>
        <w:t>short</w:t>
      </w:r>
      <w:r w:rsidR="00483651">
        <w:rPr>
          <w:rFonts w:ascii="Calibri" w:eastAsia="Calibri" w:hAnsi="Calibri"/>
          <w:sz w:val="20"/>
          <w:szCs w:val="20"/>
          <w:lang w:val="en-GB"/>
        </w:rPr>
        <w:t xml:space="preserve"> </w:t>
      </w:r>
      <w:r w:rsidRPr="00485FC1">
        <w:rPr>
          <w:rFonts w:ascii="Calibri" w:eastAsia="Calibri" w:hAnsi="Calibri"/>
          <w:sz w:val="20"/>
          <w:szCs w:val="20"/>
          <w:lang w:val="en-GB"/>
        </w:rPr>
        <w:t>term and actions that are already going</w:t>
      </w:r>
      <w:r w:rsidR="00483651">
        <w:rPr>
          <w:rFonts w:ascii="Calibri" w:eastAsia="Calibri" w:hAnsi="Calibri"/>
          <w:sz w:val="20"/>
          <w:szCs w:val="20"/>
          <w:lang w:val="en-GB"/>
        </w:rPr>
        <w:t xml:space="preserve"> on</w:t>
      </w:r>
      <w:r w:rsidRPr="00485FC1">
        <w:rPr>
          <w:rFonts w:ascii="Calibri" w:eastAsia="Calibri" w:hAnsi="Calibri"/>
          <w:sz w:val="20"/>
          <w:szCs w:val="20"/>
          <w:lang w:val="en-GB"/>
        </w:rPr>
        <w:t xml:space="preserve">, (within one CMS COP intersessional period (i.e. </w:t>
      </w:r>
      <w:r w:rsidR="00483651">
        <w:rPr>
          <w:rFonts w:ascii="Calibri" w:eastAsia="Calibri" w:hAnsi="Calibri"/>
          <w:sz w:val="20"/>
          <w:szCs w:val="20"/>
          <w:lang w:val="en-GB"/>
        </w:rPr>
        <w:t>three</w:t>
      </w:r>
      <w:r w:rsidR="00483651" w:rsidRPr="00485FC1">
        <w:rPr>
          <w:rFonts w:ascii="Calibri" w:eastAsia="Calibri" w:hAnsi="Calibri"/>
          <w:sz w:val="20"/>
          <w:szCs w:val="20"/>
          <w:lang w:val="en-GB"/>
        </w:rPr>
        <w:t xml:space="preserve"> </w:t>
      </w:r>
      <w:r w:rsidRPr="00485FC1">
        <w:rPr>
          <w:rFonts w:ascii="Calibri" w:eastAsia="Calibri" w:hAnsi="Calibri"/>
          <w:sz w:val="20"/>
          <w:szCs w:val="20"/>
          <w:lang w:val="en-GB"/>
        </w:rPr>
        <w:t>years</w:t>
      </w:r>
      <w:proofErr w:type="gramStart"/>
      <w:r w:rsidRPr="00485FC1">
        <w:rPr>
          <w:rFonts w:ascii="Calibri" w:eastAsia="Calibri" w:hAnsi="Calibri"/>
          <w:sz w:val="20"/>
          <w:szCs w:val="20"/>
          <w:lang w:val="en-GB"/>
        </w:rPr>
        <w:t>) ;</w:t>
      </w:r>
      <w:proofErr w:type="gramEnd"/>
      <w:r w:rsidRPr="00485FC1">
        <w:rPr>
          <w:rFonts w:ascii="Calibri" w:eastAsia="Calibri" w:hAnsi="Calibri"/>
          <w:sz w:val="20"/>
          <w:szCs w:val="20"/>
          <w:lang w:val="en-GB"/>
        </w:rPr>
        <w:t xml:space="preserve"> </w:t>
      </w:r>
    </w:p>
    <w:p w14:paraId="52FF0530" w14:textId="6057F0A1"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M = results expected in </w:t>
      </w:r>
      <w:r w:rsidR="00483651">
        <w:rPr>
          <w:rFonts w:ascii="Calibri" w:eastAsia="Calibri" w:hAnsi="Calibri"/>
          <w:sz w:val="20"/>
          <w:szCs w:val="20"/>
          <w:lang w:val="en-GB"/>
        </w:rPr>
        <w:t xml:space="preserve">the </w:t>
      </w:r>
      <w:r w:rsidRPr="00485FC1">
        <w:rPr>
          <w:rFonts w:ascii="Calibri" w:eastAsia="Calibri" w:hAnsi="Calibri"/>
          <w:sz w:val="20"/>
          <w:szCs w:val="20"/>
          <w:lang w:val="en-GB"/>
        </w:rPr>
        <w:t xml:space="preserve">medium term, (within two COP intersessional periods (i.e. </w:t>
      </w:r>
      <w:r w:rsidR="00483651">
        <w:rPr>
          <w:rFonts w:ascii="Calibri" w:eastAsia="Calibri" w:hAnsi="Calibri"/>
          <w:sz w:val="20"/>
          <w:szCs w:val="20"/>
          <w:lang w:val="en-GB"/>
        </w:rPr>
        <w:t>six</w:t>
      </w:r>
      <w:r w:rsidR="00483651" w:rsidRPr="00485FC1">
        <w:rPr>
          <w:rFonts w:ascii="Calibri" w:eastAsia="Calibri" w:hAnsi="Calibri"/>
          <w:sz w:val="20"/>
          <w:szCs w:val="20"/>
          <w:lang w:val="en-GB"/>
        </w:rPr>
        <w:t xml:space="preserve"> </w:t>
      </w:r>
      <w:r w:rsidRPr="00485FC1">
        <w:rPr>
          <w:rFonts w:ascii="Calibri" w:eastAsia="Calibri" w:hAnsi="Calibri"/>
          <w:sz w:val="20"/>
          <w:szCs w:val="20"/>
          <w:lang w:val="en-GB"/>
        </w:rPr>
        <w:t>years</w:t>
      </w:r>
      <w:proofErr w:type="gramStart"/>
      <w:r w:rsidRPr="00485FC1">
        <w:rPr>
          <w:rFonts w:ascii="Calibri" w:eastAsia="Calibri" w:hAnsi="Calibri"/>
          <w:sz w:val="20"/>
          <w:szCs w:val="20"/>
          <w:lang w:val="en-GB"/>
        </w:rPr>
        <w:t>) ;</w:t>
      </w:r>
      <w:proofErr w:type="gramEnd"/>
      <w:r w:rsidRPr="00485FC1">
        <w:rPr>
          <w:rFonts w:ascii="Calibri" w:eastAsia="Calibri" w:hAnsi="Calibri"/>
          <w:sz w:val="20"/>
          <w:szCs w:val="20"/>
          <w:lang w:val="en-GB"/>
        </w:rPr>
        <w:t xml:space="preserve"> </w:t>
      </w:r>
    </w:p>
    <w:p w14:paraId="1C76EC63" w14:textId="2EFFB7DD"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L = results expected in </w:t>
      </w:r>
      <w:r w:rsidR="00483651">
        <w:rPr>
          <w:rFonts w:ascii="Calibri" w:eastAsia="Calibri" w:hAnsi="Calibri"/>
          <w:sz w:val="20"/>
          <w:szCs w:val="20"/>
          <w:lang w:val="en-GB"/>
        </w:rPr>
        <w:t xml:space="preserve">the </w:t>
      </w:r>
      <w:r w:rsidRPr="00485FC1">
        <w:rPr>
          <w:rFonts w:ascii="Calibri" w:eastAsia="Calibri" w:hAnsi="Calibri"/>
          <w:sz w:val="20"/>
          <w:szCs w:val="20"/>
          <w:lang w:val="en-GB"/>
        </w:rPr>
        <w:t xml:space="preserve">long term, (within three or more COP intersessional periods (i.e. </w:t>
      </w:r>
      <w:r w:rsidR="00483651">
        <w:rPr>
          <w:rFonts w:ascii="Calibri" w:eastAsia="Calibri" w:hAnsi="Calibri"/>
          <w:sz w:val="20"/>
          <w:szCs w:val="20"/>
          <w:lang w:val="en-GB"/>
        </w:rPr>
        <w:t>nine</w:t>
      </w:r>
      <w:r w:rsidRPr="00485FC1">
        <w:rPr>
          <w:rFonts w:ascii="Calibri" w:eastAsia="Calibri" w:hAnsi="Calibri"/>
          <w:sz w:val="20"/>
          <w:szCs w:val="20"/>
          <w:lang w:val="en-GB"/>
        </w:rPr>
        <w:t xml:space="preserve"> years or more). </w:t>
      </w:r>
    </w:p>
    <w:p w14:paraId="195765AA" w14:textId="77777777" w:rsidR="00485FC1" w:rsidRPr="00485FC1" w:rsidRDefault="00485FC1" w:rsidP="00485FC1">
      <w:pPr>
        <w:widowControl/>
        <w:tabs>
          <w:tab w:val="left" w:pos="1276"/>
        </w:tabs>
        <w:autoSpaceDE/>
        <w:autoSpaceDN/>
        <w:adjustRightInd/>
        <w:spacing w:after="200" w:line="360" w:lineRule="auto"/>
        <w:ind w:left="720"/>
        <w:contextualSpacing/>
        <w:rPr>
          <w:rFonts w:ascii="Calibri" w:eastAsia="Calibri" w:hAnsi="Calibri"/>
          <w:sz w:val="20"/>
          <w:szCs w:val="20"/>
          <w:lang w:val="en-GB"/>
        </w:rPr>
      </w:pPr>
    </w:p>
    <w:p w14:paraId="48E3DA1D" w14:textId="77777777" w:rsidR="00485FC1" w:rsidRPr="00485FC1" w:rsidRDefault="00485FC1" w:rsidP="00E84471">
      <w:pPr>
        <w:widowControl/>
        <w:numPr>
          <w:ilvl w:val="2"/>
          <w:numId w:val="4"/>
        </w:numPr>
        <w:autoSpaceDE/>
        <w:autoSpaceDN/>
        <w:adjustRightInd/>
        <w:spacing w:after="200" w:line="360" w:lineRule="auto"/>
        <w:ind w:left="709"/>
        <w:contextualSpacing/>
        <w:rPr>
          <w:rFonts w:ascii="Calibri" w:eastAsia="Calibri" w:hAnsi="Calibri"/>
          <w:b/>
          <w:sz w:val="20"/>
          <w:szCs w:val="20"/>
          <w:lang w:val="en-GB"/>
        </w:rPr>
      </w:pPr>
      <w:r w:rsidRPr="00485FC1">
        <w:rPr>
          <w:rFonts w:ascii="Calibri" w:eastAsia="Calibri" w:hAnsi="Calibri"/>
          <w:b/>
          <w:sz w:val="20"/>
          <w:szCs w:val="20"/>
          <w:lang w:val="en-GB"/>
        </w:rPr>
        <w:t>Priority:</w:t>
      </w:r>
    </w:p>
    <w:p w14:paraId="68335C94" w14:textId="77777777"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1 = </w:t>
      </w:r>
      <w:r w:rsidRPr="00485FC1">
        <w:rPr>
          <w:rFonts w:ascii="Calibri" w:eastAsia="Calibri" w:hAnsi="Calibri"/>
          <w:i/>
          <w:sz w:val="20"/>
          <w:szCs w:val="20"/>
          <w:lang w:val="en-GB"/>
        </w:rPr>
        <w:t>high</w:t>
      </w:r>
      <w:r w:rsidRPr="00485FC1">
        <w:rPr>
          <w:rFonts w:ascii="Calibri" w:eastAsia="Calibri" w:hAnsi="Calibri"/>
          <w:sz w:val="20"/>
          <w:szCs w:val="20"/>
          <w:lang w:val="en-GB"/>
        </w:rPr>
        <w:t xml:space="preserve"> (an activity needed to prevent the extinction of a migratory </w:t>
      </w:r>
      <w:proofErr w:type="spellStart"/>
      <w:r w:rsidRPr="00485FC1">
        <w:rPr>
          <w:rFonts w:ascii="Calibri" w:eastAsia="Calibri" w:hAnsi="Calibri"/>
          <w:sz w:val="20"/>
          <w:szCs w:val="20"/>
          <w:lang w:val="en-GB"/>
        </w:rPr>
        <w:t>landbird</w:t>
      </w:r>
      <w:proofErr w:type="spellEnd"/>
      <w:r w:rsidRPr="00485FC1">
        <w:rPr>
          <w:rFonts w:ascii="Calibri" w:eastAsia="Calibri" w:hAnsi="Calibri"/>
          <w:sz w:val="20"/>
          <w:szCs w:val="20"/>
          <w:lang w:val="en-GB"/>
        </w:rPr>
        <w:t xml:space="preserve"> species within the Action Plan area),</w:t>
      </w:r>
    </w:p>
    <w:p w14:paraId="15739600" w14:textId="77777777"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2 = </w:t>
      </w:r>
      <w:r w:rsidRPr="00485FC1">
        <w:rPr>
          <w:rFonts w:ascii="Calibri" w:eastAsia="Calibri" w:hAnsi="Calibri"/>
          <w:i/>
          <w:sz w:val="20"/>
          <w:szCs w:val="20"/>
          <w:lang w:val="en-GB"/>
        </w:rPr>
        <w:t>medium</w:t>
      </w:r>
      <w:r w:rsidRPr="00485FC1">
        <w:rPr>
          <w:rFonts w:ascii="Calibri" w:eastAsia="Calibri" w:hAnsi="Calibri"/>
          <w:sz w:val="20"/>
          <w:szCs w:val="20"/>
          <w:lang w:val="en-GB"/>
        </w:rPr>
        <w:t xml:space="preserve"> (an activity needed to prevent, or reverse population declines in any globally threatened, or near threatened migratory </w:t>
      </w:r>
      <w:proofErr w:type="spellStart"/>
      <w:r w:rsidRPr="00485FC1">
        <w:rPr>
          <w:rFonts w:ascii="Calibri" w:eastAsia="Calibri" w:hAnsi="Calibri"/>
          <w:sz w:val="20"/>
          <w:szCs w:val="20"/>
          <w:lang w:val="en-GB"/>
        </w:rPr>
        <w:t>landbird</w:t>
      </w:r>
      <w:proofErr w:type="spellEnd"/>
      <w:r w:rsidRPr="00485FC1">
        <w:rPr>
          <w:rFonts w:ascii="Calibri" w:eastAsia="Calibri" w:hAnsi="Calibri"/>
          <w:sz w:val="20"/>
          <w:szCs w:val="20"/>
          <w:lang w:val="en-GB"/>
        </w:rPr>
        <w:t xml:space="preserve"> species, or in </w:t>
      </w:r>
      <w:proofErr w:type="gramStart"/>
      <w:r w:rsidRPr="00485FC1">
        <w:rPr>
          <w:rFonts w:ascii="Calibri" w:eastAsia="Calibri" w:hAnsi="Calibri"/>
          <w:sz w:val="20"/>
          <w:szCs w:val="20"/>
          <w:lang w:val="en-GB"/>
        </w:rPr>
        <w:t>the majority of</w:t>
      </w:r>
      <w:proofErr w:type="gramEnd"/>
      <w:r w:rsidRPr="00485FC1">
        <w:rPr>
          <w:rFonts w:ascii="Calibri" w:eastAsia="Calibri" w:hAnsi="Calibri"/>
          <w:sz w:val="20"/>
          <w:szCs w:val="20"/>
          <w:lang w:val="en-GB"/>
        </w:rPr>
        <w:t xml:space="preserve"> other migratory </w:t>
      </w:r>
      <w:proofErr w:type="spellStart"/>
      <w:r w:rsidRPr="00485FC1">
        <w:rPr>
          <w:rFonts w:ascii="Calibri" w:eastAsia="Calibri" w:hAnsi="Calibri"/>
          <w:sz w:val="20"/>
          <w:szCs w:val="20"/>
          <w:lang w:val="en-GB"/>
        </w:rPr>
        <w:t>landbird</w:t>
      </w:r>
      <w:proofErr w:type="spellEnd"/>
      <w:r w:rsidRPr="00485FC1">
        <w:rPr>
          <w:rFonts w:ascii="Calibri" w:eastAsia="Calibri" w:hAnsi="Calibri"/>
          <w:sz w:val="20"/>
          <w:szCs w:val="20"/>
          <w:lang w:val="en-GB"/>
        </w:rPr>
        <w:t xml:space="preserve"> species with a declining population trend within the Action Plan area), </w:t>
      </w:r>
    </w:p>
    <w:p w14:paraId="0E4E37A0" w14:textId="77777777"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3 = </w:t>
      </w:r>
      <w:r w:rsidRPr="00485FC1">
        <w:rPr>
          <w:rFonts w:ascii="Calibri" w:eastAsia="Calibri" w:hAnsi="Calibri"/>
          <w:i/>
          <w:sz w:val="20"/>
          <w:szCs w:val="20"/>
          <w:lang w:val="en-GB"/>
        </w:rPr>
        <w:t xml:space="preserve">low </w:t>
      </w:r>
      <w:r w:rsidRPr="00485FC1">
        <w:rPr>
          <w:rFonts w:ascii="Calibri" w:eastAsia="Calibri" w:hAnsi="Calibri"/>
          <w:sz w:val="20"/>
          <w:szCs w:val="20"/>
          <w:lang w:val="en-GB"/>
        </w:rPr>
        <w:t xml:space="preserve">(an activity needed to restore populations of a globally threatened or near threatened migratory </w:t>
      </w:r>
      <w:proofErr w:type="spellStart"/>
      <w:r w:rsidRPr="00485FC1">
        <w:rPr>
          <w:rFonts w:ascii="Calibri" w:eastAsia="Calibri" w:hAnsi="Calibri"/>
          <w:sz w:val="20"/>
          <w:szCs w:val="20"/>
          <w:lang w:val="en-GB"/>
        </w:rPr>
        <w:t>landbird</w:t>
      </w:r>
      <w:proofErr w:type="spellEnd"/>
      <w:r w:rsidRPr="00485FC1">
        <w:rPr>
          <w:rFonts w:ascii="Calibri" w:eastAsia="Calibri" w:hAnsi="Calibri"/>
          <w:sz w:val="20"/>
          <w:szCs w:val="20"/>
          <w:lang w:val="en-GB"/>
        </w:rPr>
        <w:t xml:space="preserve"> species, or to prevent population declines in any migratory </w:t>
      </w:r>
      <w:proofErr w:type="spellStart"/>
      <w:r w:rsidRPr="00485FC1">
        <w:rPr>
          <w:rFonts w:ascii="Calibri" w:eastAsia="Calibri" w:hAnsi="Calibri"/>
          <w:sz w:val="20"/>
          <w:szCs w:val="20"/>
          <w:lang w:val="en-GB"/>
        </w:rPr>
        <w:t>landbird</w:t>
      </w:r>
      <w:proofErr w:type="spellEnd"/>
      <w:r w:rsidRPr="00485FC1">
        <w:rPr>
          <w:rFonts w:ascii="Calibri" w:eastAsia="Calibri" w:hAnsi="Calibri"/>
          <w:sz w:val="20"/>
          <w:szCs w:val="20"/>
          <w:lang w:val="en-GB"/>
        </w:rPr>
        <w:t xml:space="preserve"> species).</w:t>
      </w:r>
    </w:p>
    <w:p w14:paraId="69B89C63" w14:textId="77777777" w:rsidR="00485FC1" w:rsidRPr="00485FC1" w:rsidRDefault="00485FC1" w:rsidP="00485FC1">
      <w:pPr>
        <w:widowControl/>
        <w:autoSpaceDE/>
        <w:autoSpaceDN/>
        <w:adjustRightInd/>
        <w:spacing w:after="200" w:line="360" w:lineRule="auto"/>
        <w:contextualSpacing/>
        <w:jc w:val="both"/>
        <w:rPr>
          <w:rFonts w:ascii="Calibri" w:eastAsia="Calibri" w:hAnsi="Calibri"/>
          <w:sz w:val="20"/>
          <w:szCs w:val="20"/>
          <w:lang w:val="en-GB"/>
        </w:rPr>
      </w:pPr>
      <w:r w:rsidRPr="00485FC1">
        <w:rPr>
          <w:rFonts w:ascii="Calibri" w:eastAsia="Calibri" w:hAnsi="Calibri"/>
          <w:sz w:val="20"/>
          <w:szCs w:val="20"/>
          <w:lang w:val="en-GB"/>
        </w:rPr>
        <w:t>(AEMLAP, 2014)</w:t>
      </w:r>
    </w:p>
    <w:p w14:paraId="6A5462B2" w14:textId="77777777" w:rsidR="00485FC1" w:rsidRPr="00485FC1" w:rsidRDefault="00485FC1" w:rsidP="00485FC1">
      <w:pPr>
        <w:widowControl/>
        <w:autoSpaceDE/>
        <w:autoSpaceDN/>
        <w:adjustRightInd/>
        <w:spacing w:after="200" w:line="360" w:lineRule="auto"/>
        <w:ind w:left="720"/>
        <w:contextualSpacing/>
        <w:rPr>
          <w:rFonts w:ascii="Calibri" w:eastAsia="Calibri" w:hAnsi="Calibri"/>
          <w:sz w:val="20"/>
          <w:szCs w:val="20"/>
          <w:lang w:val="en-GB"/>
        </w:rPr>
      </w:pPr>
    </w:p>
    <w:p w14:paraId="3FD7C58F" w14:textId="77777777" w:rsidR="00485FC1" w:rsidRPr="00485FC1" w:rsidRDefault="00485FC1" w:rsidP="00E84471">
      <w:pPr>
        <w:widowControl/>
        <w:numPr>
          <w:ilvl w:val="1"/>
          <w:numId w:val="4"/>
        </w:numPr>
        <w:autoSpaceDE/>
        <w:autoSpaceDN/>
        <w:adjustRightInd/>
        <w:spacing w:after="200" w:line="360" w:lineRule="auto"/>
        <w:ind w:left="426" w:hanging="437"/>
        <w:contextualSpacing/>
        <w:rPr>
          <w:rFonts w:ascii="Calibri" w:eastAsia="Calibri" w:hAnsi="Calibri"/>
          <w:b/>
          <w:sz w:val="24"/>
          <w:lang w:val="en-GB"/>
        </w:rPr>
      </w:pPr>
      <w:r w:rsidRPr="00485FC1">
        <w:rPr>
          <w:rFonts w:ascii="Calibri" w:eastAsia="Calibri" w:hAnsi="Calibri"/>
          <w:b/>
          <w:sz w:val="24"/>
          <w:lang w:val="en-GB"/>
        </w:rPr>
        <w:t>Proposed actions for the conservation of the European Roller along its flyway</w:t>
      </w:r>
    </w:p>
    <w:p w14:paraId="53C2C947" w14:textId="77777777" w:rsidR="00485FC1" w:rsidRPr="00485FC1" w:rsidRDefault="00485FC1" w:rsidP="00E84471">
      <w:pPr>
        <w:widowControl/>
        <w:numPr>
          <w:ilvl w:val="2"/>
          <w:numId w:val="4"/>
        </w:numPr>
        <w:autoSpaceDE/>
        <w:autoSpaceDN/>
        <w:adjustRightInd/>
        <w:spacing w:after="200" w:line="360" w:lineRule="auto"/>
        <w:ind w:left="709"/>
        <w:contextualSpacing/>
        <w:jc w:val="both"/>
        <w:rPr>
          <w:rFonts w:ascii="Calibri" w:eastAsia="Calibri" w:hAnsi="Calibri"/>
          <w:b/>
          <w:sz w:val="20"/>
          <w:szCs w:val="20"/>
          <w:lang w:val="en-GB"/>
        </w:rPr>
      </w:pPr>
      <w:r w:rsidRPr="00485FC1">
        <w:rPr>
          <w:rFonts w:ascii="Calibri" w:eastAsia="Calibri" w:hAnsi="Calibri"/>
          <w:b/>
          <w:sz w:val="20"/>
          <w:szCs w:val="20"/>
          <w:lang w:val="en-GB"/>
        </w:rPr>
        <w:t>Habitat change</w:t>
      </w:r>
    </w:p>
    <w:p w14:paraId="72B089D3" w14:textId="77777777" w:rsidR="00485FC1" w:rsidRPr="00485FC1" w:rsidRDefault="00485FC1" w:rsidP="00E84471">
      <w:pPr>
        <w:widowControl/>
        <w:numPr>
          <w:ilvl w:val="3"/>
          <w:numId w:val="4"/>
        </w:numPr>
        <w:autoSpaceDE/>
        <w:autoSpaceDN/>
        <w:adjustRightInd/>
        <w:spacing w:after="200" w:line="360" w:lineRule="auto"/>
        <w:ind w:left="851" w:hanging="709"/>
        <w:contextualSpacing/>
        <w:jc w:val="both"/>
        <w:rPr>
          <w:rFonts w:ascii="Calibri" w:eastAsia="Calibri" w:hAnsi="Calibri"/>
          <w:sz w:val="20"/>
          <w:szCs w:val="20"/>
          <w:lang w:val="en-GB"/>
        </w:rPr>
      </w:pPr>
      <w:r w:rsidRPr="00485FC1">
        <w:rPr>
          <w:rFonts w:ascii="Calibri" w:eastAsia="Calibri" w:hAnsi="Calibri"/>
          <w:sz w:val="20"/>
          <w:szCs w:val="20"/>
          <w:lang w:val="en-GB"/>
        </w:rPr>
        <w:t>Habitat loss, and degradation</w:t>
      </w:r>
    </w:p>
    <w:p w14:paraId="79A4461B" w14:textId="77777777" w:rsidR="00485FC1" w:rsidRPr="00485FC1" w:rsidRDefault="00485FC1" w:rsidP="00485FC1">
      <w:pPr>
        <w:widowControl/>
        <w:spacing w:line="360" w:lineRule="auto"/>
        <w:ind w:left="142"/>
        <w:contextualSpacing/>
        <w:jc w:val="both"/>
        <w:rPr>
          <w:rFonts w:ascii="Calibri" w:eastAsia="Calibri" w:hAnsi="Calibri" w:cs="Calibri"/>
          <w:color w:val="000000"/>
          <w:sz w:val="20"/>
          <w:szCs w:val="20"/>
          <w:lang w:val="en-GB"/>
        </w:rPr>
      </w:pPr>
      <w:r w:rsidRPr="00485FC1">
        <w:rPr>
          <w:rFonts w:ascii="Calibri" w:eastAsia="Calibri" w:hAnsi="Calibri" w:cs="Calibri"/>
          <w:iCs/>
          <w:color w:val="000000"/>
          <w:sz w:val="20"/>
          <w:szCs w:val="20"/>
          <w:lang w:val="en-GB"/>
        </w:rPr>
        <w:t xml:space="preserve">Develop and implement new policies, or review existing policies that maintain, and manage natural and semi-natural habitats of value to the migratory European Roller within an otherwise wide-scale-, and/or intensively managed, cropped, or agricultural landscapes. Measures should </w:t>
      </w:r>
      <w:r w:rsidRPr="00485FC1">
        <w:rPr>
          <w:rFonts w:ascii="Calibri" w:eastAsia="Calibri" w:hAnsi="Calibri" w:cs="Calibri"/>
          <w:color w:val="000000"/>
          <w:sz w:val="20"/>
          <w:szCs w:val="20"/>
          <w:lang w:val="en-GB"/>
        </w:rPr>
        <w:t xml:space="preserve">include the promotion of </w:t>
      </w:r>
      <w:proofErr w:type="spellStart"/>
      <w:r w:rsidRPr="00485FC1">
        <w:rPr>
          <w:rFonts w:ascii="Calibri" w:eastAsia="Calibri" w:hAnsi="Calibri" w:cs="Calibri"/>
          <w:color w:val="000000"/>
          <w:sz w:val="20"/>
          <w:szCs w:val="20"/>
          <w:lang w:val="en-GB"/>
        </w:rPr>
        <w:t>agri</w:t>
      </w:r>
      <w:proofErr w:type="spellEnd"/>
      <w:r w:rsidRPr="00485FC1">
        <w:rPr>
          <w:rFonts w:ascii="Calibri" w:eastAsia="Calibri" w:hAnsi="Calibri" w:cs="Calibri"/>
          <w:color w:val="000000"/>
          <w:sz w:val="20"/>
          <w:szCs w:val="20"/>
          <w:lang w:val="en-GB"/>
        </w:rPr>
        <w:t xml:space="preserve">-environment schemes, and where these exist, the removal of contradictory incentives and subsidies; </w:t>
      </w:r>
      <w:r w:rsidRPr="00485FC1">
        <w:rPr>
          <w:rFonts w:ascii="Calibri" w:eastAsia="Calibri" w:hAnsi="Calibri" w:cs="Calibri"/>
          <w:iCs/>
          <w:color w:val="000000"/>
          <w:sz w:val="20"/>
          <w:szCs w:val="20"/>
        </w:rPr>
        <w:t>biodiversity-friendly farming systems, and participatory sustainable resource and habitat management</w:t>
      </w:r>
      <w:r w:rsidRPr="00485FC1">
        <w:rPr>
          <w:rFonts w:ascii="Calibri" w:eastAsia="Calibri" w:hAnsi="Calibri" w:cs="Calibri"/>
          <w:color w:val="000000"/>
          <w:sz w:val="20"/>
          <w:szCs w:val="20"/>
          <w:lang w:val="en-GB"/>
        </w:rPr>
        <w:t>. (M/1)</w:t>
      </w:r>
    </w:p>
    <w:p w14:paraId="2E226DB9" w14:textId="77777777" w:rsidR="00485FC1" w:rsidRPr="00485FC1" w:rsidRDefault="00485FC1" w:rsidP="00485FC1">
      <w:pPr>
        <w:widowControl/>
        <w:spacing w:line="360" w:lineRule="auto"/>
        <w:ind w:left="142"/>
        <w:contextualSpacing/>
        <w:jc w:val="both"/>
        <w:rPr>
          <w:rFonts w:ascii="Calibri" w:eastAsia="Calibri" w:hAnsi="Calibri" w:cs="Calibri"/>
          <w:color w:val="000000"/>
          <w:sz w:val="20"/>
          <w:szCs w:val="20"/>
          <w:lang w:val="en-GB"/>
        </w:rPr>
      </w:pPr>
    </w:p>
    <w:p w14:paraId="79D82C0B" w14:textId="77777777" w:rsidR="00485FC1" w:rsidRPr="00485FC1" w:rsidRDefault="00485FC1" w:rsidP="00E84471">
      <w:pPr>
        <w:widowControl/>
        <w:numPr>
          <w:ilvl w:val="3"/>
          <w:numId w:val="4"/>
        </w:numPr>
        <w:autoSpaceDE/>
        <w:autoSpaceDN/>
        <w:adjustRightInd/>
        <w:spacing w:after="200" w:line="360" w:lineRule="auto"/>
        <w:ind w:left="851" w:hanging="709"/>
        <w:contextualSpacing/>
        <w:jc w:val="both"/>
        <w:rPr>
          <w:rFonts w:ascii="Calibri" w:eastAsia="Calibri" w:hAnsi="Calibri"/>
          <w:sz w:val="20"/>
          <w:szCs w:val="20"/>
          <w:lang w:val="en-GB"/>
        </w:rPr>
      </w:pPr>
      <w:r w:rsidRPr="00485FC1">
        <w:rPr>
          <w:rFonts w:ascii="Calibri" w:eastAsia="Calibri" w:hAnsi="Calibri"/>
          <w:sz w:val="20"/>
          <w:szCs w:val="20"/>
          <w:lang w:val="en-GB"/>
        </w:rPr>
        <w:t>Desertification and drought</w:t>
      </w:r>
    </w:p>
    <w:p w14:paraId="751E9A07" w14:textId="77777777" w:rsidR="00485FC1" w:rsidRPr="00485FC1" w:rsidRDefault="00485FC1" w:rsidP="00485FC1">
      <w:pPr>
        <w:widowControl/>
        <w:autoSpaceDE/>
        <w:autoSpaceDN/>
        <w:adjustRightInd/>
        <w:spacing w:after="200" w:line="360" w:lineRule="auto"/>
        <w:ind w:left="142"/>
        <w:contextualSpacing/>
        <w:jc w:val="both"/>
        <w:rPr>
          <w:rFonts w:ascii="Calibri" w:eastAsia="Calibri" w:hAnsi="Calibri"/>
          <w:sz w:val="20"/>
          <w:szCs w:val="20"/>
          <w:lang w:val="en-GB"/>
        </w:rPr>
      </w:pPr>
      <w:r w:rsidRPr="00485FC1">
        <w:rPr>
          <w:rFonts w:ascii="Calibri" w:eastAsia="Calibri" w:hAnsi="Calibri"/>
          <w:sz w:val="20"/>
          <w:szCs w:val="20"/>
          <w:lang w:val="en-GB"/>
        </w:rPr>
        <w:t>Encourage planting of native trees and woodland conservation providing benefits for migrating bird species, including European Rollers, who use these areas as stopover sites in Sahel region. (L/1)</w:t>
      </w:r>
    </w:p>
    <w:p w14:paraId="3207FE72" w14:textId="77777777" w:rsidR="00485FC1" w:rsidRPr="00485FC1" w:rsidRDefault="00485FC1" w:rsidP="00485FC1">
      <w:pPr>
        <w:widowControl/>
        <w:autoSpaceDE/>
        <w:autoSpaceDN/>
        <w:adjustRightInd/>
        <w:spacing w:after="200" w:line="360" w:lineRule="auto"/>
        <w:ind w:left="142"/>
        <w:contextualSpacing/>
        <w:jc w:val="both"/>
        <w:rPr>
          <w:rFonts w:ascii="Calibri" w:eastAsia="Calibri" w:hAnsi="Calibri"/>
          <w:sz w:val="20"/>
          <w:szCs w:val="20"/>
          <w:lang w:val="en-GB"/>
        </w:rPr>
      </w:pPr>
    </w:p>
    <w:p w14:paraId="77B937A6" w14:textId="77777777" w:rsidR="00485FC1" w:rsidRPr="00485FC1" w:rsidRDefault="00485FC1" w:rsidP="00485FC1">
      <w:pPr>
        <w:widowControl/>
        <w:autoSpaceDE/>
        <w:autoSpaceDN/>
        <w:adjustRightInd/>
        <w:spacing w:after="200" w:line="360" w:lineRule="auto"/>
        <w:ind w:left="1418"/>
        <w:contextualSpacing/>
        <w:jc w:val="both"/>
        <w:rPr>
          <w:rFonts w:ascii="Calibri" w:eastAsia="Calibri" w:hAnsi="Calibri"/>
          <w:sz w:val="20"/>
          <w:szCs w:val="20"/>
          <w:lang w:val="en-GB"/>
        </w:rPr>
      </w:pPr>
    </w:p>
    <w:p w14:paraId="1798CC26" w14:textId="77777777" w:rsidR="00485FC1" w:rsidRPr="00485FC1" w:rsidRDefault="00485FC1" w:rsidP="00E84471">
      <w:pPr>
        <w:widowControl/>
        <w:numPr>
          <w:ilvl w:val="3"/>
          <w:numId w:val="4"/>
        </w:numPr>
        <w:autoSpaceDE/>
        <w:autoSpaceDN/>
        <w:adjustRightInd/>
        <w:spacing w:after="200" w:line="360" w:lineRule="auto"/>
        <w:ind w:left="851" w:hanging="709"/>
        <w:contextualSpacing/>
        <w:jc w:val="both"/>
        <w:rPr>
          <w:rFonts w:ascii="Calibri" w:eastAsia="Calibri" w:hAnsi="Calibri"/>
          <w:sz w:val="20"/>
          <w:szCs w:val="20"/>
          <w:lang w:val="en-GB"/>
        </w:rPr>
      </w:pPr>
      <w:r w:rsidRPr="00485FC1">
        <w:rPr>
          <w:rFonts w:ascii="Calibri" w:eastAsia="Calibri" w:hAnsi="Calibri"/>
          <w:sz w:val="20"/>
          <w:szCs w:val="20"/>
          <w:lang w:val="en-GB"/>
        </w:rPr>
        <w:lastRenderedPageBreak/>
        <w:t>Climate change</w:t>
      </w:r>
    </w:p>
    <w:p w14:paraId="5BDC968F" w14:textId="77777777" w:rsidR="00485FC1" w:rsidRPr="00485FC1" w:rsidRDefault="00485FC1" w:rsidP="00485FC1">
      <w:pPr>
        <w:widowControl/>
        <w:spacing w:line="360" w:lineRule="auto"/>
        <w:ind w:left="142"/>
        <w:contextualSpacing/>
        <w:jc w:val="both"/>
        <w:rPr>
          <w:rFonts w:ascii="Calibri" w:eastAsia="Calibri" w:hAnsi="Calibri" w:cs="Calibri"/>
          <w:color w:val="000000"/>
          <w:sz w:val="20"/>
          <w:szCs w:val="20"/>
          <w:lang w:val="en-GB"/>
        </w:rPr>
      </w:pPr>
      <w:r w:rsidRPr="00485FC1">
        <w:rPr>
          <w:rFonts w:ascii="Calibri" w:eastAsia="Calibri" w:hAnsi="Calibri" w:cs="Calibri"/>
          <w:iCs/>
          <w:color w:val="000000"/>
          <w:sz w:val="20"/>
          <w:szCs w:val="20"/>
          <w:lang w:val="en-GB"/>
        </w:rPr>
        <w:t>Implement measures outlined in the UNEP/CMS Resolutions 9.7 (Climate Change Impacts on Migratory Species), 10.19 (Migratory Species Conservation in the Light of Climate Change) and 11.26 (Programme of Work on Climate Change and Migratory Species)</w:t>
      </w:r>
      <w:r w:rsidRPr="00485FC1">
        <w:rPr>
          <w:rFonts w:ascii="Calibri" w:eastAsia="Calibri" w:hAnsi="Calibri" w:cs="Calibri"/>
          <w:color w:val="000000"/>
          <w:sz w:val="20"/>
          <w:szCs w:val="20"/>
          <w:lang w:val="en-GB"/>
        </w:rPr>
        <w:t>. (L/3)</w:t>
      </w:r>
    </w:p>
    <w:p w14:paraId="3888D41A" w14:textId="77777777" w:rsidR="00485FC1" w:rsidRPr="00485FC1" w:rsidRDefault="00485FC1" w:rsidP="00E84471">
      <w:pPr>
        <w:widowControl/>
        <w:autoSpaceDE/>
        <w:autoSpaceDN/>
        <w:adjustRightInd/>
        <w:spacing w:line="276" w:lineRule="auto"/>
        <w:ind w:left="129" w:hanging="691"/>
        <w:rPr>
          <w:rFonts w:ascii="Calibri" w:eastAsia="Calibri" w:hAnsi="Calibri"/>
          <w:sz w:val="20"/>
          <w:szCs w:val="20"/>
          <w:lang w:val="en-GB"/>
        </w:rPr>
      </w:pPr>
    </w:p>
    <w:p w14:paraId="743DAF5A" w14:textId="77777777" w:rsidR="00485FC1" w:rsidRPr="00485FC1" w:rsidRDefault="00485FC1" w:rsidP="00E84471">
      <w:pPr>
        <w:widowControl/>
        <w:numPr>
          <w:ilvl w:val="2"/>
          <w:numId w:val="4"/>
        </w:numPr>
        <w:autoSpaceDE/>
        <w:autoSpaceDN/>
        <w:adjustRightInd/>
        <w:spacing w:after="200" w:line="276" w:lineRule="auto"/>
        <w:ind w:left="709"/>
        <w:contextualSpacing/>
        <w:jc w:val="both"/>
        <w:rPr>
          <w:rFonts w:ascii="Calibri" w:eastAsia="Calibri" w:hAnsi="Calibri"/>
          <w:b/>
          <w:sz w:val="20"/>
          <w:szCs w:val="20"/>
          <w:lang w:val="en-GB"/>
        </w:rPr>
      </w:pPr>
      <w:r w:rsidRPr="00485FC1">
        <w:rPr>
          <w:rFonts w:ascii="Calibri" w:eastAsia="Calibri" w:hAnsi="Calibri"/>
          <w:b/>
          <w:sz w:val="20"/>
          <w:szCs w:val="20"/>
          <w:lang w:val="en-GB"/>
        </w:rPr>
        <w:t>Taking and trade</w:t>
      </w:r>
    </w:p>
    <w:p w14:paraId="7D7CFB97" w14:textId="77777777" w:rsidR="00485FC1" w:rsidRPr="00485FC1" w:rsidRDefault="00485FC1" w:rsidP="00E84471">
      <w:pPr>
        <w:widowControl/>
        <w:numPr>
          <w:ilvl w:val="3"/>
          <w:numId w:val="4"/>
        </w:numPr>
        <w:autoSpaceDE/>
        <w:autoSpaceDN/>
        <w:adjustRightInd/>
        <w:spacing w:after="200" w:line="276" w:lineRule="auto"/>
        <w:ind w:left="851" w:hanging="709"/>
        <w:contextualSpacing/>
        <w:jc w:val="both"/>
        <w:rPr>
          <w:rFonts w:ascii="Calibri" w:eastAsia="Calibri" w:hAnsi="Calibri"/>
          <w:sz w:val="20"/>
          <w:szCs w:val="20"/>
          <w:lang w:val="en-GB"/>
        </w:rPr>
      </w:pPr>
      <w:r w:rsidRPr="00485FC1">
        <w:rPr>
          <w:rFonts w:ascii="Calibri" w:eastAsia="Calibri" w:hAnsi="Calibri"/>
          <w:sz w:val="20"/>
          <w:szCs w:val="20"/>
          <w:lang w:val="en-GB"/>
        </w:rPr>
        <w:t>Lack of regulation</w:t>
      </w:r>
    </w:p>
    <w:p w14:paraId="3ECCBF46" w14:textId="77777777" w:rsidR="00485FC1" w:rsidRPr="00485FC1" w:rsidRDefault="00485FC1" w:rsidP="00485FC1">
      <w:pPr>
        <w:widowControl/>
        <w:autoSpaceDE/>
        <w:autoSpaceDN/>
        <w:adjustRightInd/>
        <w:spacing w:after="200" w:line="360" w:lineRule="auto"/>
        <w:ind w:left="142"/>
        <w:contextualSpacing/>
        <w:jc w:val="both"/>
        <w:rPr>
          <w:rFonts w:ascii="Calibri" w:eastAsia="Calibri" w:hAnsi="Calibri"/>
          <w:sz w:val="20"/>
          <w:szCs w:val="20"/>
          <w:lang w:val="en-GB"/>
        </w:rPr>
      </w:pPr>
      <w:r w:rsidRPr="00485FC1">
        <w:rPr>
          <w:rFonts w:ascii="Calibri" w:eastAsia="Calibri" w:hAnsi="Calibri"/>
          <w:sz w:val="20"/>
          <w:szCs w:val="20"/>
          <w:lang w:val="en-GB"/>
        </w:rPr>
        <w:t>Ensure legal protection of European Roller of greatest local conservation concern in priority countries. (M/1)</w:t>
      </w:r>
    </w:p>
    <w:p w14:paraId="4FD2BE2A" w14:textId="77777777" w:rsidR="00485FC1" w:rsidRPr="00485FC1" w:rsidRDefault="00485FC1" w:rsidP="00485FC1">
      <w:pPr>
        <w:widowControl/>
        <w:autoSpaceDE/>
        <w:autoSpaceDN/>
        <w:adjustRightInd/>
        <w:spacing w:after="200" w:line="276" w:lineRule="auto"/>
        <w:ind w:left="2357"/>
        <w:contextualSpacing/>
        <w:jc w:val="both"/>
        <w:rPr>
          <w:rFonts w:ascii="Calibri" w:eastAsia="Calibri" w:hAnsi="Calibri"/>
          <w:sz w:val="20"/>
          <w:szCs w:val="20"/>
          <w:lang w:val="en-GB"/>
        </w:rPr>
      </w:pPr>
    </w:p>
    <w:p w14:paraId="62D63403" w14:textId="77777777" w:rsidR="00485FC1" w:rsidRPr="00485FC1" w:rsidRDefault="00485FC1" w:rsidP="00E84471">
      <w:pPr>
        <w:widowControl/>
        <w:numPr>
          <w:ilvl w:val="3"/>
          <w:numId w:val="4"/>
        </w:numPr>
        <w:autoSpaceDE/>
        <w:autoSpaceDN/>
        <w:adjustRightInd/>
        <w:spacing w:after="200" w:line="276" w:lineRule="auto"/>
        <w:ind w:left="851" w:hanging="709"/>
        <w:contextualSpacing/>
        <w:jc w:val="both"/>
        <w:rPr>
          <w:rFonts w:ascii="Calibri" w:eastAsia="Calibri" w:hAnsi="Calibri"/>
          <w:sz w:val="20"/>
          <w:szCs w:val="20"/>
          <w:lang w:val="en-GB"/>
        </w:rPr>
      </w:pPr>
      <w:r w:rsidRPr="00485FC1">
        <w:rPr>
          <w:rFonts w:ascii="Calibri" w:eastAsia="Calibri" w:hAnsi="Calibri"/>
          <w:sz w:val="20"/>
          <w:szCs w:val="20"/>
          <w:lang w:val="en-GB"/>
        </w:rPr>
        <w:t>Illegal killing</w:t>
      </w:r>
    </w:p>
    <w:p w14:paraId="4E96405D" w14:textId="77777777" w:rsidR="00485FC1" w:rsidRPr="00485FC1" w:rsidRDefault="00485FC1" w:rsidP="00485FC1">
      <w:pPr>
        <w:widowControl/>
        <w:autoSpaceDE/>
        <w:autoSpaceDN/>
        <w:adjustRightInd/>
        <w:spacing w:after="200" w:line="360" w:lineRule="auto"/>
        <w:ind w:left="142"/>
        <w:contextualSpacing/>
        <w:jc w:val="both"/>
        <w:rPr>
          <w:rFonts w:ascii="Calibri" w:eastAsia="Calibri" w:hAnsi="Calibri"/>
          <w:sz w:val="20"/>
          <w:szCs w:val="20"/>
          <w:lang w:val="en-GB"/>
        </w:rPr>
      </w:pPr>
      <w:r w:rsidRPr="00485FC1">
        <w:rPr>
          <w:rFonts w:ascii="Calibri" w:eastAsia="Calibri" w:hAnsi="Calibri"/>
          <w:sz w:val="20"/>
          <w:szCs w:val="20"/>
          <w:lang w:val="en-GB"/>
        </w:rPr>
        <w:t>Promote international cooperation between enforcement authorities, and other stakeholders (S/1). Improvement of law enforcement is a prime task in most of the priority countries. (S/1)</w:t>
      </w:r>
    </w:p>
    <w:p w14:paraId="7530117D" w14:textId="77777777" w:rsidR="00485FC1" w:rsidRPr="00485FC1" w:rsidRDefault="00485FC1" w:rsidP="00485FC1">
      <w:pPr>
        <w:widowControl/>
        <w:autoSpaceDE/>
        <w:autoSpaceDN/>
        <w:adjustRightInd/>
        <w:spacing w:after="200" w:line="276" w:lineRule="auto"/>
        <w:ind w:left="1276"/>
        <w:contextualSpacing/>
        <w:jc w:val="both"/>
        <w:rPr>
          <w:rFonts w:ascii="Calibri" w:eastAsia="Calibri" w:hAnsi="Calibri"/>
          <w:sz w:val="20"/>
          <w:szCs w:val="20"/>
          <w:lang w:val="en-GB"/>
        </w:rPr>
      </w:pPr>
    </w:p>
    <w:p w14:paraId="501BE338" w14:textId="77777777" w:rsidR="00485FC1" w:rsidRPr="00485FC1" w:rsidRDefault="00485FC1" w:rsidP="00E84471">
      <w:pPr>
        <w:widowControl/>
        <w:numPr>
          <w:ilvl w:val="3"/>
          <w:numId w:val="4"/>
        </w:numPr>
        <w:autoSpaceDE/>
        <w:autoSpaceDN/>
        <w:adjustRightInd/>
        <w:spacing w:after="200" w:line="360" w:lineRule="auto"/>
        <w:ind w:left="851" w:hanging="709"/>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Illegal trapping and catching for pet </w:t>
      </w:r>
    </w:p>
    <w:p w14:paraId="58E8AA18" w14:textId="4A1E11F1" w:rsidR="00485FC1" w:rsidRPr="00485FC1" w:rsidRDefault="00485FC1" w:rsidP="00485FC1">
      <w:pPr>
        <w:widowControl/>
        <w:autoSpaceDE/>
        <w:autoSpaceDN/>
        <w:adjustRightInd/>
        <w:spacing w:after="200" w:line="360" w:lineRule="auto"/>
        <w:ind w:left="142"/>
        <w:contextualSpacing/>
        <w:jc w:val="both"/>
        <w:rPr>
          <w:rFonts w:ascii="Calibri" w:eastAsia="Calibri" w:hAnsi="Calibri" w:cs="Calibri"/>
          <w:color w:val="000000"/>
          <w:sz w:val="20"/>
          <w:szCs w:val="20"/>
          <w:lang w:val="en-GB"/>
        </w:rPr>
      </w:pPr>
      <w:r w:rsidRPr="00485FC1">
        <w:rPr>
          <w:rFonts w:ascii="Calibri" w:eastAsia="Calibri" w:hAnsi="Calibri" w:cs="Calibri"/>
          <w:iCs/>
          <w:color w:val="000000"/>
          <w:sz w:val="20"/>
          <w:szCs w:val="20"/>
          <w:lang w:val="en-GB"/>
        </w:rPr>
        <w:t xml:space="preserve">Promote international cooperation between enforcement authorities, and other stakeholders </w:t>
      </w:r>
      <w:r w:rsidRPr="00485FC1">
        <w:rPr>
          <w:rFonts w:ascii="Calibri" w:eastAsia="Calibri" w:hAnsi="Calibri" w:cs="Calibri"/>
          <w:color w:val="000000"/>
          <w:sz w:val="20"/>
          <w:szCs w:val="20"/>
          <w:lang w:val="en-GB"/>
        </w:rPr>
        <w:t xml:space="preserve">in the regulation (S/2). Implement measures outlined in CMS Resolution 11.16 on Illegal Killing, Taking and Trade of Migratory Birds. (S/1). </w:t>
      </w:r>
      <w:r w:rsidRPr="00485FC1">
        <w:rPr>
          <w:rFonts w:ascii="Calibri" w:eastAsia="Calibri" w:hAnsi="Calibri"/>
          <w:sz w:val="20"/>
          <w:szCs w:val="20"/>
          <w:lang w:val="en-GB"/>
        </w:rPr>
        <w:t xml:space="preserve">Promote </w:t>
      </w:r>
      <w:r w:rsidR="006A7B29">
        <w:rPr>
          <w:rFonts w:ascii="Calibri" w:eastAsia="Calibri" w:hAnsi="Calibri"/>
          <w:sz w:val="20"/>
          <w:szCs w:val="20"/>
          <w:lang w:val="en-GB"/>
        </w:rPr>
        <w:t>awareness-raising</w:t>
      </w:r>
      <w:r w:rsidR="006A7B29" w:rsidRPr="00485FC1">
        <w:rPr>
          <w:rFonts w:ascii="Calibri" w:eastAsia="Calibri" w:hAnsi="Calibri"/>
          <w:sz w:val="20"/>
          <w:szCs w:val="20"/>
          <w:lang w:val="en-GB"/>
        </w:rPr>
        <w:t xml:space="preserve"> </w:t>
      </w:r>
      <w:r w:rsidRPr="00485FC1">
        <w:rPr>
          <w:rFonts w:ascii="Calibri" w:eastAsia="Calibri" w:hAnsi="Calibri"/>
          <w:sz w:val="20"/>
          <w:szCs w:val="20"/>
          <w:lang w:val="en-GB"/>
        </w:rPr>
        <w:t>campaigns in the priority countries.</w:t>
      </w:r>
      <w:r w:rsidRPr="00485FC1">
        <w:rPr>
          <w:rFonts w:ascii="Calibri" w:eastAsia="Calibri" w:hAnsi="Calibri"/>
          <w:sz w:val="20"/>
          <w:szCs w:val="20"/>
          <w:lang w:val="hu-HU"/>
        </w:rPr>
        <w:t xml:space="preserve"> (S/2)</w:t>
      </w:r>
    </w:p>
    <w:p w14:paraId="70D230E2" w14:textId="77777777" w:rsidR="00485FC1" w:rsidRPr="00485FC1" w:rsidRDefault="00485FC1" w:rsidP="00485FC1">
      <w:pPr>
        <w:widowControl/>
        <w:autoSpaceDE/>
        <w:autoSpaceDN/>
        <w:adjustRightInd/>
        <w:spacing w:after="200" w:line="360" w:lineRule="auto"/>
        <w:ind w:left="1277"/>
        <w:contextualSpacing/>
        <w:jc w:val="both"/>
        <w:rPr>
          <w:rFonts w:ascii="Calibri" w:eastAsia="Calibri" w:hAnsi="Calibri" w:cs="Calibri"/>
          <w:color w:val="000000"/>
          <w:sz w:val="20"/>
          <w:szCs w:val="20"/>
          <w:lang w:val="en-GB"/>
        </w:rPr>
      </w:pPr>
    </w:p>
    <w:p w14:paraId="4AAA49F5" w14:textId="77777777" w:rsidR="00485FC1" w:rsidRPr="00485FC1" w:rsidRDefault="00485FC1" w:rsidP="00E84471">
      <w:pPr>
        <w:widowControl/>
        <w:numPr>
          <w:ilvl w:val="3"/>
          <w:numId w:val="4"/>
        </w:numPr>
        <w:autoSpaceDE/>
        <w:autoSpaceDN/>
        <w:adjustRightInd/>
        <w:spacing w:after="200" w:line="276" w:lineRule="auto"/>
        <w:ind w:left="851" w:hanging="709"/>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Indirect poisoning </w:t>
      </w:r>
    </w:p>
    <w:p w14:paraId="01E41F96" w14:textId="77777777" w:rsidR="00485FC1" w:rsidRPr="00485FC1" w:rsidRDefault="00485FC1" w:rsidP="00485FC1">
      <w:pPr>
        <w:widowControl/>
        <w:spacing w:line="360" w:lineRule="auto"/>
        <w:ind w:left="142"/>
        <w:contextualSpacing/>
        <w:jc w:val="both"/>
        <w:rPr>
          <w:rFonts w:ascii="Calibri" w:eastAsia="Calibri" w:hAnsi="Calibri"/>
          <w:sz w:val="22"/>
          <w:szCs w:val="22"/>
          <w:lang w:val="hu-HU"/>
        </w:rPr>
      </w:pPr>
      <w:r w:rsidRPr="00485FC1">
        <w:rPr>
          <w:rFonts w:ascii="Calibri" w:eastAsia="Calibri" w:hAnsi="Calibri" w:cs="Calibri"/>
          <w:iCs/>
          <w:color w:val="000000"/>
          <w:sz w:val="20"/>
          <w:szCs w:val="20"/>
          <w:lang w:val="en-GB"/>
        </w:rPr>
        <w:t xml:space="preserve">Substitute, restrict, or ban substances of high risk to European Roller, </w:t>
      </w:r>
      <w:r w:rsidRPr="00485FC1">
        <w:rPr>
          <w:rFonts w:ascii="Calibri" w:eastAsia="Calibri" w:hAnsi="Calibri" w:cs="Calibri"/>
          <w:color w:val="000000"/>
          <w:sz w:val="20"/>
          <w:szCs w:val="20"/>
          <w:lang w:val="en-GB"/>
        </w:rPr>
        <w:t>including insecticides (pesticides) or probably second generation anticoagulant rodenticides (SGARs). Implement measures outlined in CMS Resolution 11.15 and its annexed Guidelines to Prevent the Risk of Poisoning to Migratory Birds. (M/1).</w:t>
      </w:r>
    </w:p>
    <w:p w14:paraId="279C8054" w14:textId="77777777" w:rsidR="00485FC1" w:rsidRPr="00485FC1" w:rsidRDefault="00485FC1" w:rsidP="00485FC1">
      <w:pPr>
        <w:widowControl/>
        <w:spacing w:line="360" w:lineRule="auto"/>
        <w:ind w:left="142"/>
        <w:jc w:val="both"/>
        <w:rPr>
          <w:rFonts w:ascii="Calibri" w:hAnsi="Calibri" w:cs="Calibri"/>
          <w:color w:val="000000"/>
          <w:sz w:val="20"/>
          <w:szCs w:val="20"/>
          <w:lang w:val="en-GB" w:eastAsia="hu-HU"/>
        </w:rPr>
      </w:pPr>
      <w:r w:rsidRPr="00485FC1">
        <w:rPr>
          <w:rFonts w:ascii="Calibri" w:hAnsi="Calibri"/>
          <w:iCs/>
          <w:color w:val="000000"/>
          <w:sz w:val="20"/>
          <w:szCs w:val="20"/>
          <w:lang w:val="en-GB" w:eastAsia="hu-HU"/>
        </w:rPr>
        <w:t>Encourage national legislative mechanisms to monitor the agricultural use of pesticide substances, and to adopt an integrated pest management that incorporates a certification scheme for farmers</w:t>
      </w:r>
      <w:r w:rsidRPr="00485FC1">
        <w:rPr>
          <w:rFonts w:ascii="Calibri" w:hAnsi="Calibri"/>
          <w:color w:val="000000"/>
          <w:sz w:val="20"/>
          <w:szCs w:val="20"/>
          <w:lang w:val="en-GB" w:eastAsia="hu-HU"/>
        </w:rPr>
        <w:t>.</w:t>
      </w:r>
      <w:r w:rsidRPr="00485FC1">
        <w:rPr>
          <w:rFonts w:ascii="Calibri" w:hAnsi="Calibri" w:cs="Calibri"/>
          <w:color w:val="000000"/>
          <w:sz w:val="20"/>
          <w:szCs w:val="20"/>
          <w:lang w:val="en-GB" w:eastAsia="hu-HU"/>
        </w:rPr>
        <w:t xml:space="preserve"> (M/1).</w:t>
      </w:r>
    </w:p>
    <w:p w14:paraId="39F3F142" w14:textId="77777777" w:rsidR="00485FC1" w:rsidRPr="00485FC1" w:rsidRDefault="00485FC1" w:rsidP="00485FC1">
      <w:pPr>
        <w:widowControl/>
        <w:autoSpaceDE/>
        <w:autoSpaceDN/>
        <w:adjustRightInd/>
        <w:spacing w:after="200" w:line="276" w:lineRule="auto"/>
        <w:ind w:left="1418"/>
        <w:contextualSpacing/>
        <w:rPr>
          <w:rFonts w:ascii="Calibri" w:eastAsia="Calibri" w:hAnsi="Calibri"/>
          <w:sz w:val="20"/>
          <w:szCs w:val="20"/>
          <w:lang w:val="en-GB"/>
        </w:rPr>
      </w:pPr>
    </w:p>
    <w:p w14:paraId="5E7B3A2E" w14:textId="77777777" w:rsidR="00485FC1" w:rsidRPr="00485FC1" w:rsidRDefault="00485FC1" w:rsidP="00E84471">
      <w:pPr>
        <w:widowControl/>
        <w:numPr>
          <w:ilvl w:val="2"/>
          <w:numId w:val="4"/>
        </w:numPr>
        <w:tabs>
          <w:tab w:val="left" w:pos="709"/>
        </w:tabs>
        <w:autoSpaceDE/>
        <w:autoSpaceDN/>
        <w:adjustRightInd/>
        <w:spacing w:after="200" w:line="276" w:lineRule="auto"/>
        <w:ind w:left="851" w:hanging="851"/>
        <w:contextualSpacing/>
        <w:jc w:val="both"/>
        <w:rPr>
          <w:rFonts w:ascii="Calibri" w:eastAsia="Calibri" w:hAnsi="Calibri"/>
          <w:b/>
          <w:sz w:val="20"/>
          <w:szCs w:val="20"/>
          <w:lang w:val="en-GB"/>
        </w:rPr>
      </w:pPr>
      <w:r w:rsidRPr="00485FC1">
        <w:rPr>
          <w:rFonts w:ascii="Calibri" w:eastAsia="Calibri" w:hAnsi="Calibri"/>
          <w:b/>
          <w:sz w:val="20"/>
          <w:szCs w:val="20"/>
          <w:lang w:val="en-GB"/>
        </w:rPr>
        <w:t>Other threats</w:t>
      </w:r>
    </w:p>
    <w:p w14:paraId="3873E24F" w14:textId="77777777" w:rsidR="00485FC1" w:rsidRPr="00485FC1" w:rsidRDefault="00485FC1" w:rsidP="00E84471">
      <w:pPr>
        <w:widowControl/>
        <w:numPr>
          <w:ilvl w:val="3"/>
          <w:numId w:val="4"/>
        </w:numPr>
        <w:autoSpaceDE/>
        <w:autoSpaceDN/>
        <w:adjustRightInd/>
        <w:spacing w:after="200" w:line="276" w:lineRule="auto"/>
        <w:ind w:left="851" w:hanging="709"/>
        <w:contextualSpacing/>
        <w:jc w:val="both"/>
        <w:rPr>
          <w:rFonts w:ascii="Calibri" w:eastAsia="Calibri" w:hAnsi="Calibri"/>
          <w:sz w:val="20"/>
          <w:szCs w:val="20"/>
          <w:lang w:val="en-GB"/>
        </w:rPr>
      </w:pPr>
      <w:r w:rsidRPr="00485FC1">
        <w:rPr>
          <w:rFonts w:ascii="Calibri" w:eastAsia="Calibri" w:hAnsi="Calibri"/>
          <w:sz w:val="20"/>
          <w:szCs w:val="20"/>
          <w:lang w:val="en-GB"/>
        </w:rPr>
        <w:t>Collisions with wind farm turbines</w:t>
      </w:r>
    </w:p>
    <w:p w14:paraId="50BDC43E" w14:textId="22B8C67D" w:rsidR="00485FC1" w:rsidRPr="00485FC1" w:rsidRDefault="00485FC1" w:rsidP="00485FC1">
      <w:pPr>
        <w:widowControl/>
        <w:autoSpaceDE/>
        <w:autoSpaceDN/>
        <w:adjustRightInd/>
        <w:spacing w:after="200" w:line="360" w:lineRule="auto"/>
        <w:ind w:left="142"/>
        <w:jc w:val="both"/>
        <w:rPr>
          <w:rFonts w:ascii="Calibri" w:eastAsia="Calibri" w:hAnsi="Calibri"/>
          <w:sz w:val="20"/>
          <w:szCs w:val="20"/>
          <w:lang w:val="en-GB"/>
        </w:rPr>
      </w:pPr>
      <w:r w:rsidRPr="00485FC1">
        <w:rPr>
          <w:rFonts w:ascii="Calibri" w:eastAsia="Calibri" w:hAnsi="Calibri"/>
          <w:sz w:val="20"/>
          <w:szCs w:val="20"/>
          <w:lang w:val="en-GB"/>
        </w:rPr>
        <w:t>Ensure that appropriate EIA (Environmental Impact Assessment</w:t>
      </w:r>
      <w:r w:rsidR="006A7B29">
        <w:rPr>
          <w:rFonts w:ascii="Calibri" w:eastAsia="Calibri" w:hAnsi="Calibri"/>
          <w:sz w:val="20"/>
          <w:szCs w:val="20"/>
          <w:lang w:val="en-GB"/>
        </w:rPr>
        <w:t>s</w:t>
      </w:r>
      <w:r w:rsidRPr="00485FC1">
        <w:rPr>
          <w:rFonts w:ascii="Calibri" w:eastAsia="Calibri" w:hAnsi="Calibri"/>
          <w:sz w:val="20"/>
          <w:szCs w:val="20"/>
          <w:lang w:val="en-GB"/>
        </w:rPr>
        <w:t xml:space="preserve">) have assessed/are </w:t>
      </w:r>
      <w:r w:rsidR="006A7B29" w:rsidRPr="00485FC1">
        <w:rPr>
          <w:rFonts w:ascii="Calibri" w:eastAsia="Calibri" w:hAnsi="Calibri"/>
          <w:sz w:val="20"/>
          <w:szCs w:val="20"/>
          <w:lang w:val="en-GB"/>
        </w:rPr>
        <w:t>evaluating</w:t>
      </w:r>
      <w:r w:rsidRPr="00485FC1">
        <w:rPr>
          <w:rFonts w:ascii="Calibri" w:eastAsia="Calibri" w:hAnsi="Calibri"/>
          <w:sz w:val="20"/>
          <w:szCs w:val="20"/>
          <w:lang w:val="en-GB"/>
        </w:rPr>
        <w:t xml:space="preserve"> the risks to Rollers in projects along the well-known migration routes of the Roller. (S/3)</w:t>
      </w:r>
    </w:p>
    <w:p w14:paraId="1B1E6CAC" w14:textId="77777777" w:rsidR="00485FC1" w:rsidRPr="00485FC1" w:rsidRDefault="00485FC1" w:rsidP="00E84471">
      <w:pPr>
        <w:widowControl/>
        <w:numPr>
          <w:ilvl w:val="3"/>
          <w:numId w:val="4"/>
        </w:numPr>
        <w:autoSpaceDE/>
        <w:autoSpaceDN/>
        <w:adjustRightInd/>
        <w:spacing w:after="200" w:line="276" w:lineRule="auto"/>
        <w:ind w:left="851" w:hanging="709"/>
        <w:contextualSpacing/>
        <w:jc w:val="both"/>
        <w:rPr>
          <w:rFonts w:ascii="Calibri" w:eastAsia="Calibri" w:hAnsi="Calibri"/>
          <w:sz w:val="20"/>
          <w:szCs w:val="20"/>
          <w:lang w:val="en-GB"/>
        </w:rPr>
      </w:pPr>
      <w:r w:rsidRPr="00485FC1">
        <w:rPr>
          <w:rFonts w:ascii="Calibri" w:eastAsia="Calibri" w:hAnsi="Calibri"/>
          <w:sz w:val="20"/>
          <w:szCs w:val="20"/>
          <w:lang w:val="en-GB"/>
        </w:rPr>
        <w:t>Electrocution</w:t>
      </w:r>
    </w:p>
    <w:p w14:paraId="793BB668" w14:textId="77777777" w:rsidR="00485FC1" w:rsidRPr="00485FC1" w:rsidRDefault="00485FC1" w:rsidP="00485FC1">
      <w:pPr>
        <w:widowControl/>
        <w:autoSpaceDE/>
        <w:autoSpaceDN/>
        <w:adjustRightInd/>
        <w:spacing w:after="200" w:line="360" w:lineRule="auto"/>
        <w:ind w:left="142"/>
        <w:contextualSpacing/>
        <w:jc w:val="both"/>
        <w:rPr>
          <w:rFonts w:ascii="Calibri" w:eastAsia="Calibri" w:hAnsi="Calibri"/>
          <w:sz w:val="20"/>
          <w:szCs w:val="20"/>
          <w:lang w:val="en-GB"/>
        </w:rPr>
      </w:pPr>
      <w:r w:rsidRPr="00485FC1">
        <w:rPr>
          <w:rFonts w:ascii="Calibri" w:eastAsia="Calibri" w:hAnsi="Calibri"/>
          <w:sz w:val="20"/>
          <w:szCs w:val="20"/>
          <w:lang w:val="en-GB"/>
        </w:rPr>
        <w:t>Encourage constructors and operators of new medium-voltage transmission lines to incorporate appropriate measures aimed at protecting migrating birds against electrocution. (L/2)</w:t>
      </w:r>
    </w:p>
    <w:p w14:paraId="02D1AF44" w14:textId="77777777" w:rsidR="00485FC1" w:rsidRPr="00485FC1" w:rsidRDefault="00485FC1" w:rsidP="00485FC1">
      <w:pPr>
        <w:widowControl/>
        <w:autoSpaceDE/>
        <w:autoSpaceDN/>
        <w:adjustRightInd/>
        <w:spacing w:after="200" w:line="360" w:lineRule="auto"/>
        <w:ind w:left="142"/>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Encourage constructors and operators to cooperate with conservation organizations, competent authorities, and appropriate financial bodies </w:t>
      </w:r>
      <w:proofErr w:type="gramStart"/>
      <w:r w:rsidRPr="00485FC1">
        <w:rPr>
          <w:rFonts w:ascii="Calibri" w:eastAsia="Calibri" w:hAnsi="Calibri"/>
          <w:sz w:val="20"/>
          <w:szCs w:val="20"/>
          <w:lang w:val="en-GB"/>
        </w:rPr>
        <w:t>in order to</w:t>
      </w:r>
      <w:proofErr w:type="gramEnd"/>
      <w:r w:rsidRPr="00485FC1">
        <w:rPr>
          <w:rFonts w:ascii="Calibri" w:eastAsia="Calibri" w:hAnsi="Calibri"/>
          <w:sz w:val="20"/>
          <w:szCs w:val="20"/>
          <w:lang w:val="en-GB"/>
        </w:rPr>
        <w:t xml:space="preserve"> reduce the electrocution risk posed to birds from transmission lines. (M/2)</w:t>
      </w:r>
    </w:p>
    <w:p w14:paraId="413D845E" w14:textId="77777777" w:rsidR="00485FC1" w:rsidRPr="00485FC1" w:rsidRDefault="00485FC1" w:rsidP="00485FC1">
      <w:pPr>
        <w:widowControl/>
        <w:autoSpaceDE/>
        <w:autoSpaceDN/>
        <w:adjustRightInd/>
        <w:spacing w:after="200" w:line="360" w:lineRule="auto"/>
        <w:ind w:left="142"/>
        <w:contextualSpacing/>
        <w:jc w:val="both"/>
        <w:rPr>
          <w:rFonts w:ascii="Calibri" w:eastAsia="Calibri" w:hAnsi="Calibri"/>
          <w:sz w:val="20"/>
          <w:szCs w:val="20"/>
          <w:lang w:val="en-GB"/>
        </w:rPr>
      </w:pPr>
    </w:p>
    <w:p w14:paraId="11CEF9C1" w14:textId="77777777" w:rsidR="00485FC1" w:rsidRPr="00485FC1" w:rsidRDefault="00485FC1" w:rsidP="00E84471">
      <w:pPr>
        <w:widowControl/>
        <w:numPr>
          <w:ilvl w:val="2"/>
          <w:numId w:val="4"/>
        </w:numPr>
        <w:autoSpaceDE/>
        <w:autoSpaceDN/>
        <w:adjustRightInd/>
        <w:spacing w:after="200" w:line="276" w:lineRule="auto"/>
        <w:ind w:left="709"/>
        <w:contextualSpacing/>
        <w:jc w:val="both"/>
        <w:rPr>
          <w:rFonts w:ascii="Calibri" w:eastAsia="Calibri" w:hAnsi="Calibri"/>
          <w:sz w:val="20"/>
          <w:szCs w:val="20"/>
          <w:lang w:val="en-GB"/>
        </w:rPr>
      </w:pPr>
      <w:r w:rsidRPr="00485FC1">
        <w:rPr>
          <w:rFonts w:ascii="Calibri" w:eastAsia="Calibri" w:hAnsi="Calibri"/>
          <w:b/>
          <w:sz w:val="20"/>
          <w:szCs w:val="20"/>
          <w:lang w:val="en-GB"/>
        </w:rPr>
        <w:t>Lack of research and monitoring</w:t>
      </w:r>
    </w:p>
    <w:p w14:paraId="4C501B7B" w14:textId="77777777" w:rsidR="00485FC1" w:rsidRPr="00485FC1" w:rsidRDefault="00485FC1" w:rsidP="00485FC1">
      <w:pPr>
        <w:widowControl/>
        <w:autoSpaceDE/>
        <w:autoSpaceDN/>
        <w:adjustRightInd/>
        <w:spacing w:after="200" w:line="276" w:lineRule="auto"/>
        <w:ind w:left="1276"/>
        <w:contextualSpacing/>
        <w:jc w:val="both"/>
        <w:rPr>
          <w:rFonts w:ascii="Calibri" w:eastAsia="Calibri" w:hAnsi="Calibri"/>
          <w:sz w:val="20"/>
          <w:szCs w:val="20"/>
          <w:lang w:val="en-GB"/>
        </w:rPr>
      </w:pPr>
    </w:p>
    <w:p w14:paraId="383B2AA1" w14:textId="77777777" w:rsidR="00485FC1" w:rsidRPr="00485FC1" w:rsidRDefault="00485FC1" w:rsidP="00E84471">
      <w:pPr>
        <w:widowControl/>
        <w:numPr>
          <w:ilvl w:val="3"/>
          <w:numId w:val="4"/>
        </w:numPr>
        <w:autoSpaceDE/>
        <w:autoSpaceDN/>
        <w:adjustRightInd/>
        <w:spacing w:after="200" w:line="360" w:lineRule="auto"/>
        <w:ind w:left="994" w:hanging="850"/>
        <w:contextualSpacing/>
        <w:jc w:val="both"/>
        <w:rPr>
          <w:rFonts w:ascii="Calibri" w:eastAsia="Calibri" w:hAnsi="Calibri"/>
          <w:sz w:val="20"/>
          <w:szCs w:val="20"/>
          <w:lang w:val="en-GB"/>
        </w:rPr>
      </w:pPr>
      <w:r w:rsidRPr="00485FC1">
        <w:rPr>
          <w:rFonts w:ascii="Calibri" w:eastAsia="Calibri" w:hAnsi="Calibri"/>
          <w:sz w:val="20"/>
          <w:szCs w:val="20"/>
          <w:lang w:val="en-GB"/>
        </w:rPr>
        <w:t>Knowledge gap on the habitat use of European Rollers along migration routes and on wintering grounds.</w:t>
      </w:r>
    </w:p>
    <w:p w14:paraId="50DF405F" w14:textId="5555D9DC" w:rsidR="00485FC1" w:rsidRPr="00485FC1" w:rsidRDefault="00485FC1" w:rsidP="00485FC1">
      <w:pPr>
        <w:widowControl/>
        <w:autoSpaceDE/>
        <w:autoSpaceDN/>
        <w:adjustRightInd/>
        <w:spacing w:line="360" w:lineRule="auto"/>
        <w:ind w:left="144"/>
        <w:contextualSpacing/>
        <w:jc w:val="both"/>
        <w:rPr>
          <w:rFonts w:ascii="Calibri" w:eastAsia="Calibri" w:hAnsi="Calibri"/>
          <w:sz w:val="20"/>
          <w:szCs w:val="20"/>
          <w:lang w:val="en-GB"/>
        </w:rPr>
      </w:pPr>
      <w:r w:rsidRPr="00485FC1">
        <w:rPr>
          <w:rFonts w:ascii="Calibri" w:eastAsia="Calibri" w:hAnsi="Calibri"/>
          <w:sz w:val="20"/>
          <w:szCs w:val="20"/>
          <w:lang w:val="en-GB"/>
        </w:rPr>
        <w:t>Promote collaborative research program</w:t>
      </w:r>
      <w:r w:rsidR="006A7B29">
        <w:rPr>
          <w:rFonts w:ascii="Calibri" w:eastAsia="Calibri" w:hAnsi="Calibri"/>
          <w:sz w:val="20"/>
          <w:szCs w:val="20"/>
          <w:lang w:val="en-GB"/>
        </w:rPr>
        <w:t>me</w:t>
      </w:r>
      <w:r w:rsidRPr="00485FC1">
        <w:rPr>
          <w:rFonts w:ascii="Calibri" w:eastAsia="Calibri" w:hAnsi="Calibri"/>
          <w:sz w:val="20"/>
          <w:szCs w:val="20"/>
          <w:lang w:val="en-GB"/>
        </w:rPr>
        <w:t>s are needed along the flyway to identify key habitats for European Rollers during migration period. (S/1)</w:t>
      </w:r>
    </w:p>
    <w:p w14:paraId="1FB56D35" w14:textId="77777777" w:rsidR="00485FC1" w:rsidRPr="00485FC1" w:rsidRDefault="00485FC1" w:rsidP="00485FC1">
      <w:pPr>
        <w:widowControl/>
        <w:autoSpaceDE/>
        <w:autoSpaceDN/>
        <w:adjustRightInd/>
        <w:spacing w:after="200" w:line="276" w:lineRule="auto"/>
        <w:ind w:left="1276"/>
        <w:contextualSpacing/>
        <w:jc w:val="both"/>
        <w:rPr>
          <w:rFonts w:ascii="Calibri" w:eastAsia="Calibri" w:hAnsi="Calibri"/>
          <w:sz w:val="20"/>
          <w:szCs w:val="20"/>
          <w:lang w:val="en-GB"/>
        </w:rPr>
      </w:pPr>
    </w:p>
    <w:p w14:paraId="0E2B44ED" w14:textId="167EA543" w:rsidR="00485FC1" w:rsidRPr="00485FC1" w:rsidRDefault="00485FC1" w:rsidP="00E84471">
      <w:pPr>
        <w:widowControl/>
        <w:numPr>
          <w:ilvl w:val="3"/>
          <w:numId w:val="4"/>
        </w:numPr>
        <w:autoSpaceDE/>
        <w:autoSpaceDN/>
        <w:adjustRightInd/>
        <w:spacing w:after="200" w:line="360" w:lineRule="auto"/>
        <w:ind w:left="993" w:hanging="851"/>
        <w:contextualSpacing/>
        <w:jc w:val="both"/>
        <w:rPr>
          <w:rFonts w:ascii="Calibri" w:eastAsia="Calibri" w:hAnsi="Calibri"/>
          <w:sz w:val="20"/>
          <w:szCs w:val="20"/>
          <w:lang w:val="en-GB"/>
        </w:rPr>
      </w:pPr>
      <w:r w:rsidRPr="00485FC1">
        <w:rPr>
          <w:rFonts w:ascii="Calibri" w:eastAsia="Calibri" w:hAnsi="Calibri"/>
          <w:sz w:val="20"/>
          <w:szCs w:val="20"/>
          <w:lang w:val="en-GB"/>
        </w:rPr>
        <w:t>Knowledge gap on the migration pattern of European Roller</w:t>
      </w:r>
      <w:r w:rsidR="006A7B29">
        <w:rPr>
          <w:rFonts w:ascii="Calibri" w:eastAsia="Calibri" w:hAnsi="Calibri"/>
          <w:sz w:val="20"/>
          <w:szCs w:val="20"/>
          <w:lang w:val="en-GB"/>
        </w:rPr>
        <w:t>s</w:t>
      </w:r>
      <w:r w:rsidRPr="00485FC1">
        <w:rPr>
          <w:rFonts w:ascii="Calibri" w:eastAsia="Calibri" w:hAnsi="Calibri"/>
          <w:sz w:val="20"/>
          <w:szCs w:val="20"/>
          <w:lang w:val="en-GB"/>
        </w:rPr>
        <w:t xml:space="preserve">. </w:t>
      </w:r>
    </w:p>
    <w:p w14:paraId="2CFFF431" w14:textId="77777777" w:rsidR="00485FC1" w:rsidRPr="00485FC1" w:rsidRDefault="00485FC1" w:rsidP="00485FC1">
      <w:pPr>
        <w:widowControl/>
        <w:autoSpaceDE/>
        <w:autoSpaceDN/>
        <w:adjustRightInd/>
        <w:spacing w:after="200" w:line="360" w:lineRule="auto"/>
        <w:ind w:left="142"/>
        <w:jc w:val="both"/>
        <w:rPr>
          <w:rFonts w:ascii="Calibri" w:eastAsia="Calibri" w:hAnsi="Calibri"/>
          <w:sz w:val="20"/>
          <w:szCs w:val="20"/>
          <w:lang w:val="en-GB"/>
        </w:rPr>
      </w:pPr>
      <w:r w:rsidRPr="00485FC1">
        <w:rPr>
          <w:rFonts w:ascii="Calibri" w:eastAsia="Calibri" w:hAnsi="Calibri"/>
          <w:sz w:val="20"/>
          <w:szCs w:val="20"/>
          <w:lang w:val="en-GB"/>
        </w:rPr>
        <w:t>Promote to use advanced techniques, such as PTT transmitter or geolocators to identify the key sites for this subspecies. Moreover, promote international studies to describe factors affecting the migration of European Rollers throughout its entire breeding range. (S/1)</w:t>
      </w:r>
    </w:p>
    <w:p w14:paraId="7247C933" w14:textId="77777777" w:rsidR="00485FC1" w:rsidRPr="00485FC1" w:rsidRDefault="00485FC1" w:rsidP="00E84471">
      <w:pPr>
        <w:widowControl/>
        <w:numPr>
          <w:ilvl w:val="3"/>
          <w:numId w:val="4"/>
        </w:numPr>
        <w:autoSpaceDE/>
        <w:autoSpaceDN/>
        <w:adjustRightInd/>
        <w:spacing w:after="200" w:line="360" w:lineRule="auto"/>
        <w:ind w:left="993" w:hanging="851"/>
        <w:contextualSpacing/>
        <w:rPr>
          <w:rFonts w:ascii="Calibri" w:eastAsia="Calibri" w:hAnsi="Calibri"/>
          <w:sz w:val="20"/>
          <w:szCs w:val="20"/>
          <w:lang w:val="en-GB"/>
        </w:rPr>
      </w:pPr>
      <w:r w:rsidRPr="00485FC1">
        <w:rPr>
          <w:rFonts w:ascii="Calibri" w:eastAsia="Calibri" w:hAnsi="Calibri" w:cs="Calibri"/>
          <w:bCs/>
          <w:color w:val="000000"/>
          <w:sz w:val="20"/>
          <w:szCs w:val="20"/>
          <w:lang w:val="en-GB"/>
        </w:rPr>
        <w:t>Lack of monitoring of non-breeding areas</w:t>
      </w:r>
    </w:p>
    <w:p w14:paraId="46FE9BB8" w14:textId="77777777" w:rsidR="00485FC1" w:rsidRPr="00485FC1" w:rsidRDefault="00485FC1" w:rsidP="00485FC1">
      <w:pPr>
        <w:widowControl/>
        <w:spacing w:line="360" w:lineRule="auto"/>
        <w:ind w:left="142"/>
        <w:contextualSpacing/>
        <w:jc w:val="both"/>
        <w:rPr>
          <w:rFonts w:ascii="Calibri" w:eastAsia="Calibri" w:hAnsi="Calibri"/>
          <w:sz w:val="20"/>
          <w:szCs w:val="20"/>
          <w:lang w:val="en-GB"/>
        </w:rPr>
      </w:pPr>
      <w:r w:rsidRPr="00485FC1">
        <w:rPr>
          <w:rFonts w:ascii="Calibri" w:eastAsia="Calibri" w:hAnsi="Calibri" w:cs="Calibri"/>
          <w:bCs/>
          <w:color w:val="000000"/>
          <w:sz w:val="20"/>
          <w:szCs w:val="20"/>
          <w:lang w:val="en-GB"/>
        </w:rPr>
        <w:t>Establish monitoring schemes both on stopover sites and on wintering grounds, especially in priority areas. (L/2)</w:t>
      </w:r>
    </w:p>
    <w:p w14:paraId="30A8B4CA" w14:textId="77777777" w:rsidR="00485FC1" w:rsidRPr="00485FC1" w:rsidRDefault="00485FC1" w:rsidP="00485FC1">
      <w:pPr>
        <w:widowControl/>
        <w:ind w:left="2356"/>
        <w:contextualSpacing/>
        <w:rPr>
          <w:rFonts w:ascii="Calibri" w:eastAsia="Calibri" w:hAnsi="Calibri"/>
          <w:sz w:val="20"/>
          <w:szCs w:val="20"/>
          <w:lang w:val="en-GB"/>
        </w:rPr>
      </w:pPr>
    </w:p>
    <w:p w14:paraId="532C8625" w14:textId="77777777" w:rsidR="00485FC1" w:rsidRPr="00485FC1" w:rsidRDefault="00485FC1" w:rsidP="00E84471">
      <w:pPr>
        <w:widowControl/>
        <w:numPr>
          <w:ilvl w:val="3"/>
          <w:numId w:val="4"/>
        </w:numPr>
        <w:autoSpaceDE/>
        <w:autoSpaceDN/>
        <w:adjustRightInd/>
        <w:spacing w:after="200" w:line="360" w:lineRule="auto"/>
        <w:ind w:left="993" w:hanging="851"/>
        <w:contextualSpacing/>
        <w:jc w:val="both"/>
        <w:rPr>
          <w:rFonts w:ascii="Calibri" w:eastAsia="Calibri" w:hAnsi="Calibri" w:cs="Calibri"/>
          <w:color w:val="000000"/>
          <w:sz w:val="20"/>
          <w:szCs w:val="20"/>
          <w:lang w:val="en-GB"/>
        </w:rPr>
      </w:pPr>
      <w:r w:rsidRPr="00485FC1">
        <w:rPr>
          <w:rFonts w:ascii="Calibri" w:eastAsia="Calibri" w:hAnsi="Calibri" w:cs="Calibri"/>
          <w:bCs/>
          <w:color w:val="000000"/>
          <w:sz w:val="20"/>
          <w:szCs w:val="20"/>
          <w:lang w:val="en-GB"/>
        </w:rPr>
        <w:t>Unknown factors causing decline in certain breeding populations</w:t>
      </w:r>
    </w:p>
    <w:p w14:paraId="6E230E55" w14:textId="7B3658A0" w:rsidR="00485FC1" w:rsidRPr="00485FC1" w:rsidRDefault="00485FC1" w:rsidP="00485FC1">
      <w:pPr>
        <w:widowControl/>
        <w:spacing w:line="360" w:lineRule="auto"/>
        <w:ind w:left="142"/>
        <w:jc w:val="both"/>
        <w:rPr>
          <w:rFonts w:ascii="Calibri" w:eastAsia="Calibri" w:hAnsi="Calibri" w:cs="Calibri"/>
          <w:color w:val="000000"/>
          <w:sz w:val="20"/>
          <w:szCs w:val="20"/>
          <w:lang w:val="en-GB"/>
        </w:rPr>
      </w:pPr>
      <w:r w:rsidRPr="00485FC1">
        <w:rPr>
          <w:rFonts w:ascii="Calibri" w:eastAsia="Calibri" w:hAnsi="Calibri" w:cs="Calibri"/>
          <w:color w:val="000000"/>
          <w:sz w:val="20"/>
          <w:szCs w:val="20"/>
          <w:lang w:val="en-GB"/>
        </w:rPr>
        <w:t>Develop common research program</w:t>
      </w:r>
      <w:r w:rsidR="006A7B29">
        <w:rPr>
          <w:rFonts w:ascii="Calibri" w:eastAsia="Calibri" w:hAnsi="Calibri" w:cs="Calibri"/>
          <w:color w:val="000000"/>
          <w:sz w:val="20"/>
          <w:szCs w:val="20"/>
          <w:lang w:val="en-GB"/>
        </w:rPr>
        <w:t>me</w:t>
      </w:r>
      <w:r w:rsidRPr="00485FC1">
        <w:rPr>
          <w:rFonts w:ascii="Calibri" w:eastAsia="Calibri" w:hAnsi="Calibri" w:cs="Calibri"/>
          <w:color w:val="000000"/>
          <w:sz w:val="20"/>
          <w:szCs w:val="20"/>
          <w:lang w:val="en-GB"/>
        </w:rPr>
        <w:t>s between African and European institutes, and conservation specialist</w:t>
      </w:r>
      <w:r w:rsidR="006A7B29">
        <w:rPr>
          <w:rFonts w:ascii="Calibri" w:eastAsia="Calibri" w:hAnsi="Calibri" w:cs="Calibri"/>
          <w:color w:val="000000"/>
          <w:sz w:val="20"/>
          <w:szCs w:val="20"/>
          <w:lang w:val="en-GB"/>
        </w:rPr>
        <w:t>s</w:t>
      </w:r>
      <w:r w:rsidRPr="00485FC1">
        <w:rPr>
          <w:rFonts w:ascii="Calibri" w:eastAsia="Calibri" w:hAnsi="Calibri" w:cs="Calibri"/>
          <w:color w:val="000000"/>
          <w:sz w:val="20"/>
          <w:szCs w:val="20"/>
          <w:lang w:val="en-GB"/>
        </w:rPr>
        <w:t xml:space="preserve"> to diagnose the demographic causes of population decline such as</w:t>
      </w:r>
      <w:r w:rsidRPr="00485FC1">
        <w:rPr>
          <w:rFonts w:ascii="Calibri" w:eastAsia="Calibri" w:hAnsi="Calibri"/>
          <w:sz w:val="22"/>
          <w:szCs w:val="22"/>
          <w:lang w:val="hu-HU"/>
        </w:rPr>
        <w:t xml:space="preserve"> </w:t>
      </w:r>
      <w:r w:rsidRPr="00485FC1">
        <w:rPr>
          <w:rFonts w:ascii="Calibri" w:eastAsia="Calibri" w:hAnsi="Calibri" w:cs="Calibri"/>
          <w:color w:val="000000"/>
          <w:sz w:val="20"/>
          <w:szCs w:val="20"/>
          <w:lang w:val="en-GB"/>
        </w:rPr>
        <w:t>reduced productivity, survival or both and locali</w:t>
      </w:r>
      <w:r w:rsidR="006A7B29">
        <w:rPr>
          <w:rFonts w:ascii="Calibri" w:eastAsia="Calibri" w:hAnsi="Calibri" w:cs="Calibri"/>
          <w:color w:val="000000"/>
          <w:sz w:val="20"/>
          <w:szCs w:val="20"/>
          <w:lang w:val="en-GB"/>
        </w:rPr>
        <w:t>z</w:t>
      </w:r>
      <w:r w:rsidRPr="00485FC1">
        <w:rPr>
          <w:rFonts w:ascii="Calibri" w:eastAsia="Calibri" w:hAnsi="Calibri" w:cs="Calibri"/>
          <w:color w:val="000000"/>
          <w:sz w:val="20"/>
          <w:szCs w:val="20"/>
          <w:lang w:val="en-GB"/>
        </w:rPr>
        <w:t xml:space="preserve">e areas with high mortality risk for Rollers </w:t>
      </w:r>
      <w:r w:rsidR="006A7B29">
        <w:rPr>
          <w:rFonts w:ascii="Calibri" w:eastAsia="Calibri" w:hAnsi="Calibri" w:cs="Calibri"/>
          <w:color w:val="000000"/>
          <w:sz w:val="20"/>
          <w:szCs w:val="20"/>
          <w:lang w:val="en-GB"/>
        </w:rPr>
        <w:t>along</w:t>
      </w:r>
      <w:r w:rsidR="006A7B29" w:rsidRPr="00485FC1">
        <w:rPr>
          <w:rFonts w:ascii="Calibri" w:eastAsia="Calibri" w:hAnsi="Calibri" w:cs="Calibri"/>
          <w:color w:val="000000"/>
          <w:sz w:val="20"/>
          <w:szCs w:val="20"/>
          <w:lang w:val="en-GB"/>
        </w:rPr>
        <w:t xml:space="preserve"> </w:t>
      </w:r>
      <w:r w:rsidRPr="00485FC1">
        <w:rPr>
          <w:rFonts w:ascii="Calibri" w:eastAsia="Calibri" w:hAnsi="Calibri" w:cs="Calibri"/>
          <w:color w:val="000000"/>
          <w:sz w:val="20"/>
          <w:szCs w:val="20"/>
          <w:lang w:val="en-GB"/>
        </w:rPr>
        <w:t>the migration pathway. Reveal unknown factors behind population decline. (L/1)</w:t>
      </w:r>
    </w:p>
    <w:p w14:paraId="51E9CB5D" w14:textId="77777777" w:rsidR="00485FC1" w:rsidRPr="00485FC1" w:rsidRDefault="00485FC1" w:rsidP="00485FC1">
      <w:pPr>
        <w:widowControl/>
        <w:spacing w:line="360" w:lineRule="auto"/>
        <w:ind w:left="1276"/>
        <w:rPr>
          <w:rFonts w:ascii="Calibri" w:eastAsia="Calibri" w:hAnsi="Calibri" w:cs="Calibri"/>
          <w:color w:val="000000"/>
          <w:sz w:val="20"/>
          <w:szCs w:val="20"/>
          <w:lang w:val="en-GB"/>
        </w:rPr>
      </w:pPr>
    </w:p>
    <w:p w14:paraId="112B8BA0" w14:textId="77777777" w:rsidR="00485FC1" w:rsidRPr="00485FC1" w:rsidRDefault="00485FC1" w:rsidP="00E84471">
      <w:pPr>
        <w:widowControl/>
        <w:numPr>
          <w:ilvl w:val="3"/>
          <w:numId w:val="4"/>
        </w:numPr>
        <w:autoSpaceDE/>
        <w:autoSpaceDN/>
        <w:adjustRightInd/>
        <w:spacing w:after="200" w:line="360" w:lineRule="auto"/>
        <w:ind w:left="993" w:hanging="851"/>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Lack of information and coordination </w:t>
      </w:r>
    </w:p>
    <w:p w14:paraId="4E982EA0" w14:textId="2480AE8C" w:rsidR="00485FC1" w:rsidRPr="00485FC1" w:rsidRDefault="00485FC1" w:rsidP="00485FC1">
      <w:pPr>
        <w:widowControl/>
        <w:autoSpaceDE/>
        <w:autoSpaceDN/>
        <w:adjustRightInd/>
        <w:spacing w:after="200" w:line="360" w:lineRule="auto"/>
        <w:ind w:left="142"/>
        <w:contextualSpacing/>
        <w:jc w:val="both"/>
        <w:rPr>
          <w:rFonts w:ascii="Calibri" w:eastAsia="Calibri" w:hAnsi="Calibri"/>
          <w:sz w:val="20"/>
          <w:szCs w:val="20"/>
          <w:lang w:val="en-GB"/>
        </w:rPr>
      </w:pPr>
      <w:r w:rsidRPr="00485FC1">
        <w:rPr>
          <w:rFonts w:ascii="Calibri" w:eastAsia="Calibri" w:hAnsi="Calibri"/>
          <w:sz w:val="20"/>
          <w:szCs w:val="20"/>
          <w:lang w:val="en-GB"/>
        </w:rPr>
        <w:t>Establish national and international Roller Working Groups to ensure connection between researchers, national agencies and organizations. (M/2)</w:t>
      </w:r>
    </w:p>
    <w:p w14:paraId="3F417E20" w14:textId="77777777" w:rsidR="00485FC1" w:rsidRPr="00485FC1" w:rsidRDefault="00485FC1" w:rsidP="00485FC1">
      <w:pPr>
        <w:widowControl/>
        <w:autoSpaceDE/>
        <w:autoSpaceDN/>
        <w:adjustRightInd/>
        <w:spacing w:after="200" w:line="360" w:lineRule="auto"/>
        <w:ind w:left="142"/>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Involve national agencies to collate data, and to develop, or revive national database(s). </w:t>
      </w:r>
    </w:p>
    <w:p w14:paraId="4E906ED6" w14:textId="77777777" w:rsidR="00485FC1" w:rsidRPr="00485FC1" w:rsidRDefault="00485FC1" w:rsidP="00485FC1">
      <w:pPr>
        <w:widowControl/>
        <w:autoSpaceDE/>
        <w:autoSpaceDN/>
        <w:adjustRightInd/>
        <w:spacing w:after="200" w:line="360" w:lineRule="auto"/>
        <w:ind w:left="142"/>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Online resources/databases are proved to be an effective method to involve experts, </w:t>
      </w:r>
      <w:proofErr w:type="gramStart"/>
      <w:r w:rsidRPr="00485FC1">
        <w:rPr>
          <w:rFonts w:ascii="Calibri" w:eastAsia="Calibri" w:hAnsi="Calibri"/>
          <w:sz w:val="20"/>
          <w:szCs w:val="20"/>
          <w:lang w:val="en-GB"/>
        </w:rPr>
        <w:t>and also</w:t>
      </w:r>
      <w:proofErr w:type="gramEnd"/>
      <w:r w:rsidRPr="00485FC1">
        <w:rPr>
          <w:rFonts w:ascii="Calibri" w:eastAsia="Calibri" w:hAnsi="Calibri"/>
          <w:sz w:val="20"/>
          <w:szCs w:val="20"/>
          <w:lang w:val="en-GB"/>
        </w:rPr>
        <w:t xml:space="preserve"> the wider community in data collection, and provide fast feedback for all participants. (S/2)</w:t>
      </w:r>
    </w:p>
    <w:p w14:paraId="15F8E016" w14:textId="77777777" w:rsidR="00485FC1" w:rsidRPr="00485FC1" w:rsidRDefault="00485FC1" w:rsidP="00485FC1">
      <w:pPr>
        <w:widowControl/>
        <w:autoSpaceDE/>
        <w:autoSpaceDN/>
        <w:adjustRightInd/>
        <w:spacing w:after="200" w:line="360" w:lineRule="auto"/>
        <w:ind w:left="1276"/>
        <w:contextualSpacing/>
        <w:jc w:val="both"/>
        <w:rPr>
          <w:rFonts w:ascii="Calibri" w:eastAsia="Calibri" w:hAnsi="Calibri"/>
          <w:sz w:val="20"/>
          <w:szCs w:val="20"/>
          <w:lang w:val="en-GB"/>
        </w:rPr>
      </w:pPr>
    </w:p>
    <w:p w14:paraId="07B96564" w14:textId="77777777" w:rsidR="00485FC1" w:rsidRPr="00485FC1" w:rsidRDefault="00485FC1" w:rsidP="00E84471">
      <w:pPr>
        <w:widowControl/>
        <w:numPr>
          <w:ilvl w:val="3"/>
          <w:numId w:val="4"/>
        </w:numPr>
        <w:autoSpaceDE/>
        <w:autoSpaceDN/>
        <w:adjustRightInd/>
        <w:spacing w:after="200" w:line="360" w:lineRule="auto"/>
        <w:ind w:left="993" w:hanging="851"/>
        <w:contextualSpacing/>
        <w:jc w:val="both"/>
        <w:rPr>
          <w:rFonts w:ascii="Calibri" w:eastAsia="Calibri" w:hAnsi="Calibri"/>
          <w:sz w:val="20"/>
          <w:szCs w:val="20"/>
          <w:lang w:val="en-GB"/>
        </w:rPr>
      </w:pPr>
      <w:r w:rsidRPr="00485FC1">
        <w:rPr>
          <w:rFonts w:ascii="Calibri" w:eastAsia="Calibri" w:hAnsi="Calibri"/>
          <w:sz w:val="20"/>
          <w:szCs w:val="20"/>
          <w:lang w:val="en-GB"/>
        </w:rPr>
        <w:t>Lack of information on the effect of climate change on the European Roller along the flyway</w:t>
      </w:r>
    </w:p>
    <w:p w14:paraId="6E73660C" w14:textId="77777777" w:rsidR="00485FC1" w:rsidRPr="00485FC1" w:rsidRDefault="00485FC1" w:rsidP="00485FC1">
      <w:pPr>
        <w:widowControl/>
        <w:autoSpaceDE/>
        <w:autoSpaceDN/>
        <w:adjustRightInd/>
        <w:spacing w:after="200" w:line="360" w:lineRule="auto"/>
        <w:ind w:left="142"/>
        <w:contextualSpacing/>
        <w:jc w:val="both"/>
        <w:rPr>
          <w:rFonts w:ascii="Calibri" w:eastAsia="Calibri" w:hAnsi="Calibri"/>
          <w:sz w:val="20"/>
          <w:szCs w:val="20"/>
          <w:lang w:val="en-GB"/>
        </w:rPr>
      </w:pPr>
      <w:r w:rsidRPr="00485FC1">
        <w:rPr>
          <w:rFonts w:ascii="Calibri" w:eastAsia="Calibri" w:hAnsi="Calibri"/>
          <w:sz w:val="20"/>
          <w:szCs w:val="20"/>
          <w:lang w:val="en-GB"/>
        </w:rPr>
        <w:t>Promote research to predict the effect of climate change on European Rollers, and to design conservation actions to reduce its impact. (L/3)</w:t>
      </w:r>
    </w:p>
    <w:p w14:paraId="5C1EC774" w14:textId="77777777" w:rsidR="00485FC1" w:rsidRPr="00485FC1" w:rsidRDefault="00485FC1" w:rsidP="00485FC1">
      <w:pPr>
        <w:widowControl/>
        <w:autoSpaceDE/>
        <w:autoSpaceDN/>
        <w:adjustRightInd/>
        <w:spacing w:after="200" w:line="276" w:lineRule="auto"/>
        <w:ind w:left="142"/>
        <w:contextualSpacing/>
        <w:jc w:val="both"/>
        <w:rPr>
          <w:rFonts w:ascii="Calibri" w:eastAsia="Calibri" w:hAnsi="Calibri"/>
          <w:sz w:val="20"/>
          <w:szCs w:val="22"/>
          <w:lang w:val="en-GB"/>
        </w:rPr>
      </w:pPr>
    </w:p>
    <w:p w14:paraId="23D698F7" w14:textId="77777777" w:rsidR="00485FC1" w:rsidRPr="00485FC1" w:rsidRDefault="00485FC1" w:rsidP="00E84471">
      <w:pPr>
        <w:widowControl/>
        <w:numPr>
          <w:ilvl w:val="2"/>
          <w:numId w:val="4"/>
        </w:numPr>
        <w:autoSpaceDE/>
        <w:autoSpaceDN/>
        <w:adjustRightInd/>
        <w:spacing w:after="200" w:line="276" w:lineRule="auto"/>
        <w:ind w:left="426" w:hanging="425"/>
        <w:contextualSpacing/>
        <w:jc w:val="both"/>
        <w:rPr>
          <w:rFonts w:ascii="Calibri" w:eastAsia="Calibri" w:hAnsi="Calibri"/>
          <w:b/>
          <w:sz w:val="20"/>
          <w:szCs w:val="20"/>
          <w:lang w:val="en-GB"/>
        </w:rPr>
      </w:pPr>
      <w:r w:rsidRPr="00485FC1">
        <w:rPr>
          <w:rFonts w:ascii="Calibri" w:eastAsia="Calibri" w:hAnsi="Calibri"/>
          <w:b/>
          <w:sz w:val="20"/>
          <w:szCs w:val="20"/>
          <w:lang w:val="en-GB"/>
        </w:rPr>
        <w:t>Lack of education and information</w:t>
      </w:r>
    </w:p>
    <w:p w14:paraId="7AB6FDD0" w14:textId="77777777" w:rsidR="00485FC1" w:rsidRPr="00485FC1" w:rsidRDefault="00485FC1" w:rsidP="00485FC1">
      <w:pPr>
        <w:widowControl/>
        <w:autoSpaceDE/>
        <w:autoSpaceDN/>
        <w:adjustRightInd/>
        <w:spacing w:after="200" w:line="276" w:lineRule="auto"/>
        <w:ind w:left="1776"/>
        <w:contextualSpacing/>
        <w:jc w:val="both"/>
        <w:rPr>
          <w:rFonts w:ascii="Calibri" w:eastAsia="Calibri" w:hAnsi="Calibri"/>
          <w:b/>
          <w:sz w:val="22"/>
          <w:szCs w:val="22"/>
          <w:lang w:val="en-GB"/>
        </w:rPr>
      </w:pPr>
    </w:p>
    <w:p w14:paraId="59341CB5" w14:textId="77777777" w:rsidR="00485FC1" w:rsidRPr="00485FC1" w:rsidRDefault="00485FC1" w:rsidP="00E84471">
      <w:pPr>
        <w:widowControl/>
        <w:numPr>
          <w:ilvl w:val="3"/>
          <w:numId w:val="4"/>
        </w:numPr>
        <w:autoSpaceDE/>
        <w:autoSpaceDN/>
        <w:adjustRightInd/>
        <w:spacing w:after="200" w:line="276" w:lineRule="auto"/>
        <w:ind w:left="993" w:hanging="851"/>
        <w:contextualSpacing/>
        <w:rPr>
          <w:rFonts w:ascii="Calibri" w:eastAsia="Calibri" w:hAnsi="Calibri" w:cs="Calibri"/>
          <w:color w:val="000000"/>
          <w:sz w:val="20"/>
          <w:szCs w:val="20"/>
          <w:lang w:val="en-GB"/>
        </w:rPr>
      </w:pPr>
      <w:r w:rsidRPr="00485FC1">
        <w:rPr>
          <w:rFonts w:ascii="Calibri" w:eastAsia="Calibri" w:hAnsi="Calibri" w:cs="Calibri"/>
          <w:bCs/>
          <w:color w:val="000000"/>
          <w:sz w:val="20"/>
          <w:szCs w:val="20"/>
          <w:lang w:val="en-GB"/>
        </w:rPr>
        <w:t xml:space="preserve">Lack of public awareness </w:t>
      </w:r>
    </w:p>
    <w:p w14:paraId="3F3E273E" w14:textId="77777777" w:rsidR="00485FC1" w:rsidRPr="00485FC1" w:rsidRDefault="00485FC1" w:rsidP="00485FC1">
      <w:pPr>
        <w:widowControl/>
        <w:ind w:left="2356"/>
        <w:contextualSpacing/>
        <w:rPr>
          <w:rFonts w:ascii="Calibri" w:eastAsia="Calibri" w:hAnsi="Calibri" w:cs="Calibri"/>
          <w:color w:val="000000"/>
          <w:sz w:val="20"/>
          <w:szCs w:val="20"/>
          <w:lang w:val="en-GB"/>
        </w:rPr>
      </w:pPr>
    </w:p>
    <w:p w14:paraId="4E74470B" w14:textId="6B2A27C5" w:rsidR="00485FC1" w:rsidRPr="00485FC1" w:rsidRDefault="00485FC1" w:rsidP="00485FC1">
      <w:pPr>
        <w:widowControl/>
        <w:spacing w:line="360" w:lineRule="auto"/>
        <w:ind w:left="142"/>
        <w:contextualSpacing/>
        <w:jc w:val="both"/>
        <w:rPr>
          <w:rFonts w:ascii="Calibri" w:eastAsia="Calibri" w:hAnsi="Calibri"/>
          <w:sz w:val="20"/>
          <w:szCs w:val="20"/>
          <w:lang w:val="en-GB"/>
        </w:rPr>
      </w:pPr>
      <w:r w:rsidRPr="00485FC1">
        <w:rPr>
          <w:rFonts w:ascii="Calibri" w:eastAsia="Calibri" w:hAnsi="Calibri" w:cs="Calibri"/>
          <w:bCs/>
          <w:color w:val="000000"/>
          <w:sz w:val="20"/>
          <w:szCs w:val="20"/>
          <w:lang w:val="en-GB"/>
        </w:rPr>
        <w:t>Although the European Roller is an easily recognizable species,</w:t>
      </w:r>
      <w:r w:rsidRPr="00485FC1">
        <w:rPr>
          <w:rFonts w:ascii="Calibri" w:eastAsia="Calibri" w:hAnsi="Calibri"/>
          <w:sz w:val="20"/>
          <w:szCs w:val="20"/>
          <w:lang w:val="en-GB"/>
        </w:rPr>
        <w:t xml:space="preserve"> there might be lack of awareness about its conservation status. Local communities in key areas, and decision</w:t>
      </w:r>
      <w:r w:rsidR="006A7B29">
        <w:rPr>
          <w:rFonts w:ascii="Calibri" w:eastAsia="Calibri" w:hAnsi="Calibri"/>
          <w:sz w:val="20"/>
          <w:szCs w:val="20"/>
          <w:lang w:val="en-GB"/>
        </w:rPr>
        <w:t>-</w:t>
      </w:r>
      <w:r w:rsidRPr="00485FC1">
        <w:rPr>
          <w:rFonts w:ascii="Calibri" w:eastAsia="Calibri" w:hAnsi="Calibri"/>
          <w:sz w:val="20"/>
          <w:szCs w:val="20"/>
          <w:lang w:val="en-GB"/>
        </w:rPr>
        <w:t xml:space="preserve">makers need to be aware of the value of taking care of Rollers, for their </w:t>
      </w:r>
      <w:r w:rsidR="006A7B29" w:rsidRPr="00485FC1">
        <w:rPr>
          <w:rFonts w:ascii="Calibri" w:eastAsia="Calibri" w:hAnsi="Calibri"/>
          <w:sz w:val="20"/>
          <w:szCs w:val="20"/>
          <w:lang w:val="en-GB"/>
        </w:rPr>
        <w:t xml:space="preserve">intrinsic </w:t>
      </w:r>
      <w:r w:rsidRPr="00485FC1">
        <w:rPr>
          <w:rFonts w:ascii="Calibri" w:eastAsia="Calibri" w:hAnsi="Calibri"/>
          <w:sz w:val="20"/>
          <w:szCs w:val="20"/>
          <w:lang w:val="en-GB"/>
        </w:rPr>
        <w:t>conservation needs, and for cultural and economic reasons. Raise public awareness about the European Roller by targeted campaigns in key areas to raise public awareness about European Rollers among the relevant stakeholders and the wider public. (L/2)</w:t>
      </w:r>
    </w:p>
    <w:p w14:paraId="5DD662D0" w14:textId="688CCC62" w:rsidR="00E84471" w:rsidRDefault="00E84471">
      <w:pPr>
        <w:widowControl/>
        <w:autoSpaceDE/>
        <w:autoSpaceDN/>
        <w:adjustRightInd/>
        <w:rPr>
          <w:rFonts w:ascii="Calibri" w:eastAsia="Calibri" w:hAnsi="Calibri"/>
          <w:sz w:val="20"/>
          <w:szCs w:val="20"/>
          <w:lang w:val="en-GB"/>
        </w:rPr>
      </w:pPr>
      <w:r>
        <w:rPr>
          <w:rFonts w:ascii="Calibri" w:eastAsia="Calibri" w:hAnsi="Calibri"/>
          <w:sz w:val="20"/>
          <w:szCs w:val="20"/>
          <w:lang w:val="en-GB"/>
        </w:rPr>
        <w:br w:type="page"/>
      </w:r>
    </w:p>
    <w:p w14:paraId="04999C09" w14:textId="64C239FE" w:rsidR="00485FC1" w:rsidRPr="00485FC1" w:rsidRDefault="00E84471" w:rsidP="00E84471">
      <w:pPr>
        <w:widowControl/>
        <w:numPr>
          <w:ilvl w:val="1"/>
          <w:numId w:val="4"/>
        </w:numPr>
        <w:tabs>
          <w:tab w:val="left" w:pos="1276"/>
          <w:tab w:val="left" w:pos="6804"/>
        </w:tabs>
        <w:autoSpaceDE/>
        <w:autoSpaceDN/>
        <w:adjustRightInd/>
        <w:spacing w:after="200" w:line="360" w:lineRule="auto"/>
        <w:ind w:left="709"/>
        <w:contextualSpacing/>
        <w:jc w:val="both"/>
        <w:rPr>
          <w:rFonts w:ascii="Calibri" w:eastAsia="Calibri" w:hAnsi="Calibri" w:cs="Calibri"/>
          <w:b/>
          <w:color w:val="000000"/>
          <w:sz w:val="20"/>
          <w:szCs w:val="20"/>
          <w:lang w:val="en-GB"/>
        </w:rPr>
      </w:pPr>
      <w:r>
        <w:rPr>
          <w:rFonts w:ascii="Calibri" w:eastAsia="Calibri" w:hAnsi="Calibri" w:cs="Calibri"/>
          <w:b/>
          <w:color w:val="000000"/>
          <w:sz w:val="20"/>
          <w:szCs w:val="20"/>
          <w:lang w:val="en-GB"/>
        </w:rPr>
        <w:lastRenderedPageBreak/>
        <w:t>Action framework</w:t>
      </w:r>
    </w:p>
    <w:tbl>
      <w:tblPr>
        <w:tblStyle w:val="Rcsostblzat1"/>
        <w:tblW w:w="9668" w:type="dxa"/>
        <w:tblLook w:val="04A0" w:firstRow="1" w:lastRow="0" w:firstColumn="1" w:lastColumn="0" w:noHBand="0" w:noVBand="1"/>
      </w:tblPr>
      <w:tblGrid>
        <w:gridCol w:w="1886"/>
        <w:gridCol w:w="3467"/>
        <w:gridCol w:w="1061"/>
        <w:gridCol w:w="1134"/>
        <w:gridCol w:w="2120"/>
      </w:tblGrid>
      <w:tr w:rsidR="00485FC1" w:rsidRPr="00485FC1" w14:paraId="207AEC3F" w14:textId="77777777" w:rsidTr="00485FC1">
        <w:trPr>
          <w:trHeight w:val="402"/>
        </w:trPr>
        <w:tc>
          <w:tcPr>
            <w:tcW w:w="1886" w:type="dxa"/>
            <w:noWrap/>
            <w:hideMark/>
          </w:tcPr>
          <w:p w14:paraId="1403A9EA" w14:textId="77777777" w:rsidR="00485FC1" w:rsidRPr="00485FC1" w:rsidRDefault="00485FC1" w:rsidP="00485FC1">
            <w:pPr>
              <w:widowControl/>
              <w:tabs>
                <w:tab w:val="left" w:pos="1276"/>
              </w:tabs>
              <w:autoSpaceDE/>
              <w:autoSpaceDN/>
              <w:adjustRightInd/>
              <w:spacing w:after="200" w:line="360" w:lineRule="auto"/>
              <w:jc w:val="both"/>
              <w:rPr>
                <w:rFonts w:cs="Calibri"/>
                <w:b/>
                <w:bCs/>
                <w:color w:val="000000"/>
                <w:sz w:val="16"/>
                <w:szCs w:val="16"/>
                <w:lang w:val="en-GB"/>
              </w:rPr>
            </w:pPr>
            <w:r w:rsidRPr="00485FC1">
              <w:rPr>
                <w:rFonts w:cs="Calibri"/>
                <w:b/>
                <w:bCs/>
                <w:color w:val="000000"/>
                <w:sz w:val="16"/>
                <w:szCs w:val="16"/>
                <w:lang w:val="en-GB"/>
              </w:rPr>
              <w:t>Direct problem</w:t>
            </w:r>
          </w:p>
        </w:tc>
        <w:tc>
          <w:tcPr>
            <w:tcW w:w="3467" w:type="dxa"/>
            <w:noWrap/>
            <w:hideMark/>
          </w:tcPr>
          <w:p w14:paraId="6B9A22AA" w14:textId="77777777" w:rsidR="00485FC1" w:rsidRPr="00485FC1" w:rsidRDefault="00485FC1" w:rsidP="00485FC1">
            <w:pPr>
              <w:widowControl/>
              <w:tabs>
                <w:tab w:val="left" w:pos="1276"/>
              </w:tabs>
              <w:autoSpaceDE/>
              <w:autoSpaceDN/>
              <w:adjustRightInd/>
              <w:spacing w:after="200" w:line="360" w:lineRule="auto"/>
              <w:jc w:val="both"/>
              <w:rPr>
                <w:rFonts w:cs="Calibri"/>
                <w:b/>
                <w:bCs/>
                <w:color w:val="000000"/>
                <w:sz w:val="16"/>
                <w:szCs w:val="16"/>
                <w:lang w:val="en-GB"/>
              </w:rPr>
            </w:pPr>
            <w:r w:rsidRPr="00485FC1">
              <w:rPr>
                <w:rFonts w:cs="Calibri"/>
                <w:b/>
                <w:bCs/>
                <w:color w:val="000000"/>
                <w:sz w:val="16"/>
                <w:szCs w:val="16"/>
                <w:lang w:val="en-GB"/>
              </w:rPr>
              <w:t>Action</w:t>
            </w:r>
          </w:p>
        </w:tc>
        <w:tc>
          <w:tcPr>
            <w:tcW w:w="1061" w:type="dxa"/>
            <w:noWrap/>
            <w:hideMark/>
          </w:tcPr>
          <w:p w14:paraId="1330B77E" w14:textId="77777777" w:rsidR="00485FC1" w:rsidRPr="00485FC1" w:rsidRDefault="00485FC1" w:rsidP="00485FC1">
            <w:pPr>
              <w:widowControl/>
              <w:tabs>
                <w:tab w:val="left" w:pos="1276"/>
              </w:tabs>
              <w:autoSpaceDE/>
              <w:autoSpaceDN/>
              <w:adjustRightInd/>
              <w:spacing w:after="200" w:line="360" w:lineRule="auto"/>
              <w:jc w:val="both"/>
              <w:rPr>
                <w:rFonts w:cs="Calibri"/>
                <w:b/>
                <w:bCs/>
                <w:color w:val="000000"/>
                <w:sz w:val="16"/>
                <w:szCs w:val="16"/>
                <w:lang w:val="en-GB"/>
              </w:rPr>
            </w:pPr>
            <w:r w:rsidRPr="00485FC1">
              <w:rPr>
                <w:rFonts w:cs="Calibri"/>
                <w:b/>
                <w:bCs/>
                <w:color w:val="000000"/>
                <w:sz w:val="16"/>
                <w:szCs w:val="16"/>
                <w:lang w:val="en-GB"/>
              </w:rPr>
              <w:t>Priority</w:t>
            </w:r>
          </w:p>
        </w:tc>
        <w:tc>
          <w:tcPr>
            <w:tcW w:w="1134" w:type="dxa"/>
            <w:noWrap/>
            <w:hideMark/>
          </w:tcPr>
          <w:p w14:paraId="4EFC0742" w14:textId="77777777" w:rsidR="00485FC1" w:rsidRPr="00485FC1" w:rsidRDefault="00485FC1" w:rsidP="00485FC1">
            <w:pPr>
              <w:widowControl/>
              <w:tabs>
                <w:tab w:val="left" w:pos="1276"/>
              </w:tabs>
              <w:autoSpaceDE/>
              <w:autoSpaceDN/>
              <w:adjustRightInd/>
              <w:spacing w:after="200" w:line="360" w:lineRule="auto"/>
              <w:jc w:val="both"/>
              <w:rPr>
                <w:rFonts w:cs="Calibri"/>
                <w:b/>
                <w:bCs/>
                <w:color w:val="000000"/>
                <w:sz w:val="16"/>
                <w:szCs w:val="16"/>
                <w:lang w:val="en-GB"/>
              </w:rPr>
            </w:pPr>
            <w:r w:rsidRPr="00485FC1">
              <w:rPr>
                <w:rFonts w:cs="Calibri"/>
                <w:b/>
                <w:bCs/>
                <w:color w:val="000000"/>
                <w:sz w:val="16"/>
                <w:szCs w:val="16"/>
                <w:lang w:val="en-GB"/>
              </w:rPr>
              <w:t>Time scale</w:t>
            </w:r>
          </w:p>
        </w:tc>
        <w:tc>
          <w:tcPr>
            <w:tcW w:w="2120" w:type="dxa"/>
            <w:noWrap/>
            <w:hideMark/>
          </w:tcPr>
          <w:p w14:paraId="35AF4871" w14:textId="77777777" w:rsidR="00485FC1" w:rsidRPr="00485FC1" w:rsidRDefault="00485FC1" w:rsidP="00485FC1">
            <w:pPr>
              <w:widowControl/>
              <w:tabs>
                <w:tab w:val="left" w:pos="1276"/>
              </w:tabs>
              <w:autoSpaceDE/>
              <w:autoSpaceDN/>
              <w:adjustRightInd/>
              <w:spacing w:after="200" w:line="360" w:lineRule="auto"/>
              <w:jc w:val="both"/>
              <w:rPr>
                <w:rFonts w:cs="Calibri"/>
                <w:b/>
                <w:bCs/>
                <w:color w:val="000000"/>
                <w:sz w:val="16"/>
                <w:szCs w:val="16"/>
                <w:lang w:val="en-GB"/>
              </w:rPr>
            </w:pPr>
            <w:r w:rsidRPr="00485FC1">
              <w:rPr>
                <w:rFonts w:cs="Calibri"/>
                <w:b/>
                <w:bCs/>
                <w:color w:val="000000"/>
                <w:sz w:val="16"/>
                <w:szCs w:val="16"/>
                <w:lang w:val="en-GB"/>
              </w:rPr>
              <w:t>Organisations responsible</w:t>
            </w:r>
          </w:p>
        </w:tc>
      </w:tr>
      <w:tr w:rsidR="00485FC1" w:rsidRPr="00485FC1" w14:paraId="42FE24E1" w14:textId="77777777" w:rsidTr="00485FC1">
        <w:trPr>
          <w:trHeight w:val="402"/>
        </w:trPr>
        <w:tc>
          <w:tcPr>
            <w:tcW w:w="1886" w:type="dxa"/>
            <w:noWrap/>
            <w:hideMark/>
          </w:tcPr>
          <w:p w14:paraId="26C5F485" w14:textId="77777777" w:rsidR="00485FC1" w:rsidRPr="00485FC1" w:rsidRDefault="00485FC1" w:rsidP="00485FC1">
            <w:pPr>
              <w:widowControl/>
              <w:tabs>
                <w:tab w:val="left" w:pos="1276"/>
              </w:tabs>
              <w:autoSpaceDE/>
              <w:autoSpaceDN/>
              <w:adjustRightInd/>
              <w:spacing w:after="200" w:line="360" w:lineRule="auto"/>
              <w:jc w:val="both"/>
              <w:rPr>
                <w:rFonts w:cs="Calibri"/>
                <w:b/>
                <w:bCs/>
                <w:color w:val="000000"/>
                <w:sz w:val="16"/>
                <w:szCs w:val="16"/>
                <w:lang w:val="en-GB"/>
              </w:rPr>
            </w:pPr>
            <w:r w:rsidRPr="00485FC1">
              <w:rPr>
                <w:rFonts w:cs="Calibri"/>
                <w:b/>
                <w:bCs/>
                <w:color w:val="000000"/>
                <w:sz w:val="16"/>
                <w:szCs w:val="16"/>
                <w:lang w:val="en-GB"/>
              </w:rPr>
              <w:t>1.Habitat change</w:t>
            </w:r>
          </w:p>
        </w:tc>
        <w:tc>
          <w:tcPr>
            <w:tcW w:w="3467" w:type="dxa"/>
            <w:noWrap/>
            <w:hideMark/>
          </w:tcPr>
          <w:p w14:paraId="13425EAC" w14:textId="02CE35EC" w:rsidR="00485FC1" w:rsidRPr="00485FC1" w:rsidRDefault="00485FC1" w:rsidP="00485FC1">
            <w:pPr>
              <w:widowControl/>
              <w:tabs>
                <w:tab w:val="left" w:pos="1276"/>
              </w:tabs>
              <w:autoSpaceDE/>
              <w:autoSpaceDN/>
              <w:adjustRightInd/>
              <w:spacing w:after="200" w:line="360" w:lineRule="auto"/>
              <w:jc w:val="both"/>
              <w:rPr>
                <w:rFonts w:cs="Calibri"/>
                <w:b/>
                <w:bCs/>
                <w:color w:val="000000"/>
                <w:sz w:val="16"/>
                <w:szCs w:val="16"/>
                <w:lang w:val="en-GB"/>
              </w:rPr>
            </w:pPr>
            <w:r w:rsidRPr="00485FC1">
              <w:rPr>
                <w:rFonts w:cs="Calibri"/>
                <w:b/>
                <w:bCs/>
                <w:color w:val="000000"/>
                <w:sz w:val="16"/>
                <w:szCs w:val="16"/>
                <w:lang w:val="en-GB"/>
              </w:rPr>
              <w:t xml:space="preserve">Objective 1. Maintain suitable habitats of European Rollers </w:t>
            </w:r>
            <w:r w:rsidR="006A7B29">
              <w:rPr>
                <w:rFonts w:cs="Calibri"/>
                <w:b/>
                <w:bCs/>
                <w:color w:val="000000"/>
                <w:sz w:val="16"/>
                <w:szCs w:val="16"/>
                <w:lang w:val="en-GB"/>
              </w:rPr>
              <w:t>in</w:t>
            </w:r>
            <w:r w:rsidR="006A7B29" w:rsidRPr="00485FC1">
              <w:rPr>
                <w:rFonts w:cs="Calibri"/>
                <w:b/>
                <w:bCs/>
                <w:color w:val="000000"/>
                <w:sz w:val="16"/>
                <w:szCs w:val="16"/>
                <w:lang w:val="en-GB"/>
              </w:rPr>
              <w:t xml:space="preserve"> </w:t>
            </w:r>
            <w:r w:rsidRPr="00485FC1">
              <w:rPr>
                <w:rFonts w:cs="Calibri"/>
                <w:b/>
                <w:bCs/>
                <w:color w:val="000000"/>
                <w:sz w:val="16"/>
                <w:szCs w:val="16"/>
                <w:lang w:val="en-GB"/>
              </w:rPr>
              <w:t>non-breeding range</w:t>
            </w:r>
          </w:p>
        </w:tc>
        <w:tc>
          <w:tcPr>
            <w:tcW w:w="1061" w:type="dxa"/>
            <w:noWrap/>
            <w:hideMark/>
          </w:tcPr>
          <w:p w14:paraId="7436A37B"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1134" w:type="dxa"/>
            <w:noWrap/>
            <w:hideMark/>
          </w:tcPr>
          <w:p w14:paraId="6F2A8BF5"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2120" w:type="dxa"/>
            <w:noWrap/>
            <w:hideMark/>
          </w:tcPr>
          <w:p w14:paraId="4E4833F5"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 </w:t>
            </w:r>
          </w:p>
        </w:tc>
      </w:tr>
      <w:tr w:rsidR="00485FC1" w:rsidRPr="00485FC1" w14:paraId="0273E2D5" w14:textId="77777777" w:rsidTr="00485FC1">
        <w:trPr>
          <w:trHeight w:val="402"/>
        </w:trPr>
        <w:tc>
          <w:tcPr>
            <w:tcW w:w="1886" w:type="dxa"/>
            <w:noWrap/>
            <w:hideMark/>
          </w:tcPr>
          <w:p w14:paraId="2AD9B4A4"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1.1. Habitat loss and deterioration</w:t>
            </w:r>
          </w:p>
        </w:tc>
        <w:tc>
          <w:tcPr>
            <w:tcW w:w="3467" w:type="dxa"/>
            <w:noWrap/>
            <w:hideMark/>
          </w:tcPr>
          <w:p w14:paraId="7CF3B671" w14:textId="77777777" w:rsidR="00485FC1" w:rsidRPr="00485FC1" w:rsidRDefault="00485FC1" w:rsidP="00485FC1">
            <w:pPr>
              <w:widowControl/>
              <w:tabs>
                <w:tab w:val="left" w:pos="1276"/>
              </w:tabs>
              <w:autoSpaceDE/>
              <w:autoSpaceDN/>
              <w:adjustRightInd/>
              <w:spacing w:line="360" w:lineRule="auto"/>
              <w:jc w:val="both"/>
              <w:rPr>
                <w:rFonts w:cs="Calibri"/>
                <w:color w:val="000000"/>
                <w:sz w:val="16"/>
                <w:szCs w:val="16"/>
              </w:rPr>
            </w:pPr>
            <w:r w:rsidRPr="00485FC1">
              <w:rPr>
                <w:rFonts w:cs="Calibri"/>
                <w:color w:val="000000"/>
                <w:sz w:val="16"/>
                <w:szCs w:val="16"/>
              </w:rPr>
              <w:t>Encourage agri-environmental schemes,</w:t>
            </w:r>
            <w:r w:rsidRPr="00485FC1">
              <w:rPr>
                <w:rFonts w:cs="Calibri"/>
                <w:iCs/>
                <w:color w:val="000000"/>
                <w:sz w:val="16"/>
                <w:szCs w:val="16"/>
              </w:rPr>
              <w:t xml:space="preserve"> biodiversity-friendly farming systems, and participatory sustainable resource</w:t>
            </w:r>
            <w:r w:rsidRPr="00485FC1">
              <w:rPr>
                <w:rFonts w:cs="Calibri"/>
                <w:color w:val="000000"/>
                <w:sz w:val="16"/>
                <w:szCs w:val="16"/>
              </w:rPr>
              <w:t xml:space="preserve"> and habitat management schemes.</w:t>
            </w:r>
          </w:p>
        </w:tc>
        <w:tc>
          <w:tcPr>
            <w:tcW w:w="1061" w:type="dxa"/>
            <w:noWrap/>
            <w:hideMark/>
          </w:tcPr>
          <w:p w14:paraId="2CAAF61A"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High (1)</w:t>
            </w:r>
          </w:p>
        </w:tc>
        <w:tc>
          <w:tcPr>
            <w:tcW w:w="1134" w:type="dxa"/>
            <w:noWrap/>
            <w:hideMark/>
          </w:tcPr>
          <w:p w14:paraId="35B01066"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(M)</w:t>
            </w:r>
          </w:p>
        </w:tc>
        <w:tc>
          <w:tcPr>
            <w:tcW w:w="2120" w:type="dxa"/>
            <w:noWrap/>
            <w:hideMark/>
          </w:tcPr>
          <w:p w14:paraId="3E71E170"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National governments,</w:t>
            </w:r>
          </w:p>
          <w:p w14:paraId="31E24AFF"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p w14:paraId="5163F326"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Local stakeholders</w:t>
            </w:r>
          </w:p>
        </w:tc>
      </w:tr>
      <w:tr w:rsidR="00485FC1" w:rsidRPr="00485FC1" w14:paraId="0EA0B3DC" w14:textId="77777777" w:rsidTr="00485FC1">
        <w:trPr>
          <w:trHeight w:val="402"/>
        </w:trPr>
        <w:tc>
          <w:tcPr>
            <w:tcW w:w="1886" w:type="dxa"/>
            <w:noWrap/>
            <w:hideMark/>
          </w:tcPr>
          <w:p w14:paraId="32D1B9AE"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1.2. Desertification and drought</w:t>
            </w:r>
          </w:p>
        </w:tc>
        <w:tc>
          <w:tcPr>
            <w:tcW w:w="3467" w:type="dxa"/>
            <w:noWrap/>
            <w:hideMark/>
          </w:tcPr>
          <w:p w14:paraId="32CD19D0"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Encourage woodland conservation and native tree replanting in deforested areas.</w:t>
            </w:r>
          </w:p>
        </w:tc>
        <w:tc>
          <w:tcPr>
            <w:tcW w:w="1061" w:type="dxa"/>
            <w:noWrap/>
            <w:hideMark/>
          </w:tcPr>
          <w:p w14:paraId="016403A1"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High (1)</w:t>
            </w:r>
          </w:p>
        </w:tc>
        <w:tc>
          <w:tcPr>
            <w:tcW w:w="1134" w:type="dxa"/>
            <w:noWrap/>
            <w:hideMark/>
          </w:tcPr>
          <w:p w14:paraId="74EBDA67"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Long (L)</w:t>
            </w:r>
          </w:p>
        </w:tc>
        <w:tc>
          <w:tcPr>
            <w:tcW w:w="2120" w:type="dxa"/>
            <w:noWrap/>
            <w:hideMark/>
          </w:tcPr>
          <w:p w14:paraId="172693FD"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p w14:paraId="3E080596"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Local stakeholders,</w:t>
            </w:r>
          </w:p>
          <w:p w14:paraId="54CB1991"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tc>
      </w:tr>
      <w:tr w:rsidR="00485FC1" w:rsidRPr="00485FC1" w14:paraId="1A8F3F3C" w14:textId="77777777" w:rsidTr="00485FC1">
        <w:trPr>
          <w:trHeight w:val="402"/>
        </w:trPr>
        <w:tc>
          <w:tcPr>
            <w:tcW w:w="1886" w:type="dxa"/>
            <w:noWrap/>
            <w:hideMark/>
          </w:tcPr>
          <w:p w14:paraId="4620ACC7"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1.3. Climate change</w:t>
            </w:r>
          </w:p>
        </w:tc>
        <w:tc>
          <w:tcPr>
            <w:tcW w:w="3467" w:type="dxa"/>
            <w:noWrap/>
            <w:hideMark/>
          </w:tcPr>
          <w:p w14:paraId="6E912E6C"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Implement measures outlined in CMS Resolution 9.7</w:t>
            </w:r>
          </w:p>
        </w:tc>
        <w:tc>
          <w:tcPr>
            <w:tcW w:w="1061" w:type="dxa"/>
            <w:noWrap/>
            <w:hideMark/>
          </w:tcPr>
          <w:p w14:paraId="52AEE729"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Low (3)</w:t>
            </w:r>
          </w:p>
        </w:tc>
        <w:tc>
          <w:tcPr>
            <w:tcW w:w="1134" w:type="dxa"/>
            <w:noWrap/>
            <w:hideMark/>
          </w:tcPr>
          <w:p w14:paraId="1AE6E88A"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Long (L)</w:t>
            </w:r>
          </w:p>
        </w:tc>
        <w:tc>
          <w:tcPr>
            <w:tcW w:w="2120" w:type="dxa"/>
            <w:noWrap/>
            <w:hideMark/>
          </w:tcPr>
          <w:p w14:paraId="2773A50A"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tc>
      </w:tr>
      <w:tr w:rsidR="00485FC1" w:rsidRPr="00485FC1" w14:paraId="2F0AE6D7" w14:textId="77777777" w:rsidTr="00485FC1">
        <w:trPr>
          <w:trHeight w:val="402"/>
        </w:trPr>
        <w:tc>
          <w:tcPr>
            <w:tcW w:w="1886" w:type="dxa"/>
            <w:noWrap/>
            <w:hideMark/>
          </w:tcPr>
          <w:p w14:paraId="0479A908"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3467" w:type="dxa"/>
            <w:noWrap/>
            <w:hideMark/>
          </w:tcPr>
          <w:p w14:paraId="4A564F47"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Implement measures outlined in CMS Resolution 10.19</w:t>
            </w:r>
          </w:p>
        </w:tc>
        <w:tc>
          <w:tcPr>
            <w:tcW w:w="1061" w:type="dxa"/>
            <w:noWrap/>
            <w:hideMark/>
          </w:tcPr>
          <w:p w14:paraId="6C2C398C"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Low (3)</w:t>
            </w:r>
          </w:p>
        </w:tc>
        <w:tc>
          <w:tcPr>
            <w:tcW w:w="1134" w:type="dxa"/>
            <w:noWrap/>
            <w:hideMark/>
          </w:tcPr>
          <w:p w14:paraId="77A89921"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Long (L)</w:t>
            </w:r>
          </w:p>
        </w:tc>
        <w:tc>
          <w:tcPr>
            <w:tcW w:w="2120" w:type="dxa"/>
            <w:noWrap/>
            <w:hideMark/>
          </w:tcPr>
          <w:p w14:paraId="1A078F23"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tc>
      </w:tr>
      <w:tr w:rsidR="00485FC1" w:rsidRPr="00485FC1" w14:paraId="5058BD6E" w14:textId="77777777" w:rsidTr="00485FC1">
        <w:trPr>
          <w:trHeight w:val="402"/>
        </w:trPr>
        <w:tc>
          <w:tcPr>
            <w:tcW w:w="1886" w:type="dxa"/>
            <w:noWrap/>
            <w:hideMark/>
          </w:tcPr>
          <w:p w14:paraId="504697A0"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3467" w:type="dxa"/>
            <w:noWrap/>
            <w:hideMark/>
          </w:tcPr>
          <w:p w14:paraId="3F33C6F1"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Implement measures outlined in UNEP/CMS/COP11/Doc 23.4.2. Programme of Work on Climate Change and Migratory Species</w:t>
            </w:r>
          </w:p>
        </w:tc>
        <w:tc>
          <w:tcPr>
            <w:tcW w:w="1061" w:type="dxa"/>
            <w:noWrap/>
            <w:hideMark/>
          </w:tcPr>
          <w:p w14:paraId="4063E205"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Low (3)</w:t>
            </w:r>
          </w:p>
        </w:tc>
        <w:tc>
          <w:tcPr>
            <w:tcW w:w="1134" w:type="dxa"/>
            <w:noWrap/>
            <w:hideMark/>
          </w:tcPr>
          <w:p w14:paraId="52E2A4D2"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Long (L)</w:t>
            </w:r>
          </w:p>
        </w:tc>
        <w:tc>
          <w:tcPr>
            <w:tcW w:w="2120" w:type="dxa"/>
            <w:noWrap/>
            <w:hideMark/>
          </w:tcPr>
          <w:p w14:paraId="5BD9DF4F"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tc>
      </w:tr>
      <w:tr w:rsidR="00485FC1" w:rsidRPr="00485FC1" w14:paraId="4F0E1563" w14:textId="77777777" w:rsidTr="00485FC1">
        <w:trPr>
          <w:trHeight w:val="402"/>
        </w:trPr>
        <w:tc>
          <w:tcPr>
            <w:tcW w:w="1886" w:type="dxa"/>
            <w:noWrap/>
            <w:hideMark/>
          </w:tcPr>
          <w:p w14:paraId="7767F5BB" w14:textId="77777777" w:rsidR="00485FC1" w:rsidRPr="00485FC1" w:rsidRDefault="00485FC1" w:rsidP="00485FC1">
            <w:pPr>
              <w:widowControl/>
              <w:tabs>
                <w:tab w:val="left" w:pos="1276"/>
              </w:tabs>
              <w:autoSpaceDE/>
              <w:autoSpaceDN/>
              <w:adjustRightInd/>
              <w:spacing w:after="200" w:line="360" w:lineRule="auto"/>
              <w:jc w:val="both"/>
              <w:rPr>
                <w:rFonts w:cs="Calibri"/>
                <w:b/>
                <w:bCs/>
                <w:color w:val="000000"/>
                <w:sz w:val="16"/>
                <w:szCs w:val="16"/>
                <w:lang w:val="en-GB"/>
              </w:rPr>
            </w:pPr>
            <w:r w:rsidRPr="00485FC1">
              <w:rPr>
                <w:rFonts w:cs="Calibri"/>
                <w:b/>
                <w:bCs/>
                <w:color w:val="000000"/>
                <w:sz w:val="16"/>
                <w:szCs w:val="16"/>
                <w:lang w:val="en-GB"/>
              </w:rPr>
              <w:t>2.Taking and trade</w:t>
            </w:r>
          </w:p>
        </w:tc>
        <w:tc>
          <w:tcPr>
            <w:tcW w:w="3467" w:type="dxa"/>
            <w:noWrap/>
            <w:hideMark/>
          </w:tcPr>
          <w:p w14:paraId="6A4AFFCA" w14:textId="77777777" w:rsidR="00485FC1" w:rsidRPr="00485FC1" w:rsidRDefault="00485FC1" w:rsidP="00485FC1">
            <w:pPr>
              <w:widowControl/>
              <w:tabs>
                <w:tab w:val="left" w:pos="1276"/>
              </w:tabs>
              <w:autoSpaceDE/>
              <w:autoSpaceDN/>
              <w:adjustRightInd/>
              <w:spacing w:after="200" w:line="360" w:lineRule="auto"/>
              <w:jc w:val="both"/>
              <w:rPr>
                <w:rFonts w:cs="Calibri"/>
                <w:b/>
                <w:bCs/>
                <w:color w:val="000000"/>
                <w:sz w:val="16"/>
                <w:szCs w:val="16"/>
                <w:lang w:val="en-GB"/>
              </w:rPr>
            </w:pPr>
            <w:r w:rsidRPr="00485FC1">
              <w:rPr>
                <w:rFonts w:cs="Calibri"/>
                <w:b/>
                <w:bCs/>
                <w:color w:val="000000"/>
                <w:sz w:val="16"/>
                <w:szCs w:val="16"/>
                <w:lang w:val="en-GB"/>
              </w:rPr>
              <w:t>Objective 2. Significant reduction in mortality due to illegal killing and trapping.</w:t>
            </w:r>
          </w:p>
        </w:tc>
        <w:tc>
          <w:tcPr>
            <w:tcW w:w="1061" w:type="dxa"/>
            <w:noWrap/>
            <w:hideMark/>
          </w:tcPr>
          <w:p w14:paraId="5A43E822"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1134" w:type="dxa"/>
            <w:noWrap/>
            <w:hideMark/>
          </w:tcPr>
          <w:p w14:paraId="7A2D54F0"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2120" w:type="dxa"/>
            <w:noWrap/>
            <w:hideMark/>
          </w:tcPr>
          <w:p w14:paraId="38206D4E"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 </w:t>
            </w:r>
          </w:p>
        </w:tc>
      </w:tr>
      <w:tr w:rsidR="00485FC1" w:rsidRPr="00485FC1" w14:paraId="0B2FA940" w14:textId="77777777" w:rsidTr="00485FC1">
        <w:trPr>
          <w:trHeight w:val="480"/>
        </w:trPr>
        <w:tc>
          <w:tcPr>
            <w:tcW w:w="1886" w:type="dxa"/>
            <w:noWrap/>
            <w:hideMark/>
          </w:tcPr>
          <w:p w14:paraId="6A575ED0"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2.1. Lack of regulation</w:t>
            </w:r>
          </w:p>
        </w:tc>
        <w:tc>
          <w:tcPr>
            <w:tcW w:w="3467" w:type="dxa"/>
            <w:hideMark/>
          </w:tcPr>
          <w:p w14:paraId="34DD4853"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Ensure legal protection of European Roller of greatest conservation concern in priority countries.</w:t>
            </w:r>
          </w:p>
        </w:tc>
        <w:tc>
          <w:tcPr>
            <w:tcW w:w="1061" w:type="dxa"/>
            <w:noWrap/>
            <w:hideMark/>
          </w:tcPr>
          <w:p w14:paraId="282C6E2C"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High (1)</w:t>
            </w:r>
          </w:p>
        </w:tc>
        <w:tc>
          <w:tcPr>
            <w:tcW w:w="1134" w:type="dxa"/>
            <w:noWrap/>
            <w:hideMark/>
          </w:tcPr>
          <w:p w14:paraId="4B8B558A"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(M)</w:t>
            </w:r>
          </w:p>
        </w:tc>
        <w:tc>
          <w:tcPr>
            <w:tcW w:w="2120" w:type="dxa"/>
            <w:noWrap/>
            <w:hideMark/>
          </w:tcPr>
          <w:p w14:paraId="3B5D7AE1"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p w14:paraId="0C3FEB39" w14:textId="468A536D"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w:t>
            </w:r>
            <w:r w:rsidR="00623DEA">
              <w:rPr>
                <w:rFonts w:cs="Calibri"/>
                <w:color w:val="000000"/>
                <w:sz w:val="16"/>
                <w:szCs w:val="16"/>
                <w:lang w:val="en-GB"/>
              </w:rPr>
              <w:t>overnment Organizations (G</w:t>
            </w:r>
            <w:r w:rsidRPr="00485FC1">
              <w:rPr>
                <w:rFonts w:cs="Calibri"/>
                <w:color w:val="000000"/>
                <w:sz w:val="16"/>
                <w:szCs w:val="16"/>
                <w:lang w:val="en-GB"/>
              </w:rPr>
              <w:t>Os</w:t>
            </w:r>
            <w:r w:rsidR="00623DEA">
              <w:rPr>
                <w:rFonts w:cs="Calibri"/>
                <w:color w:val="000000"/>
                <w:sz w:val="16"/>
                <w:szCs w:val="16"/>
                <w:lang w:val="en-GB"/>
              </w:rPr>
              <w:t>)</w:t>
            </w:r>
          </w:p>
        </w:tc>
      </w:tr>
      <w:tr w:rsidR="00485FC1" w:rsidRPr="00485FC1" w14:paraId="4C658C40" w14:textId="77777777" w:rsidTr="00485FC1">
        <w:trPr>
          <w:trHeight w:val="711"/>
        </w:trPr>
        <w:tc>
          <w:tcPr>
            <w:tcW w:w="1886" w:type="dxa"/>
            <w:noWrap/>
            <w:hideMark/>
          </w:tcPr>
          <w:p w14:paraId="3E7CB0ED"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2.2. Illegal killing</w:t>
            </w:r>
          </w:p>
        </w:tc>
        <w:tc>
          <w:tcPr>
            <w:tcW w:w="3467" w:type="dxa"/>
            <w:hideMark/>
          </w:tcPr>
          <w:p w14:paraId="509C422C"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Promote international cooperation between enforcement authorities, and other stakeholders.</w:t>
            </w:r>
          </w:p>
        </w:tc>
        <w:tc>
          <w:tcPr>
            <w:tcW w:w="1061" w:type="dxa"/>
            <w:noWrap/>
            <w:hideMark/>
          </w:tcPr>
          <w:p w14:paraId="15A3762B"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High (1)</w:t>
            </w:r>
          </w:p>
        </w:tc>
        <w:tc>
          <w:tcPr>
            <w:tcW w:w="1134" w:type="dxa"/>
            <w:noWrap/>
            <w:hideMark/>
          </w:tcPr>
          <w:p w14:paraId="3AF8FD7A"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Short (S)</w:t>
            </w:r>
          </w:p>
        </w:tc>
        <w:tc>
          <w:tcPr>
            <w:tcW w:w="2120" w:type="dxa"/>
            <w:noWrap/>
            <w:hideMark/>
          </w:tcPr>
          <w:p w14:paraId="7D211173"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p w14:paraId="78A76AB3"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p w14:paraId="49B55408"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Local stakeholders</w:t>
            </w:r>
          </w:p>
        </w:tc>
      </w:tr>
      <w:tr w:rsidR="00485FC1" w:rsidRPr="00485FC1" w14:paraId="3903A1D6" w14:textId="77777777" w:rsidTr="00485FC1">
        <w:trPr>
          <w:trHeight w:val="402"/>
        </w:trPr>
        <w:tc>
          <w:tcPr>
            <w:tcW w:w="1886" w:type="dxa"/>
            <w:noWrap/>
            <w:hideMark/>
          </w:tcPr>
          <w:p w14:paraId="6EC248D1"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3467" w:type="dxa"/>
            <w:noWrap/>
            <w:hideMark/>
          </w:tcPr>
          <w:p w14:paraId="2E706466"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xml:space="preserve">Improve law enforcement. </w:t>
            </w:r>
          </w:p>
        </w:tc>
        <w:tc>
          <w:tcPr>
            <w:tcW w:w="1061" w:type="dxa"/>
            <w:noWrap/>
            <w:hideMark/>
          </w:tcPr>
          <w:p w14:paraId="28C87B3E"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High (1)</w:t>
            </w:r>
          </w:p>
        </w:tc>
        <w:tc>
          <w:tcPr>
            <w:tcW w:w="1134" w:type="dxa"/>
            <w:noWrap/>
            <w:hideMark/>
          </w:tcPr>
          <w:p w14:paraId="2E2CB95D"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Short (S)</w:t>
            </w:r>
          </w:p>
        </w:tc>
        <w:tc>
          <w:tcPr>
            <w:tcW w:w="2120" w:type="dxa"/>
            <w:noWrap/>
            <w:hideMark/>
          </w:tcPr>
          <w:p w14:paraId="04CFF556"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tc>
      </w:tr>
      <w:tr w:rsidR="00485FC1" w:rsidRPr="00485FC1" w14:paraId="31459DDA" w14:textId="77777777" w:rsidTr="00485FC1">
        <w:trPr>
          <w:trHeight w:val="402"/>
        </w:trPr>
        <w:tc>
          <w:tcPr>
            <w:tcW w:w="1886" w:type="dxa"/>
            <w:noWrap/>
          </w:tcPr>
          <w:p w14:paraId="5B644E0E"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p>
        </w:tc>
        <w:tc>
          <w:tcPr>
            <w:tcW w:w="3467" w:type="dxa"/>
            <w:noWrap/>
          </w:tcPr>
          <w:p w14:paraId="32135B95"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highlight w:val="yellow"/>
                <w:lang w:val="en-GB"/>
              </w:rPr>
            </w:pPr>
            <w:r w:rsidRPr="00485FC1">
              <w:rPr>
                <w:rFonts w:cs="Calibri"/>
                <w:color w:val="000000"/>
                <w:sz w:val="16"/>
                <w:szCs w:val="16"/>
                <w:lang w:val="en-GB"/>
              </w:rPr>
              <w:t>Promote sensitising campaigns in the priority countries.</w:t>
            </w:r>
          </w:p>
        </w:tc>
        <w:tc>
          <w:tcPr>
            <w:tcW w:w="1061" w:type="dxa"/>
            <w:noWrap/>
          </w:tcPr>
          <w:p w14:paraId="2BAD3D92"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(2)</w:t>
            </w:r>
          </w:p>
        </w:tc>
        <w:tc>
          <w:tcPr>
            <w:tcW w:w="1134" w:type="dxa"/>
            <w:noWrap/>
          </w:tcPr>
          <w:p w14:paraId="301FC6BB"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Short (S)</w:t>
            </w:r>
          </w:p>
        </w:tc>
        <w:tc>
          <w:tcPr>
            <w:tcW w:w="2120" w:type="dxa"/>
            <w:noWrap/>
          </w:tcPr>
          <w:p w14:paraId="4E17D2B8"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National governments,</w:t>
            </w:r>
          </w:p>
          <w:p w14:paraId="02FBAE12"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p w14:paraId="0C51981F"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tc>
      </w:tr>
      <w:tr w:rsidR="00485FC1" w:rsidRPr="00485FC1" w14:paraId="39598CE8" w14:textId="77777777" w:rsidTr="00485FC1">
        <w:trPr>
          <w:trHeight w:val="750"/>
        </w:trPr>
        <w:tc>
          <w:tcPr>
            <w:tcW w:w="1886" w:type="dxa"/>
            <w:hideMark/>
          </w:tcPr>
          <w:p w14:paraId="56C594B1"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lastRenderedPageBreak/>
              <w:t>2.3. Illegal trapping and catching for pet</w:t>
            </w:r>
          </w:p>
        </w:tc>
        <w:tc>
          <w:tcPr>
            <w:tcW w:w="3467" w:type="dxa"/>
            <w:hideMark/>
          </w:tcPr>
          <w:p w14:paraId="74E63974"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Promote international cooperation between enforcement authorities, and other stakeholders in the regulation.</w:t>
            </w:r>
          </w:p>
        </w:tc>
        <w:tc>
          <w:tcPr>
            <w:tcW w:w="1061" w:type="dxa"/>
            <w:noWrap/>
            <w:hideMark/>
          </w:tcPr>
          <w:p w14:paraId="3F3715EB"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(2)</w:t>
            </w:r>
          </w:p>
        </w:tc>
        <w:tc>
          <w:tcPr>
            <w:tcW w:w="1134" w:type="dxa"/>
            <w:noWrap/>
            <w:hideMark/>
          </w:tcPr>
          <w:p w14:paraId="3F50BF19"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Short (S)</w:t>
            </w:r>
          </w:p>
        </w:tc>
        <w:tc>
          <w:tcPr>
            <w:tcW w:w="2120" w:type="dxa"/>
            <w:noWrap/>
            <w:hideMark/>
          </w:tcPr>
          <w:p w14:paraId="17BFFD0C"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National governments,</w:t>
            </w:r>
          </w:p>
          <w:p w14:paraId="3B5B7C78"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p w14:paraId="3FC2C988"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p w14:paraId="2EBA3A41"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Local stakeholders</w:t>
            </w:r>
          </w:p>
        </w:tc>
      </w:tr>
      <w:tr w:rsidR="00485FC1" w:rsidRPr="00485FC1" w14:paraId="43ABF163" w14:textId="77777777" w:rsidTr="00485FC1">
        <w:trPr>
          <w:trHeight w:val="480"/>
        </w:trPr>
        <w:tc>
          <w:tcPr>
            <w:tcW w:w="1886" w:type="dxa"/>
            <w:noWrap/>
            <w:hideMark/>
          </w:tcPr>
          <w:p w14:paraId="3B7F6A16"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3467" w:type="dxa"/>
            <w:hideMark/>
          </w:tcPr>
          <w:p w14:paraId="2215A49D"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Implement measures outlined in CMS Resolution 11.16 on The Prevention of Illegal Killing, Taking and Trade of Migratory Birds.</w:t>
            </w:r>
          </w:p>
        </w:tc>
        <w:tc>
          <w:tcPr>
            <w:tcW w:w="1061" w:type="dxa"/>
            <w:noWrap/>
            <w:hideMark/>
          </w:tcPr>
          <w:p w14:paraId="3358CD9D"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High (1)</w:t>
            </w:r>
          </w:p>
        </w:tc>
        <w:tc>
          <w:tcPr>
            <w:tcW w:w="1134" w:type="dxa"/>
            <w:noWrap/>
            <w:hideMark/>
          </w:tcPr>
          <w:p w14:paraId="70D4CAD0"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Short (S)</w:t>
            </w:r>
          </w:p>
        </w:tc>
        <w:tc>
          <w:tcPr>
            <w:tcW w:w="2120" w:type="dxa"/>
            <w:noWrap/>
            <w:hideMark/>
          </w:tcPr>
          <w:p w14:paraId="2E75720B"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National governments,</w:t>
            </w:r>
          </w:p>
          <w:p w14:paraId="6AA4D9CC"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International organizations,</w:t>
            </w:r>
          </w:p>
          <w:p w14:paraId="51446417"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p w14:paraId="47C09F4C"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tc>
      </w:tr>
      <w:tr w:rsidR="00485FC1" w:rsidRPr="00485FC1" w14:paraId="32B70E79" w14:textId="77777777" w:rsidTr="00485FC1">
        <w:trPr>
          <w:trHeight w:val="720"/>
        </w:trPr>
        <w:tc>
          <w:tcPr>
            <w:tcW w:w="1886" w:type="dxa"/>
            <w:noWrap/>
          </w:tcPr>
          <w:p w14:paraId="36584772" w14:textId="77777777" w:rsidR="00485FC1" w:rsidRPr="00485FC1" w:rsidRDefault="00485FC1" w:rsidP="00485FC1">
            <w:pPr>
              <w:widowControl/>
              <w:tabs>
                <w:tab w:val="left" w:pos="1276"/>
              </w:tabs>
              <w:autoSpaceDE/>
              <w:autoSpaceDN/>
              <w:adjustRightInd/>
              <w:spacing w:line="360" w:lineRule="auto"/>
              <w:jc w:val="both"/>
              <w:rPr>
                <w:rFonts w:cs="Calibri"/>
                <w:color w:val="000000"/>
                <w:sz w:val="16"/>
                <w:szCs w:val="16"/>
                <w:lang w:val="en-GB"/>
              </w:rPr>
            </w:pPr>
            <w:r w:rsidRPr="00485FC1">
              <w:rPr>
                <w:rFonts w:cs="Calibri"/>
                <w:b/>
                <w:bCs/>
                <w:color w:val="000000"/>
                <w:sz w:val="16"/>
                <w:szCs w:val="16"/>
                <w:lang w:val="en-GB"/>
              </w:rPr>
              <w:t>3.Other threats</w:t>
            </w:r>
          </w:p>
        </w:tc>
        <w:tc>
          <w:tcPr>
            <w:tcW w:w="3467" w:type="dxa"/>
          </w:tcPr>
          <w:p w14:paraId="73B9AA24" w14:textId="77777777" w:rsidR="00485FC1" w:rsidRPr="00485FC1" w:rsidRDefault="00485FC1" w:rsidP="00485FC1">
            <w:pPr>
              <w:widowControl/>
              <w:tabs>
                <w:tab w:val="left" w:pos="1276"/>
              </w:tabs>
              <w:autoSpaceDE/>
              <w:autoSpaceDN/>
              <w:adjustRightInd/>
              <w:spacing w:line="360" w:lineRule="auto"/>
              <w:jc w:val="both"/>
              <w:rPr>
                <w:rFonts w:cs="Calibri"/>
                <w:color w:val="000000"/>
                <w:sz w:val="16"/>
                <w:szCs w:val="16"/>
                <w:lang w:val="en-GB"/>
              </w:rPr>
            </w:pPr>
            <w:r w:rsidRPr="00485FC1">
              <w:rPr>
                <w:rFonts w:cs="Calibri"/>
                <w:b/>
                <w:bCs/>
                <w:color w:val="000000"/>
                <w:sz w:val="16"/>
                <w:szCs w:val="16"/>
                <w:lang w:val="en-GB"/>
              </w:rPr>
              <w:t>Objective 3. Significant reduction in mortality due to electrocution and collision with energy infrastructure</w:t>
            </w:r>
          </w:p>
        </w:tc>
        <w:tc>
          <w:tcPr>
            <w:tcW w:w="1061" w:type="dxa"/>
            <w:noWrap/>
          </w:tcPr>
          <w:p w14:paraId="34C11D17" w14:textId="77777777" w:rsidR="00485FC1" w:rsidRPr="00485FC1" w:rsidRDefault="00485FC1" w:rsidP="00485FC1">
            <w:pPr>
              <w:widowControl/>
              <w:tabs>
                <w:tab w:val="left" w:pos="1276"/>
              </w:tabs>
              <w:autoSpaceDE/>
              <w:autoSpaceDN/>
              <w:adjustRightInd/>
              <w:spacing w:line="360" w:lineRule="auto"/>
              <w:jc w:val="both"/>
              <w:rPr>
                <w:rFonts w:cs="Calibri"/>
                <w:color w:val="000000"/>
                <w:sz w:val="16"/>
                <w:szCs w:val="16"/>
                <w:lang w:val="en-GB"/>
              </w:rPr>
            </w:pPr>
            <w:r w:rsidRPr="00485FC1">
              <w:rPr>
                <w:rFonts w:cs="Calibri"/>
                <w:color w:val="000000"/>
                <w:sz w:val="16"/>
                <w:szCs w:val="16"/>
                <w:lang w:val="en-GB"/>
              </w:rPr>
              <w:t> </w:t>
            </w:r>
          </w:p>
        </w:tc>
        <w:tc>
          <w:tcPr>
            <w:tcW w:w="1134" w:type="dxa"/>
            <w:noWrap/>
          </w:tcPr>
          <w:p w14:paraId="6F85D87D" w14:textId="77777777" w:rsidR="00485FC1" w:rsidRPr="00485FC1" w:rsidRDefault="00485FC1" w:rsidP="00485FC1">
            <w:pPr>
              <w:widowControl/>
              <w:tabs>
                <w:tab w:val="left" w:pos="1276"/>
              </w:tabs>
              <w:autoSpaceDE/>
              <w:autoSpaceDN/>
              <w:adjustRightInd/>
              <w:spacing w:line="360" w:lineRule="auto"/>
              <w:jc w:val="both"/>
              <w:rPr>
                <w:rFonts w:cs="Calibri"/>
                <w:color w:val="000000"/>
                <w:sz w:val="16"/>
                <w:szCs w:val="16"/>
                <w:lang w:val="en-GB"/>
              </w:rPr>
            </w:pPr>
            <w:r w:rsidRPr="00485FC1">
              <w:rPr>
                <w:rFonts w:cs="Calibri"/>
                <w:color w:val="000000"/>
                <w:sz w:val="16"/>
                <w:szCs w:val="16"/>
                <w:lang w:val="en-GB"/>
              </w:rPr>
              <w:t> </w:t>
            </w:r>
          </w:p>
        </w:tc>
        <w:tc>
          <w:tcPr>
            <w:tcW w:w="2120" w:type="dxa"/>
            <w:noWrap/>
          </w:tcPr>
          <w:p w14:paraId="7CCF2B24" w14:textId="77777777" w:rsidR="00485FC1" w:rsidRPr="00485FC1" w:rsidRDefault="00485FC1" w:rsidP="00E84471">
            <w:pPr>
              <w:widowControl/>
              <w:tabs>
                <w:tab w:val="left" w:pos="1276"/>
              </w:tabs>
              <w:autoSpaceDE/>
              <w:autoSpaceDN/>
              <w:adjustRightInd/>
              <w:spacing w:line="360" w:lineRule="auto"/>
              <w:rPr>
                <w:rFonts w:cs="Calibri"/>
                <w:color w:val="000000"/>
                <w:sz w:val="16"/>
                <w:szCs w:val="16"/>
                <w:lang w:val="en-GB"/>
              </w:rPr>
            </w:pPr>
            <w:r w:rsidRPr="00485FC1">
              <w:rPr>
                <w:rFonts w:cs="Calibri"/>
                <w:color w:val="000000"/>
                <w:sz w:val="16"/>
                <w:szCs w:val="16"/>
                <w:lang w:val="en-GB"/>
              </w:rPr>
              <w:t> </w:t>
            </w:r>
          </w:p>
        </w:tc>
      </w:tr>
      <w:tr w:rsidR="00485FC1" w:rsidRPr="00485FC1" w14:paraId="36D3CE81" w14:textId="77777777" w:rsidTr="00485FC1">
        <w:trPr>
          <w:trHeight w:val="720"/>
        </w:trPr>
        <w:tc>
          <w:tcPr>
            <w:tcW w:w="1886" w:type="dxa"/>
            <w:noWrap/>
            <w:hideMark/>
          </w:tcPr>
          <w:p w14:paraId="33B2FE51"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3.1. Indirect poisoning</w:t>
            </w:r>
          </w:p>
        </w:tc>
        <w:tc>
          <w:tcPr>
            <w:tcW w:w="3467" w:type="dxa"/>
            <w:hideMark/>
          </w:tcPr>
          <w:p w14:paraId="74D33267"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xml:space="preserve">Implement CMS Resolution 11.15 and measures outlined in the </w:t>
            </w:r>
            <w:r w:rsidRPr="00485FC1">
              <w:rPr>
                <w:rFonts w:cs="Calibri"/>
                <w:i/>
                <w:color w:val="000000"/>
                <w:sz w:val="16"/>
                <w:szCs w:val="16"/>
                <w:lang w:val="en-GB"/>
              </w:rPr>
              <w:t>CMS Guidelines to Prevent the Risk of Poisoning to Migratory Birds</w:t>
            </w:r>
            <w:r w:rsidRPr="00485FC1">
              <w:rPr>
                <w:rFonts w:cs="Calibri"/>
                <w:color w:val="000000"/>
                <w:sz w:val="16"/>
                <w:szCs w:val="16"/>
                <w:lang w:val="en-GB"/>
              </w:rPr>
              <w:t xml:space="preserve">, particularly the recommendations </w:t>
            </w:r>
            <w:r w:rsidRPr="00485FC1">
              <w:rPr>
                <w:rFonts w:cs="Calibri"/>
                <w:iCs/>
                <w:color w:val="000000"/>
                <w:sz w:val="16"/>
                <w:szCs w:val="16"/>
              </w:rPr>
              <w:t>to prevent risk to birds from insecticides and rodenticides used to protect crops</w:t>
            </w:r>
            <w:r w:rsidRPr="00485FC1">
              <w:rPr>
                <w:rFonts w:cs="Calibri"/>
                <w:color w:val="000000"/>
                <w:sz w:val="16"/>
                <w:szCs w:val="16"/>
                <w:lang w:val="en-GB"/>
              </w:rPr>
              <w:t xml:space="preserve">, with priority to substitution, restriction, or ban of substances of high risk to European Roller, such as harmful insecticides and second generation anticoagulant rodenticides (SGARs) </w:t>
            </w:r>
          </w:p>
        </w:tc>
        <w:tc>
          <w:tcPr>
            <w:tcW w:w="1061" w:type="dxa"/>
            <w:noWrap/>
            <w:hideMark/>
          </w:tcPr>
          <w:p w14:paraId="65419679" w14:textId="244CDDFA"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High</w:t>
            </w:r>
            <w:r w:rsidR="00E84471">
              <w:rPr>
                <w:rFonts w:cs="Calibri"/>
                <w:color w:val="000000"/>
                <w:sz w:val="16"/>
                <w:szCs w:val="16"/>
                <w:lang w:val="en-GB"/>
              </w:rPr>
              <w:t xml:space="preserve"> </w:t>
            </w:r>
            <w:r w:rsidRPr="00485FC1">
              <w:rPr>
                <w:rFonts w:cs="Calibri"/>
                <w:color w:val="000000"/>
                <w:sz w:val="16"/>
                <w:szCs w:val="16"/>
                <w:lang w:val="en-GB"/>
              </w:rPr>
              <w:t>(1)</w:t>
            </w:r>
          </w:p>
        </w:tc>
        <w:tc>
          <w:tcPr>
            <w:tcW w:w="1134" w:type="dxa"/>
            <w:noWrap/>
            <w:hideMark/>
          </w:tcPr>
          <w:p w14:paraId="20367FF1"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(M)</w:t>
            </w:r>
          </w:p>
        </w:tc>
        <w:tc>
          <w:tcPr>
            <w:tcW w:w="2120" w:type="dxa"/>
            <w:noWrap/>
            <w:hideMark/>
          </w:tcPr>
          <w:p w14:paraId="65D70E2D"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National governments,</w:t>
            </w:r>
          </w:p>
          <w:p w14:paraId="0647B515"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p w14:paraId="07FAAD37"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tc>
      </w:tr>
      <w:tr w:rsidR="00485FC1" w:rsidRPr="00485FC1" w14:paraId="2E771DF2" w14:textId="77777777" w:rsidTr="00485FC1">
        <w:trPr>
          <w:trHeight w:val="480"/>
        </w:trPr>
        <w:tc>
          <w:tcPr>
            <w:tcW w:w="1886" w:type="dxa"/>
            <w:noWrap/>
            <w:hideMark/>
          </w:tcPr>
          <w:p w14:paraId="76A5F530"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3.1. Collisions with wind farm turbines</w:t>
            </w:r>
          </w:p>
        </w:tc>
        <w:tc>
          <w:tcPr>
            <w:tcW w:w="3467" w:type="dxa"/>
            <w:hideMark/>
          </w:tcPr>
          <w:p w14:paraId="57BC39D5"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Ensure that appropriate EIA (Environmental Impact Assessment) have assessed/are assessing the risks to Rollers in projects along the well-known migration routes of European Roller.</w:t>
            </w:r>
          </w:p>
        </w:tc>
        <w:tc>
          <w:tcPr>
            <w:tcW w:w="1061" w:type="dxa"/>
            <w:noWrap/>
            <w:hideMark/>
          </w:tcPr>
          <w:p w14:paraId="6B0382E8"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Low (3)</w:t>
            </w:r>
          </w:p>
        </w:tc>
        <w:tc>
          <w:tcPr>
            <w:tcW w:w="1134" w:type="dxa"/>
            <w:noWrap/>
            <w:hideMark/>
          </w:tcPr>
          <w:p w14:paraId="00C1F905"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Short (S)</w:t>
            </w:r>
          </w:p>
        </w:tc>
        <w:tc>
          <w:tcPr>
            <w:tcW w:w="2120" w:type="dxa"/>
            <w:noWrap/>
            <w:hideMark/>
          </w:tcPr>
          <w:p w14:paraId="2C7AD650"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National governments,</w:t>
            </w:r>
          </w:p>
          <w:p w14:paraId="7F7C75F4"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International organizations,</w:t>
            </w:r>
          </w:p>
          <w:p w14:paraId="64C61480"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p w14:paraId="1E0D68AA"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Electric utility companies,</w:t>
            </w:r>
          </w:p>
          <w:p w14:paraId="03750665"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p w14:paraId="3B8312DB"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p>
        </w:tc>
      </w:tr>
      <w:tr w:rsidR="00485FC1" w:rsidRPr="00485FC1" w14:paraId="440030C0" w14:textId="77777777" w:rsidTr="00485FC1">
        <w:trPr>
          <w:trHeight w:val="795"/>
        </w:trPr>
        <w:tc>
          <w:tcPr>
            <w:tcW w:w="1886" w:type="dxa"/>
            <w:noWrap/>
            <w:hideMark/>
          </w:tcPr>
          <w:p w14:paraId="2AC4A435"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3.2. Electrocution</w:t>
            </w:r>
          </w:p>
        </w:tc>
        <w:tc>
          <w:tcPr>
            <w:tcW w:w="3467" w:type="dxa"/>
            <w:hideMark/>
          </w:tcPr>
          <w:p w14:paraId="54DC502E"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xml:space="preserve">Encourage constructors and operators of new medium-voltage transmission lines and associated towers to incorporate appropriate measures aimed at protecting migrating birds against electrocution. </w:t>
            </w:r>
          </w:p>
        </w:tc>
        <w:tc>
          <w:tcPr>
            <w:tcW w:w="1061" w:type="dxa"/>
            <w:noWrap/>
            <w:hideMark/>
          </w:tcPr>
          <w:p w14:paraId="22FCE721"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(2)</w:t>
            </w:r>
          </w:p>
        </w:tc>
        <w:tc>
          <w:tcPr>
            <w:tcW w:w="1134" w:type="dxa"/>
            <w:noWrap/>
            <w:hideMark/>
          </w:tcPr>
          <w:p w14:paraId="5B3B9E79"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(M)</w:t>
            </w:r>
          </w:p>
        </w:tc>
        <w:tc>
          <w:tcPr>
            <w:tcW w:w="2120" w:type="dxa"/>
            <w:noWrap/>
            <w:hideMark/>
          </w:tcPr>
          <w:p w14:paraId="193B7EB9"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National governments,</w:t>
            </w:r>
          </w:p>
          <w:p w14:paraId="1A792EDD"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International organizations,</w:t>
            </w:r>
          </w:p>
          <w:p w14:paraId="36079BD8"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p w14:paraId="5CF272DA"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Electric utility companies,</w:t>
            </w:r>
          </w:p>
          <w:p w14:paraId="5C2CF6AD"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tc>
      </w:tr>
      <w:tr w:rsidR="00485FC1" w:rsidRPr="00485FC1" w14:paraId="1E65212B" w14:textId="77777777" w:rsidTr="00485FC1">
        <w:trPr>
          <w:trHeight w:val="855"/>
        </w:trPr>
        <w:tc>
          <w:tcPr>
            <w:tcW w:w="1886" w:type="dxa"/>
            <w:noWrap/>
            <w:hideMark/>
          </w:tcPr>
          <w:p w14:paraId="565B10C9"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lastRenderedPageBreak/>
              <w:t> </w:t>
            </w:r>
          </w:p>
        </w:tc>
        <w:tc>
          <w:tcPr>
            <w:tcW w:w="3467" w:type="dxa"/>
            <w:hideMark/>
          </w:tcPr>
          <w:p w14:paraId="7E9FE374"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xml:space="preserve">Encourage constructors and operators to cooperate with conservation organizations, competent authorities, and appropriate financial bodies </w:t>
            </w:r>
            <w:proofErr w:type="gramStart"/>
            <w:r w:rsidRPr="00485FC1">
              <w:rPr>
                <w:rFonts w:cs="Calibri"/>
                <w:color w:val="000000"/>
                <w:sz w:val="16"/>
                <w:szCs w:val="16"/>
                <w:lang w:val="en-GB"/>
              </w:rPr>
              <w:t>in order to</w:t>
            </w:r>
            <w:proofErr w:type="gramEnd"/>
            <w:r w:rsidRPr="00485FC1">
              <w:rPr>
                <w:rFonts w:cs="Calibri"/>
                <w:color w:val="000000"/>
                <w:sz w:val="16"/>
                <w:szCs w:val="16"/>
                <w:lang w:val="en-GB"/>
              </w:rPr>
              <w:t xml:space="preserve"> reduce the electrocution risk posed to birds from transmission lines. </w:t>
            </w:r>
          </w:p>
        </w:tc>
        <w:tc>
          <w:tcPr>
            <w:tcW w:w="1061" w:type="dxa"/>
            <w:noWrap/>
            <w:hideMark/>
          </w:tcPr>
          <w:p w14:paraId="56E5E3AF"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(2)</w:t>
            </w:r>
          </w:p>
        </w:tc>
        <w:tc>
          <w:tcPr>
            <w:tcW w:w="1134" w:type="dxa"/>
            <w:noWrap/>
            <w:hideMark/>
          </w:tcPr>
          <w:p w14:paraId="4C5C84DE"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(M)</w:t>
            </w:r>
          </w:p>
        </w:tc>
        <w:tc>
          <w:tcPr>
            <w:tcW w:w="2120" w:type="dxa"/>
            <w:noWrap/>
            <w:hideMark/>
          </w:tcPr>
          <w:p w14:paraId="14621FC1"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National governments,</w:t>
            </w:r>
          </w:p>
          <w:p w14:paraId="1368E032"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International organizations,</w:t>
            </w:r>
          </w:p>
          <w:p w14:paraId="396D90AB"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p w14:paraId="3B53B3EF"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Electric utility companies,</w:t>
            </w:r>
          </w:p>
          <w:p w14:paraId="152A9A10"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tc>
      </w:tr>
      <w:tr w:rsidR="00485FC1" w:rsidRPr="00485FC1" w14:paraId="75FA6F92" w14:textId="77777777" w:rsidTr="00485FC1">
        <w:trPr>
          <w:trHeight w:val="402"/>
        </w:trPr>
        <w:tc>
          <w:tcPr>
            <w:tcW w:w="1886" w:type="dxa"/>
            <w:noWrap/>
            <w:hideMark/>
          </w:tcPr>
          <w:p w14:paraId="28B641CB" w14:textId="5351E7A6" w:rsidR="00485FC1" w:rsidRPr="00485FC1" w:rsidRDefault="00485FC1" w:rsidP="00485FC1">
            <w:pPr>
              <w:widowControl/>
              <w:tabs>
                <w:tab w:val="left" w:pos="1276"/>
              </w:tabs>
              <w:autoSpaceDE/>
              <w:autoSpaceDN/>
              <w:adjustRightInd/>
              <w:spacing w:after="200" w:line="360" w:lineRule="auto"/>
              <w:jc w:val="both"/>
              <w:rPr>
                <w:rFonts w:cs="Calibri"/>
                <w:b/>
                <w:bCs/>
                <w:color w:val="000000"/>
                <w:sz w:val="16"/>
                <w:szCs w:val="16"/>
                <w:lang w:val="en-GB"/>
              </w:rPr>
            </w:pPr>
            <w:r w:rsidRPr="00485FC1">
              <w:rPr>
                <w:rFonts w:cs="Calibri"/>
                <w:b/>
                <w:bCs/>
                <w:color w:val="000000"/>
                <w:sz w:val="16"/>
                <w:szCs w:val="16"/>
                <w:lang w:val="en-GB"/>
              </w:rPr>
              <w:t>4.</w:t>
            </w:r>
            <w:r w:rsidR="006A7B29">
              <w:rPr>
                <w:rFonts w:cs="Calibri"/>
                <w:b/>
                <w:bCs/>
                <w:color w:val="000000"/>
                <w:sz w:val="16"/>
                <w:szCs w:val="16"/>
                <w:lang w:val="en-GB"/>
              </w:rPr>
              <w:t xml:space="preserve"> </w:t>
            </w:r>
            <w:r w:rsidRPr="00485FC1">
              <w:rPr>
                <w:rFonts w:cs="Calibri"/>
                <w:b/>
                <w:bCs/>
                <w:color w:val="000000"/>
                <w:sz w:val="16"/>
                <w:szCs w:val="16"/>
                <w:lang w:val="en-GB"/>
              </w:rPr>
              <w:t>Lack of research and monitoring</w:t>
            </w:r>
          </w:p>
        </w:tc>
        <w:tc>
          <w:tcPr>
            <w:tcW w:w="3467" w:type="dxa"/>
            <w:noWrap/>
            <w:hideMark/>
          </w:tcPr>
          <w:p w14:paraId="7306D40C" w14:textId="77777777" w:rsidR="00485FC1" w:rsidRPr="00485FC1" w:rsidRDefault="00485FC1" w:rsidP="00485FC1">
            <w:pPr>
              <w:widowControl/>
              <w:tabs>
                <w:tab w:val="left" w:pos="1276"/>
              </w:tabs>
              <w:autoSpaceDE/>
              <w:autoSpaceDN/>
              <w:adjustRightInd/>
              <w:spacing w:after="200" w:line="360" w:lineRule="auto"/>
              <w:jc w:val="both"/>
              <w:rPr>
                <w:rFonts w:cs="Calibri"/>
                <w:b/>
                <w:bCs/>
                <w:color w:val="000000"/>
                <w:sz w:val="16"/>
                <w:szCs w:val="16"/>
                <w:lang w:val="en-GB"/>
              </w:rPr>
            </w:pPr>
            <w:r w:rsidRPr="00485FC1">
              <w:rPr>
                <w:rFonts w:cs="Calibri"/>
                <w:b/>
                <w:bCs/>
                <w:color w:val="000000"/>
                <w:sz w:val="16"/>
                <w:szCs w:val="16"/>
                <w:lang w:val="en-GB"/>
              </w:rPr>
              <w:t>Objective 4: Increase efficiency of conservation measures</w:t>
            </w:r>
          </w:p>
        </w:tc>
        <w:tc>
          <w:tcPr>
            <w:tcW w:w="1061" w:type="dxa"/>
            <w:noWrap/>
            <w:hideMark/>
          </w:tcPr>
          <w:p w14:paraId="6801BF40"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1134" w:type="dxa"/>
            <w:noWrap/>
            <w:hideMark/>
          </w:tcPr>
          <w:p w14:paraId="2612F3DC"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2120" w:type="dxa"/>
            <w:noWrap/>
            <w:hideMark/>
          </w:tcPr>
          <w:p w14:paraId="40221132"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 </w:t>
            </w:r>
          </w:p>
        </w:tc>
      </w:tr>
      <w:tr w:rsidR="00485FC1" w:rsidRPr="00485FC1" w14:paraId="3A72F403" w14:textId="77777777" w:rsidTr="00485FC1">
        <w:trPr>
          <w:trHeight w:val="1370"/>
        </w:trPr>
        <w:tc>
          <w:tcPr>
            <w:tcW w:w="1886" w:type="dxa"/>
            <w:hideMark/>
          </w:tcPr>
          <w:p w14:paraId="23972E06"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4.1.  Knowledge gap on habitat use of European Rollers along the migration route and on wintering grounds</w:t>
            </w:r>
          </w:p>
        </w:tc>
        <w:tc>
          <w:tcPr>
            <w:tcW w:w="3467" w:type="dxa"/>
            <w:hideMark/>
          </w:tcPr>
          <w:p w14:paraId="79CD6AED"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Promote research programs to identify key habitats for European Rollers along the flyway.</w:t>
            </w:r>
          </w:p>
        </w:tc>
        <w:tc>
          <w:tcPr>
            <w:tcW w:w="1061" w:type="dxa"/>
            <w:noWrap/>
            <w:hideMark/>
          </w:tcPr>
          <w:p w14:paraId="588C02A1" w14:textId="11AC3189"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High</w:t>
            </w:r>
            <w:r w:rsidR="00E84471">
              <w:rPr>
                <w:rFonts w:cs="Calibri"/>
                <w:color w:val="000000"/>
                <w:sz w:val="16"/>
                <w:szCs w:val="16"/>
                <w:lang w:val="en-GB"/>
              </w:rPr>
              <w:t xml:space="preserve"> </w:t>
            </w:r>
            <w:r w:rsidRPr="00485FC1">
              <w:rPr>
                <w:rFonts w:cs="Calibri"/>
                <w:color w:val="000000"/>
                <w:sz w:val="16"/>
                <w:szCs w:val="16"/>
                <w:lang w:val="en-GB"/>
              </w:rPr>
              <w:t>(1)</w:t>
            </w:r>
          </w:p>
        </w:tc>
        <w:tc>
          <w:tcPr>
            <w:tcW w:w="1134" w:type="dxa"/>
            <w:noWrap/>
            <w:hideMark/>
          </w:tcPr>
          <w:p w14:paraId="0E4DB022"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Short(S)</w:t>
            </w:r>
          </w:p>
        </w:tc>
        <w:tc>
          <w:tcPr>
            <w:tcW w:w="2120" w:type="dxa"/>
            <w:noWrap/>
            <w:hideMark/>
          </w:tcPr>
          <w:p w14:paraId="556AD36E"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p w14:paraId="7E3DFCF2"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Research organizations,</w:t>
            </w:r>
          </w:p>
          <w:p w14:paraId="2B1DD5E3"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Universities, consultants,</w:t>
            </w:r>
          </w:p>
          <w:p w14:paraId="32A3369D"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National governments</w:t>
            </w:r>
          </w:p>
        </w:tc>
      </w:tr>
      <w:tr w:rsidR="00485FC1" w:rsidRPr="00485FC1" w14:paraId="2BBAF745" w14:textId="77777777" w:rsidTr="00485FC1">
        <w:trPr>
          <w:trHeight w:val="600"/>
        </w:trPr>
        <w:tc>
          <w:tcPr>
            <w:tcW w:w="1886" w:type="dxa"/>
            <w:hideMark/>
          </w:tcPr>
          <w:p w14:paraId="6707DBCC"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4.2. Knowledge gap on the migration pattern of the European roller</w:t>
            </w:r>
          </w:p>
        </w:tc>
        <w:tc>
          <w:tcPr>
            <w:tcW w:w="3467" w:type="dxa"/>
            <w:hideMark/>
          </w:tcPr>
          <w:p w14:paraId="3388109B"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Deployment of more high precision tracking devices (e.g. PTT) to identify migration patterns, bottlenecks and stopover sites along the flyways.</w:t>
            </w:r>
          </w:p>
        </w:tc>
        <w:tc>
          <w:tcPr>
            <w:tcW w:w="1061" w:type="dxa"/>
            <w:noWrap/>
            <w:hideMark/>
          </w:tcPr>
          <w:p w14:paraId="05F1C894" w14:textId="01A86A90"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High</w:t>
            </w:r>
            <w:r w:rsidR="00E84471">
              <w:rPr>
                <w:rFonts w:cs="Calibri"/>
                <w:color w:val="000000"/>
                <w:sz w:val="16"/>
                <w:szCs w:val="16"/>
                <w:lang w:val="en-GB"/>
              </w:rPr>
              <w:t xml:space="preserve"> </w:t>
            </w:r>
            <w:r w:rsidRPr="00485FC1">
              <w:rPr>
                <w:rFonts w:cs="Calibri"/>
                <w:color w:val="000000"/>
                <w:sz w:val="16"/>
                <w:szCs w:val="16"/>
                <w:lang w:val="en-GB"/>
              </w:rPr>
              <w:t>(1)</w:t>
            </w:r>
          </w:p>
        </w:tc>
        <w:tc>
          <w:tcPr>
            <w:tcW w:w="1134" w:type="dxa"/>
            <w:noWrap/>
            <w:hideMark/>
          </w:tcPr>
          <w:p w14:paraId="27A88712"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Short (S)</w:t>
            </w:r>
          </w:p>
        </w:tc>
        <w:tc>
          <w:tcPr>
            <w:tcW w:w="2120" w:type="dxa"/>
            <w:noWrap/>
            <w:hideMark/>
          </w:tcPr>
          <w:p w14:paraId="075284F3"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p w14:paraId="03C315BA"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Research organizations,</w:t>
            </w:r>
          </w:p>
          <w:p w14:paraId="6E2543EE"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Universities, consultants,</w:t>
            </w:r>
          </w:p>
          <w:p w14:paraId="26ABE69E"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National governments</w:t>
            </w:r>
          </w:p>
        </w:tc>
      </w:tr>
      <w:tr w:rsidR="00485FC1" w:rsidRPr="00485FC1" w14:paraId="02036D4D" w14:textId="77777777" w:rsidTr="00485FC1">
        <w:trPr>
          <w:trHeight w:val="750"/>
        </w:trPr>
        <w:tc>
          <w:tcPr>
            <w:tcW w:w="1886" w:type="dxa"/>
            <w:hideMark/>
          </w:tcPr>
          <w:p w14:paraId="3EACCA90"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4.3. Lack of monitoring on non-breeding areas</w:t>
            </w:r>
          </w:p>
        </w:tc>
        <w:tc>
          <w:tcPr>
            <w:tcW w:w="3467" w:type="dxa"/>
            <w:hideMark/>
          </w:tcPr>
          <w:p w14:paraId="05E3CE82"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Develop common survey methods, and monitoring protocols on stopover sites and wintering areas.</w:t>
            </w:r>
          </w:p>
        </w:tc>
        <w:tc>
          <w:tcPr>
            <w:tcW w:w="1061" w:type="dxa"/>
            <w:noWrap/>
            <w:hideMark/>
          </w:tcPr>
          <w:p w14:paraId="0F75FCB0"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(2)</w:t>
            </w:r>
          </w:p>
        </w:tc>
        <w:tc>
          <w:tcPr>
            <w:tcW w:w="1134" w:type="dxa"/>
            <w:noWrap/>
            <w:hideMark/>
          </w:tcPr>
          <w:p w14:paraId="3C6BACE7"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Long (L)</w:t>
            </w:r>
          </w:p>
        </w:tc>
        <w:tc>
          <w:tcPr>
            <w:tcW w:w="2120" w:type="dxa"/>
            <w:noWrap/>
            <w:hideMark/>
          </w:tcPr>
          <w:p w14:paraId="09D4DFE8"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p w14:paraId="469E6D6B"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Research organizations,</w:t>
            </w:r>
          </w:p>
          <w:p w14:paraId="46D88D2B"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Universities, consultants,</w:t>
            </w:r>
          </w:p>
          <w:p w14:paraId="7CAC88A7"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National governments</w:t>
            </w:r>
          </w:p>
        </w:tc>
      </w:tr>
      <w:tr w:rsidR="00485FC1" w:rsidRPr="00485FC1" w14:paraId="25AA2BF7" w14:textId="77777777" w:rsidTr="00485FC1">
        <w:trPr>
          <w:trHeight w:val="1605"/>
        </w:trPr>
        <w:tc>
          <w:tcPr>
            <w:tcW w:w="1886" w:type="dxa"/>
            <w:hideMark/>
          </w:tcPr>
          <w:p w14:paraId="5884D58C"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4.4. Unknown factors causing decline in certain breeding populations</w:t>
            </w:r>
          </w:p>
        </w:tc>
        <w:tc>
          <w:tcPr>
            <w:tcW w:w="3467" w:type="dxa"/>
            <w:hideMark/>
          </w:tcPr>
          <w:p w14:paraId="7B014D00" w14:textId="3AC5731D"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Develop common research program</w:t>
            </w:r>
            <w:r w:rsidR="006A7B29">
              <w:rPr>
                <w:rFonts w:cs="Calibri"/>
                <w:color w:val="000000"/>
                <w:sz w:val="16"/>
                <w:szCs w:val="16"/>
                <w:lang w:val="en-GB"/>
              </w:rPr>
              <w:t>me</w:t>
            </w:r>
            <w:r w:rsidRPr="00485FC1">
              <w:rPr>
                <w:rFonts w:cs="Calibri"/>
                <w:color w:val="000000"/>
                <w:sz w:val="16"/>
                <w:szCs w:val="16"/>
                <w:lang w:val="en-GB"/>
              </w:rPr>
              <w:t>s between African and European research institutes, and conservation specialists to reveal unknown factors behind population decline.</w:t>
            </w:r>
          </w:p>
        </w:tc>
        <w:tc>
          <w:tcPr>
            <w:tcW w:w="1061" w:type="dxa"/>
            <w:noWrap/>
            <w:hideMark/>
          </w:tcPr>
          <w:p w14:paraId="7BF3F47A" w14:textId="12565B98"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High</w:t>
            </w:r>
            <w:r w:rsidR="00E84471">
              <w:rPr>
                <w:rFonts w:cs="Calibri"/>
                <w:color w:val="000000"/>
                <w:sz w:val="16"/>
                <w:szCs w:val="16"/>
                <w:lang w:val="en-GB"/>
              </w:rPr>
              <w:t xml:space="preserve"> </w:t>
            </w:r>
            <w:r w:rsidRPr="00485FC1">
              <w:rPr>
                <w:rFonts w:cs="Calibri"/>
                <w:color w:val="000000"/>
                <w:sz w:val="16"/>
                <w:szCs w:val="16"/>
                <w:lang w:val="en-GB"/>
              </w:rPr>
              <w:t>(1)</w:t>
            </w:r>
          </w:p>
        </w:tc>
        <w:tc>
          <w:tcPr>
            <w:tcW w:w="1134" w:type="dxa"/>
            <w:noWrap/>
            <w:hideMark/>
          </w:tcPr>
          <w:p w14:paraId="58F6F9B5"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Long (L)</w:t>
            </w:r>
          </w:p>
        </w:tc>
        <w:tc>
          <w:tcPr>
            <w:tcW w:w="2120" w:type="dxa"/>
            <w:noWrap/>
            <w:hideMark/>
          </w:tcPr>
          <w:p w14:paraId="15D68BAB"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p w14:paraId="62B8DCB6"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Research organizations,</w:t>
            </w:r>
          </w:p>
          <w:p w14:paraId="68F817CB"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Universities, consultants,</w:t>
            </w:r>
          </w:p>
          <w:p w14:paraId="10B5B33F"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National governments</w:t>
            </w:r>
          </w:p>
        </w:tc>
      </w:tr>
      <w:tr w:rsidR="00485FC1" w:rsidRPr="00485FC1" w14:paraId="4BE2B04B" w14:textId="77777777" w:rsidTr="00485FC1">
        <w:trPr>
          <w:trHeight w:val="240"/>
        </w:trPr>
        <w:tc>
          <w:tcPr>
            <w:tcW w:w="1886" w:type="dxa"/>
            <w:hideMark/>
          </w:tcPr>
          <w:p w14:paraId="0C655F6D"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xml:space="preserve">4.5. Lack of information exchange and coordination </w:t>
            </w:r>
          </w:p>
        </w:tc>
        <w:tc>
          <w:tcPr>
            <w:tcW w:w="3467" w:type="dxa"/>
            <w:noWrap/>
            <w:hideMark/>
          </w:tcPr>
          <w:p w14:paraId="280A9105"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xml:space="preserve">Establishment of national and an International Roller Working Groups. </w:t>
            </w:r>
          </w:p>
        </w:tc>
        <w:tc>
          <w:tcPr>
            <w:tcW w:w="1061" w:type="dxa"/>
            <w:noWrap/>
            <w:hideMark/>
          </w:tcPr>
          <w:p w14:paraId="386A3E0A"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(2)</w:t>
            </w:r>
          </w:p>
        </w:tc>
        <w:tc>
          <w:tcPr>
            <w:tcW w:w="1134" w:type="dxa"/>
            <w:noWrap/>
            <w:hideMark/>
          </w:tcPr>
          <w:p w14:paraId="5EDADB93"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(M)</w:t>
            </w:r>
          </w:p>
        </w:tc>
        <w:tc>
          <w:tcPr>
            <w:tcW w:w="2120" w:type="dxa"/>
            <w:noWrap/>
            <w:hideMark/>
          </w:tcPr>
          <w:p w14:paraId="0D267D5B"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p w14:paraId="18A3D591"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Research organizations,</w:t>
            </w:r>
          </w:p>
          <w:p w14:paraId="6044D66B"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Universities, consultants,</w:t>
            </w:r>
          </w:p>
        </w:tc>
      </w:tr>
      <w:tr w:rsidR="00485FC1" w:rsidRPr="00485FC1" w14:paraId="641B006D" w14:textId="77777777" w:rsidTr="00485FC1">
        <w:trPr>
          <w:trHeight w:val="402"/>
        </w:trPr>
        <w:tc>
          <w:tcPr>
            <w:tcW w:w="1886" w:type="dxa"/>
            <w:noWrap/>
            <w:hideMark/>
          </w:tcPr>
          <w:p w14:paraId="52921CE3"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3467" w:type="dxa"/>
            <w:noWrap/>
            <w:hideMark/>
          </w:tcPr>
          <w:p w14:paraId="4A6B2308" w14:textId="022CE1EF"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Promote collaborative work with African organi</w:t>
            </w:r>
            <w:r w:rsidR="006A7B29">
              <w:rPr>
                <w:rFonts w:cs="Calibri"/>
                <w:color w:val="000000"/>
                <w:sz w:val="16"/>
                <w:szCs w:val="16"/>
                <w:lang w:val="en-GB"/>
              </w:rPr>
              <w:t>z</w:t>
            </w:r>
            <w:r w:rsidRPr="00485FC1">
              <w:rPr>
                <w:rFonts w:cs="Calibri"/>
                <w:color w:val="000000"/>
                <w:sz w:val="16"/>
                <w:szCs w:val="16"/>
                <w:lang w:val="en-GB"/>
              </w:rPr>
              <w:t>ations.</w:t>
            </w:r>
          </w:p>
        </w:tc>
        <w:tc>
          <w:tcPr>
            <w:tcW w:w="1061" w:type="dxa"/>
            <w:noWrap/>
            <w:hideMark/>
          </w:tcPr>
          <w:p w14:paraId="0B2BB955"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(2)</w:t>
            </w:r>
          </w:p>
        </w:tc>
        <w:tc>
          <w:tcPr>
            <w:tcW w:w="1134" w:type="dxa"/>
            <w:noWrap/>
            <w:hideMark/>
          </w:tcPr>
          <w:p w14:paraId="2771BA09"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Short (S)</w:t>
            </w:r>
          </w:p>
        </w:tc>
        <w:tc>
          <w:tcPr>
            <w:tcW w:w="2120" w:type="dxa"/>
            <w:noWrap/>
            <w:hideMark/>
          </w:tcPr>
          <w:p w14:paraId="50FAC209"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p w14:paraId="3EF2BA25"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Research organizations,</w:t>
            </w:r>
          </w:p>
          <w:p w14:paraId="00DC0658"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Universities, consultants,</w:t>
            </w:r>
          </w:p>
          <w:p w14:paraId="13EC1CD6"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lastRenderedPageBreak/>
              <w:t>National governments</w:t>
            </w:r>
          </w:p>
        </w:tc>
      </w:tr>
      <w:tr w:rsidR="00485FC1" w:rsidRPr="00485FC1" w14:paraId="221F44AC" w14:textId="77777777" w:rsidTr="00485FC1">
        <w:trPr>
          <w:trHeight w:val="480"/>
        </w:trPr>
        <w:tc>
          <w:tcPr>
            <w:tcW w:w="1886" w:type="dxa"/>
            <w:hideMark/>
          </w:tcPr>
          <w:p w14:paraId="7AEC5443"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lastRenderedPageBreak/>
              <w:t>4.6. Lack of information on the effect of climate change on the European Rollers along the flyway</w:t>
            </w:r>
          </w:p>
        </w:tc>
        <w:tc>
          <w:tcPr>
            <w:tcW w:w="3467" w:type="dxa"/>
            <w:hideMark/>
          </w:tcPr>
          <w:p w14:paraId="57697DD5" w14:textId="5DD52BEB"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xml:space="preserve">Promote research to predict the effect of climate change on European </w:t>
            </w:r>
            <w:r w:rsidR="006A7B29">
              <w:rPr>
                <w:rFonts w:cs="Calibri"/>
                <w:color w:val="000000"/>
                <w:sz w:val="16"/>
                <w:szCs w:val="16"/>
                <w:lang w:val="en-GB"/>
              </w:rPr>
              <w:t>R</w:t>
            </w:r>
            <w:r w:rsidRPr="00485FC1">
              <w:rPr>
                <w:rFonts w:cs="Calibri"/>
                <w:color w:val="000000"/>
                <w:sz w:val="16"/>
                <w:szCs w:val="16"/>
                <w:lang w:val="en-GB"/>
              </w:rPr>
              <w:t>ollers, and to design conservation actions to reduce its impact.</w:t>
            </w:r>
          </w:p>
        </w:tc>
        <w:tc>
          <w:tcPr>
            <w:tcW w:w="1061" w:type="dxa"/>
            <w:noWrap/>
            <w:hideMark/>
          </w:tcPr>
          <w:p w14:paraId="050D3903" w14:textId="0209E9BE"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Low</w:t>
            </w:r>
            <w:r w:rsidR="00E84471">
              <w:rPr>
                <w:rFonts w:cs="Calibri"/>
                <w:color w:val="000000"/>
                <w:sz w:val="16"/>
                <w:szCs w:val="16"/>
                <w:lang w:val="en-GB"/>
              </w:rPr>
              <w:t xml:space="preserve"> </w:t>
            </w:r>
            <w:r w:rsidRPr="00485FC1">
              <w:rPr>
                <w:rFonts w:cs="Calibri"/>
                <w:color w:val="000000"/>
                <w:sz w:val="16"/>
                <w:szCs w:val="16"/>
                <w:lang w:val="en-GB"/>
              </w:rPr>
              <w:t>(3)</w:t>
            </w:r>
          </w:p>
        </w:tc>
        <w:tc>
          <w:tcPr>
            <w:tcW w:w="1134" w:type="dxa"/>
            <w:noWrap/>
            <w:hideMark/>
          </w:tcPr>
          <w:p w14:paraId="6750D964"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Long (L)</w:t>
            </w:r>
          </w:p>
        </w:tc>
        <w:tc>
          <w:tcPr>
            <w:tcW w:w="2120" w:type="dxa"/>
            <w:noWrap/>
            <w:hideMark/>
          </w:tcPr>
          <w:p w14:paraId="23B0BF1A"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Research organizations,</w:t>
            </w:r>
          </w:p>
          <w:p w14:paraId="4E9FFFE4"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International organizations,</w:t>
            </w:r>
          </w:p>
          <w:p w14:paraId="6B28B78D"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Universities, consultants,</w:t>
            </w:r>
          </w:p>
          <w:p w14:paraId="14168161"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National governments,</w:t>
            </w:r>
          </w:p>
          <w:p w14:paraId="3E6E221B"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tc>
      </w:tr>
      <w:tr w:rsidR="00485FC1" w:rsidRPr="00485FC1" w14:paraId="744369CD" w14:textId="77777777" w:rsidTr="00485FC1">
        <w:trPr>
          <w:trHeight w:val="456"/>
        </w:trPr>
        <w:tc>
          <w:tcPr>
            <w:tcW w:w="1886" w:type="dxa"/>
            <w:noWrap/>
            <w:hideMark/>
          </w:tcPr>
          <w:p w14:paraId="249A2C50" w14:textId="77777777" w:rsidR="00485FC1" w:rsidRPr="00485FC1" w:rsidRDefault="00485FC1" w:rsidP="00485FC1">
            <w:pPr>
              <w:widowControl/>
              <w:tabs>
                <w:tab w:val="left" w:pos="1276"/>
              </w:tabs>
              <w:autoSpaceDE/>
              <w:autoSpaceDN/>
              <w:adjustRightInd/>
              <w:spacing w:after="200" w:line="360" w:lineRule="auto"/>
              <w:jc w:val="both"/>
              <w:rPr>
                <w:rFonts w:cs="Calibri"/>
                <w:b/>
                <w:bCs/>
                <w:color w:val="000000"/>
                <w:sz w:val="16"/>
                <w:szCs w:val="16"/>
                <w:lang w:val="en-GB"/>
              </w:rPr>
            </w:pPr>
            <w:r w:rsidRPr="00485FC1">
              <w:rPr>
                <w:rFonts w:cs="Calibri"/>
                <w:b/>
                <w:bCs/>
                <w:color w:val="000000"/>
                <w:sz w:val="16"/>
                <w:szCs w:val="16"/>
                <w:lang w:val="en-GB"/>
              </w:rPr>
              <w:t>5. Lack of education and information</w:t>
            </w:r>
          </w:p>
        </w:tc>
        <w:tc>
          <w:tcPr>
            <w:tcW w:w="3467" w:type="dxa"/>
            <w:noWrap/>
            <w:hideMark/>
          </w:tcPr>
          <w:p w14:paraId="49A2CAE2" w14:textId="516A742F" w:rsidR="00485FC1" w:rsidRPr="00485FC1" w:rsidRDefault="00485FC1" w:rsidP="00485FC1">
            <w:pPr>
              <w:widowControl/>
              <w:tabs>
                <w:tab w:val="left" w:pos="1276"/>
              </w:tabs>
              <w:autoSpaceDE/>
              <w:autoSpaceDN/>
              <w:adjustRightInd/>
              <w:spacing w:after="200" w:line="360" w:lineRule="auto"/>
              <w:jc w:val="both"/>
              <w:rPr>
                <w:rFonts w:cs="Calibri"/>
                <w:b/>
                <w:bCs/>
                <w:color w:val="000000"/>
                <w:sz w:val="16"/>
                <w:szCs w:val="16"/>
                <w:lang w:val="en-GB"/>
              </w:rPr>
            </w:pPr>
            <w:r w:rsidRPr="00485FC1">
              <w:rPr>
                <w:rFonts w:cs="Calibri"/>
                <w:b/>
                <w:bCs/>
                <w:color w:val="000000"/>
                <w:sz w:val="16"/>
                <w:szCs w:val="16"/>
                <w:lang w:val="en-GB"/>
              </w:rPr>
              <w:t>Objective 5. Raise public awareness</w:t>
            </w:r>
          </w:p>
        </w:tc>
        <w:tc>
          <w:tcPr>
            <w:tcW w:w="1061" w:type="dxa"/>
            <w:noWrap/>
            <w:hideMark/>
          </w:tcPr>
          <w:p w14:paraId="054E276E"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1134" w:type="dxa"/>
            <w:noWrap/>
            <w:hideMark/>
          </w:tcPr>
          <w:p w14:paraId="224B6CF2"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2120" w:type="dxa"/>
            <w:noWrap/>
            <w:hideMark/>
          </w:tcPr>
          <w:p w14:paraId="429F4C6B"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 </w:t>
            </w:r>
          </w:p>
        </w:tc>
      </w:tr>
      <w:tr w:rsidR="00485FC1" w:rsidRPr="00485FC1" w14:paraId="40979020" w14:textId="77777777" w:rsidTr="00485FC1">
        <w:trPr>
          <w:trHeight w:val="793"/>
        </w:trPr>
        <w:tc>
          <w:tcPr>
            <w:tcW w:w="1886" w:type="dxa"/>
            <w:noWrap/>
            <w:hideMark/>
          </w:tcPr>
          <w:p w14:paraId="593EE1DF"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5.1. Lack of public awareness</w:t>
            </w:r>
          </w:p>
        </w:tc>
        <w:tc>
          <w:tcPr>
            <w:tcW w:w="3467" w:type="dxa"/>
            <w:hideMark/>
          </w:tcPr>
          <w:p w14:paraId="5C6C005A"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Promote a direct campaign to increase the awareness of local communities regarding the conservation status of the European Roller.</w:t>
            </w:r>
          </w:p>
        </w:tc>
        <w:tc>
          <w:tcPr>
            <w:tcW w:w="1061" w:type="dxa"/>
            <w:noWrap/>
            <w:hideMark/>
          </w:tcPr>
          <w:p w14:paraId="36565C74"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(2)</w:t>
            </w:r>
          </w:p>
        </w:tc>
        <w:tc>
          <w:tcPr>
            <w:tcW w:w="1134" w:type="dxa"/>
            <w:noWrap/>
            <w:hideMark/>
          </w:tcPr>
          <w:p w14:paraId="2A25AD3A"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Long (L)</w:t>
            </w:r>
          </w:p>
        </w:tc>
        <w:tc>
          <w:tcPr>
            <w:tcW w:w="2120" w:type="dxa"/>
            <w:noWrap/>
            <w:hideMark/>
          </w:tcPr>
          <w:p w14:paraId="027350CF"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Relevant national authorities,</w:t>
            </w:r>
          </w:p>
          <w:p w14:paraId="1CEFB44C"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National governments,</w:t>
            </w:r>
          </w:p>
          <w:p w14:paraId="32E489B3"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p w14:paraId="04836A74"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International organizations</w:t>
            </w:r>
          </w:p>
        </w:tc>
      </w:tr>
      <w:tr w:rsidR="00485FC1" w:rsidRPr="00485FC1" w14:paraId="20974D49" w14:textId="77777777" w:rsidTr="00485FC1">
        <w:trPr>
          <w:trHeight w:val="480"/>
        </w:trPr>
        <w:tc>
          <w:tcPr>
            <w:tcW w:w="1886" w:type="dxa"/>
            <w:noWrap/>
            <w:hideMark/>
          </w:tcPr>
          <w:p w14:paraId="1180E702"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3467" w:type="dxa"/>
            <w:hideMark/>
          </w:tcPr>
          <w:p w14:paraId="192AE0DD"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Promote (social media) reporting tools to build citizen science datasets on distribution, movements and abundance.</w:t>
            </w:r>
          </w:p>
        </w:tc>
        <w:tc>
          <w:tcPr>
            <w:tcW w:w="1061" w:type="dxa"/>
            <w:noWrap/>
            <w:hideMark/>
          </w:tcPr>
          <w:p w14:paraId="1D014D69"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Low (3)</w:t>
            </w:r>
          </w:p>
        </w:tc>
        <w:tc>
          <w:tcPr>
            <w:tcW w:w="1134" w:type="dxa"/>
            <w:noWrap/>
            <w:hideMark/>
          </w:tcPr>
          <w:p w14:paraId="560387CA"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Long (L)</w:t>
            </w:r>
          </w:p>
        </w:tc>
        <w:tc>
          <w:tcPr>
            <w:tcW w:w="2120" w:type="dxa"/>
            <w:noWrap/>
            <w:hideMark/>
          </w:tcPr>
          <w:p w14:paraId="607D37A2"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Conservation GOs and NGOs,</w:t>
            </w:r>
          </w:p>
          <w:p w14:paraId="3ECC273B"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International organizations,</w:t>
            </w:r>
          </w:p>
          <w:p w14:paraId="3909D30F"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Universities, consultants,</w:t>
            </w:r>
          </w:p>
          <w:p w14:paraId="48F2AB02"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Research organizations</w:t>
            </w:r>
          </w:p>
        </w:tc>
      </w:tr>
      <w:tr w:rsidR="00485FC1" w:rsidRPr="00485FC1" w14:paraId="1BA951DF" w14:textId="77777777" w:rsidTr="00485FC1">
        <w:trPr>
          <w:trHeight w:val="556"/>
        </w:trPr>
        <w:tc>
          <w:tcPr>
            <w:tcW w:w="1886" w:type="dxa"/>
            <w:noWrap/>
            <w:hideMark/>
          </w:tcPr>
          <w:p w14:paraId="677CB006"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 </w:t>
            </w:r>
          </w:p>
        </w:tc>
        <w:tc>
          <w:tcPr>
            <w:tcW w:w="3467" w:type="dxa"/>
            <w:hideMark/>
          </w:tcPr>
          <w:p w14:paraId="3579D376" w14:textId="452D1641"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Capacity</w:t>
            </w:r>
            <w:r w:rsidR="006A7B29">
              <w:rPr>
                <w:rFonts w:cs="Calibri"/>
                <w:color w:val="000000"/>
                <w:sz w:val="16"/>
                <w:szCs w:val="16"/>
                <w:lang w:val="en-GB"/>
              </w:rPr>
              <w:t>-</w:t>
            </w:r>
            <w:r w:rsidRPr="00485FC1">
              <w:rPr>
                <w:rFonts w:cs="Calibri"/>
                <w:color w:val="000000"/>
                <w:sz w:val="16"/>
                <w:szCs w:val="16"/>
                <w:lang w:val="en-GB"/>
              </w:rPr>
              <w:t>building - promote scholarships etc. to bring students to European research institutes.</w:t>
            </w:r>
          </w:p>
        </w:tc>
        <w:tc>
          <w:tcPr>
            <w:tcW w:w="1061" w:type="dxa"/>
            <w:noWrap/>
            <w:hideMark/>
          </w:tcPr>
          <w:p w14:paraId="1DB22452"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Medium (2)</w:t>
            </w:r>
          </w:p>
        </w:tc>
        <w:tc>
          <w:tcPr>
            <w:tcW w:w="1134" w:type="dxa"/>
            <w:noWrap/>
            <w:hideMark/>
          </w:tcPr>
          <w:p w14:paraId="56281815" w14:textId="77777777" w:rsidR="00485FC1" w:rsidRPr="00485FC1" w:rsidRDefault="00485FC1" w:rsidP="00485FC1">
            <w:pPr>
              <w:widowControl/>
              <w:tabs>
                <w:tab w:val="left" w:pos="1276"/>
              </w:tabs>
              <w:autoSpaceDE/>
              <w:autoSpaceDN/>
              <w:adjustRightInd/>
              <w:spacing w:after="200" w:line="360" w:lineRule="auto"/>
              <w:jc w:val="both"/>
              <w:rPr>
                <w:rFonts w:cs="Calibri"/>
                <w:color w:val="000000"/>
                <w:sz w:val="16"/>
                <w:szCs w:val="16"/>
                <w:lang w:val="en-GB"/>
              </w:rPr>
            </w:pPr>
            <w:r w:rsidRPr="00485FC1">
              <w:rPr>
                <w:rFonts w:cs="Calibri"/>
                <w:color w:val="000000"/>
                <w:sz w:val="16"/>
                <w:szCs w:val="16"/>
                <w:lang w:val="en-GB"/>
              </w:rPr>
              <w:t>Long (L)</w:t>
            </w:r>
          </w:p>
        </w:tc>
        <w:tc>
          <w:tcPr>
            <w:tcW w:w="2120" w:type="dxa"/>
            <w:noWrap/>
            <w:hideMark/>
          </w:tcPr>
          <w:p w14:paraId="5B30C39B"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Universities, consultants,</w:t>
            </w:r>
          </w:p>
          <w:p w14:paraId="78CCF350"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Research organizations,</w:t>
            </w:r>
          </w:p>
          <w:p w14:paraId="699F3461" w14:textId="77777777" w:rsidR="00485FC1" w:rsidRPr="00485FC1" w:rsidRDefault="00485FC1" w:rsidP="00E84471">
            <w:pPr>
              <w:widowControl/>
              <w:tabs>
                <w:tab w:val="left" w:pos="1276"/>
              </w:tabs>
              <w:autoSpaceDE/>
              <w:autoSpaceDN/>
              <w:adjustRightInd/>
              <w:spacing w:after="200" w:line="360" w:lineRule="auto"/>
              <w:rPr>
                <w:rFonts w:cs="Calibri"/>
                <w:color w:val="000000"/>
                <w:sz w:val="16"/>
                <w:szCs w:val="16"/>
                <w:lang w:val="en-GB"/>
              </w:rPr>
            </w:pPr>
            <w:r w:rsidRPr="00485FC1">
              <w:rPr>
                <w:rFonts w:cs="Calibri"/>
                <w:color w:val="000000"/>
                <w:sz w:val="16"/>
                <w:szCs w:val="16"/>
                <w:lang w:val="en-GB"/>
              </w:rPr>
              <w:t>International organizations</w:t>
            </w:r>
          </w:p>
        </w:tc>
      </w:tr>
    </w:tbl>
    <w:p w14:paraId="49B68950" w14:textId="77777777" w:rsidR="00485FC1" w:rsidRPr="00485FC1" w:rsidRDefault="00485FC1" w:rsidP="00485FC1">
      <w:pPr>
        <w:widowControl/>
        <w:tabs>
          <w:tab w:val="left" w:pos="1276"/>
        </w:tabs>
        <w:autoSpaceDE/>
        <w:autoSpaceDN/>
        <w:adjustRightInd/>
        <w:spacing w:after="200" w:line="360" w:lineRule="auto"/>
        <w:contextualSpacing/>
        <w:jc w:val="both"/>
        <w:rPr>
          <w:rFonts w:ascii="Calibri" w:eastAsia="Calibri" w:hAnsi="Calibri" w:cs="Calibri"/>
          <w:color w:val="000000"/>
          <w:sz w:val="16"/>
          <w:szCs w:val="16"/>
          <w:lang w:val="en-GB"/>
        </w:rPr>
      </w:pPr>
    </w:p>
    <w:p w14:paraId="7ABEAFD4" w14:textId="77777777" w:rsidR="00485FC1" w:rsidRPr="00485FC1" w:rsidRDefault="00485FC1" w:rsidP="00485FC1">
      <w:pPr>
        <w:widowControl/>
        <w:tabs>
          <w:tab w:val="left" w:pos="1276"/>
        </w:tabs>
        <w:autoSpaceDE/>
        <w:autoSpaceDN/>
        <w:adjustRightInd/>
        <w:spacing w:after="200" w:line="360" w:lineRule="auto"/>
        <w:contextualSpacing/>
        <w:jc w:val="both"/>
        <w:rPr>
          <w:rFonts w:ascii="Calibri" w:eastAsia="Calibri" w:hAnsi="Calibri" w:cs="Calibri"/>
          <w:color w:val="000000"/>
          <w:sz w:val="16"/>
          <w:szCs w:val="16"/>
          <w:lang w:val="en-GB"/>
        </w:rPr>
      </w:pPr>
    </w:p>
    <w:p w14:paraId="006C5C31" w14:textId="77777777" w:rsidR="00485FC1" w:rsidRPr="00485FC1" w:rsidRDefault="00485FC1" w:rsidP="00485FC1">
      <w:pPr>
        <w:widowControl/>
        <w:tabs>
          <w:tab w:val="left" w:pos="1276"/>
        </w:tabs>
        <w:autoSpaceDE/>
        <w:autoSpaceDN/>
        <w:adjustRightInd/>
        <w:spacing w:after="200" w:line="360" w:lineRule="auto"/>
        <w:contextualSpacing/>
        <w:jc w:val="both"/>
        <w:rPr>
          <w:rFonts w:ascii="Calibri" w:eastAsia="Calibri" w:hAnsi="Calibri" w:cs="Calibri"/>
          <w:color w:val="000000"/>
          <w:sz w:val="16"/>
          <w:szCs w:val="16"/>
          <w:lang w:val="en-GB"/>
        </w:rPr>
      </w:pPr>
    </w:p>
    <w:p w14:paraId="58198729" w14:textId="77777777" w:rsidR="00485FC1" w:rsidRPr="00485FC1" w:rsidRDefault="00485FC1" w:rsidP="00485FC1">
      <w:pPr>
        <w:widowControl/>
        <w:tabs>
          <w:tab w:val="left" w:pos="1276"/>
        </w:tabs>
        <w:autoSpaceDE/>
        <w:autoSpaceDN/>
        <w:adjustRightInd/>
        <w:spacing w:after="200" w:line="360" w:lineRule="auto"/>
        <w:contextualSpacing/>
        <w:jc w:val="both"/>
        <w:rPr>
          <w:rFonts w:ascii="Calibri" w:eastAsia="Calibri" w:hAnsi="Calibri" w:cs="Calibri"/>
          <w:color w:val="000000"/>
          <w:sz w:val="16"/>
          <w:szCs w:val="16"/>
          <w:lang w:val="en-GB"/>
        </w:rPr>
      </w:pPr>
    </w:p>
    <w:p w14:paraId="6663150C" w14:textId="093D2C25" w:rsidR="00E84471" w:rsidRDefault="00E84471">
      <w:pPr>
        <w:widowControl/>
        <w:autoSpaceDE/>
        <w:autoSpaceDN/>
        <w:adjustRightInd/>
        <w:rPr>
          <w:rFonts w:ascii="Calibri" w:eastAsia="Calibri" w:hAnsi="Calibri" w:cs="Calibri"/>
          <w:color w:val="000000"/>
          <w:sz w:val="16"/>
          <w:szCs w:val="16"/>
          <w:lang w:val="en-GB"/>
        </w:rPr>
      </w:pPr>
      <w:r>
        <w:rPr>
          <w:rFonts w:ascii="Calibri" w:eastAsia="Calibri" w:hAnsi="Calibri" w:cs="Calibri"/>
          <w:color w:val="000000"/>
          <w:sz w:val="16"/>
          <w:szCs w:val="16"/>
          <w:lang w:val="en-GB"/>
        </w:rPr>
        <w:br w:type="page"/>
      </w:r>
    </w:p>
    <w:p w14:paraId="022B5AE9" w14:textId="77777777" w:rsidR="00485FC1" w:rsidRPr="00485FC1" w:rsidRDefault="00485FC1" w:rsidP="00485FC1">
      <w:pPr>
        <w:widowControl/>
        <w:autoSpaceDE/>
        <w:autoSpaceDN/>
        <w:adjustRightInd/>
        <w:spacing w:after="200" w:line="276" w:lineRule="auto"/>
        <w:rPr>
          <w:rFonts w:ascii="Calibri" w:eastAsia="Calibri" w:hAnsi="Calibri"/>
          <w:b/>
          <w:sz w:val="24"/>
          <w:lang w:val="en-GB"/>
        </w:rPr>
      </w:pPr>
      <w:r w:rsidRPr="00485FC1">
        <w:rPr>
          <w:rFonts w:ascii="Calibri" w:eastAsia="Calibri" w:hAnsi="Calibri"/>
          <w:b/>
          <w:sz w:val="24"/>
          <w:lang w:val="en-GB"/>
        </w:rPr>
        <w:lastRenderedPageBreak/>
        <w:t>6. References</w:t>
      </w:r>
    </w:p>
    <w:p w14:paraId="544B3F30" w14:textId="77777777" w:rsidR="00485FC1" w:rsidRPr="00485FC1" w:rsidRDefault="00485FC1" w:rsidP="00485FC1">
      <w:pPr>
        <w:widowControl/>
        <w:autoSpaceDE/>
        <w:autoSpaceDN/>
        <w:adjustRightInd/>
        <w:spacing w:after="200" w:line="276" w:lineRule="auto"/>
        <w:ind w:left="1080"/>
        <w:contextualSpacing/>
        <w:jc w:val="both"/>
        <w:rPr>
          <w:rFonts w:ascii="Calibri" w:eastAsia="Calibri" w:hAnsi="Calibri"/>
          <w:sz w:val="24"/>
          <w:lang w:val="en-GB"/>
        </w:rPr>
      </w:pPr>
    </w:p>
    <w:p w14:paraId="65C3E429"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African-Eurasian Migratory </w:t>
      </w:r>
      <w:proofErr w:type="spellStart"/>
      <w:r w:rsidRPr="00485FC1">
        <w:rPr>
          <w:rFonts w:ascii="Calibri" w:eastAsia="Calibri" w:hAnsi="Calibri"/>
          <w:sz w:val="20"/>
          <w:szCs w:val="20"/>
          <w:lang w:val="en-GB"/>
        </w:rPr>
        <w:t>Landbirds</w:t>
      </w:r>
      <w:proofErr w:type="spellEnd"/>
      <w:r w:rsidRPr="00485FC1">
        <w:rPr>
          <w:rFonts w:ascii="Calibri" w:eastAsia="Calibri" w:hAnsi="Calibri"/>
          <w:sz w:val="20"/>
          <w:szCs w:val="20"/>
          <w:lang w:val="en-GB"/>
        </w:rPr>
        <w:t xml:space="preserve"> Action Plan (AEMLAP) 2014 Improving the Conservation Status of Migratory </w:t>
      </w:r>
      <w:proofErr w:type="spellStart"/>
      <w:r w:rsidRPr="00485FC1">
        <w:rPr>
          <w:rFonts w:ascii="Calibri" w:eastAsia="Calibri" w:hAnsi="Calibri"/>
          <w:sz w:val="20"/>
          <w:szCs w:val="20"/>
          <w:lang w:val="en-GB"/>
        </w:rPr>
        <w:t>Landbird</w:t>
      </w:r>
      <w:proofErr w:type="spellEnd"/>
      <w:r w:rsidRPr="00485FC1">
        <w:rPr>
          <w:rFonts w:ascii="Calibri" w:eastAsia="Calibri" w:hAnsi="Calibri"/>
          <w:sz w:val="20"/>
          <w:szCs w:val="20"/>
          <w:lang w:val="en-GB"/>
        </w:rPr>
        <w:t xml:space="preserve"> Species in the African-Eurasian Region (Prepared by the African-Eurasian Migratory </w:t>
      </w:r>
      <w:proofErr w:type="spellStart"/>
      <w:r w:rsidRPr="00485FC1">
        <w:rPr>
          <w:rFonts w:ascii="Calibri" w:eastAsia="Calibri" w:hAnsi="Calibri"/>
          <w:sz w:val="20"/>
          <w:szCs w:val="20"/>
          <w:lang w:val="en-GB"/>
        </w:rPr>
        <w:t>Landbirds</w:t>
      </w:r>
      <w:proofErr w:type="spellEnd"/>
      <w:r w:rsidRPr="00485FC1">
        <w:rPr>
          <w:rFonts w:ascii="Calibri" w:eastAsia="Calibri" w:hAnsi="Calibri"/>
          <w:sz w:val="20"/>
          <w:szCs w:val="20"/>
          <w:lang w:val="en-GB"/>
        </w:rPr>
        <w:t xml:space="preserve"> Working Group) Version 28 April 2014</w:t>
      </w:r>
    </w:p>
    <w:p w14:paraId="2714F3EE"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
    <w:p w14:paraId="69DEAEAD" w14:textId="657AD363"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roofErr w:type="spellStart"/>
      <w:r w:rsidRPr="00485FC1">
        <w:rPr>
          <w:rFonts w:ascii="Calibri" w:eastAsia="Calibri" w:hAnsi="Calibri"/>
          <w:sz w:val="20"/>
          <w:szCs w:val="20"/>
        </w:rPr>
        <w:t>Avilés</w:t>
      </w:r>
      <w:proofErr w:type="spellEnd"/>
      <w:r w:rsidRPr="00485FC1">
        <w:rPr>
          <w:rFonts w:ascii="Calibri" w:eastAsia="Calibri" w:hAnsi="Calibri"/>
          <w:sz w:val="20"/>
          <w:szCs w:val="20"/>
        </w:rPr>
        <w:t xml:space="preserve">, J.M., Sánchez, J.M., Sánchez, A. &amp; Parejo, D. (1999) </w:t>
      </w:r>
      <w:r w:rsidRPr="00485FC1">
        <w:rPr>
          <w:rFonts w:ascii="Calibri" w:eastAsia="Calibri" w:hAnsi="Calibri"/>
          <w:sz w:val="20"/>
          <w:szCs w:val="20"/>
          <w:lang w:val="en-GB"/>
        </w:rPr>
        <w:t>Breeding biology of the Roller (</w:t>
      </w:r>
      <w:proofErr w:type="spellStart"/>
      <w:r w:rsidRPr="00623DEA">
        <w:rPr>
          <w:rFonts w:ascii="Calibri" w:eastAsia="Calibri" w:hAnsi="Calibri"/>
          <w:i/>
          <w:sz w:val="20"/>
          <w:szCs w:val="20"/>
          <w:lang w:val="en-GB"/>
        </w:rPr>
        <w:t>Coracias</w:t>
      </w:r>
      <w:proofErr w:type="spellEnd"/>
      <w:r w:rsidRPr="00623DEA">
        <w:rPr>
          <w:rFonts w:ascii="Calibri" w:eastAsia="Calibri" w:hAnsi="Calibri"/>
          <w:i/>
          <w:sz w:val="20"/>
          <w:szCs w:val="20"/>
          <w:lang w:val="en-GB"/>
        </w:rPr>
        <w:t xml:space="preserve"> </w:t>
      </w:r>
      <w:proofErr w:type="spellStart"/>
      <w:r w:rsidRPr="00623DEA">
        <w:rPr>
          <w:rFonts w:ascii="Calibri" w:eastAsia="Calibri" w:hAnsi="Calibri"/>
          <w:i/>
          <w:sz w:val="20"/>
          <w:szCs w:val="20"/>
          <w:lang w:val="en-GB"/>
        </w:rPr>
        <w:t>garrulus</w:t>
      </w:r>
      <w:proofErr w:type="spellEnd"/>
      <w:r w:rsidRPr="00485FC1">
        <w:rPr>
          <w:rFonts w:ascii="Calibri" w:eastAsia="Calibri" w:hAnsi="Calibri"/>
          <w:sz w:val="20"/>
          <w:szCs w:val="20"/>
          <w:lang w:val="en-GB"/>
        </w:rPr>
        <w:t>) in farming areas of the south</w:t>
      </w:r>
      <w:r w:rsidR="006A7B29">
        <w:rPr>
          <w:rFonts w:ascii="Calibri" w:eastAsia="Calibri" w:hAnsi="Calibri"/>
          <w:sz w:val="20"/>
          <w:szCs w:val="20"/>
          <w:lang w:val="en-GB"/>
        </w:rPr>
        <w:t>-</w:t>
      </w:r>
      <w:r w:rsidRPr="00485FC1">
        <w:rPr>
          <w:rFonts w:ascii="Calibri" w:eastAsia="Calibri" w:hAnsi="Calibri"/>
          <w:sz w:val="20"/>
          <w:szCs w:val="20"/>
          <w:lang w:val="en-GB"/>
        </w:rPr>
        <w:t xml:space="preserve">west </w:t>
      </w:r>
      <w:r w:rsidR="006A7B29" w:rsidRPr="00485FC1">
        <w:rPr>
          <w:rFonts w:ascii="Calibri" w:eastAsia="Calibri" w:hAnsi="Calibri"/>
          <w:sz w:val="20"/>
          <w:szCs w:val="20"/>
          <w:lang w:val="en-GB"/>
        </w:rPr>
        <w:t>Iberian Peninsula</w:t>
      </w:r>
      <w:r w:rsidRPr="00485FC1">
        <w:rPr>
          <w:rFonts w:ascii="Calibri" w:eastAsia="Calibri" w:hAnsi="Calibri"/>
          <w:sz w:val="20"/>
          <w:szCs w:val="20"/>
          <w:lang w:val="en-GB"/>
        </w:rPr>
        <w:t>. Bird Study 46: 217–223.</w:t>
      </w:r>
    </w:p>
    <w:p w14:paraId="1EE00C0D"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rPr>
      </w:pPr>
    </w:p>
    <w:p w14:paraId="143B031A" w14:textId="581028FD"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roofErr w:type="spellStart"/>
      <w:r w:rsidRPr="00485FC1">
        <w:rPr>
          <w:rFonts w:ascii="Calibri" w:eastAsia="Calibri" w:hAnsi="Calibri"/>
          <w:sz w:val="20"/>
          <w:szCs w:val="20"/>
        </w:rPr>
        <w:t>Avilés</w:t>
      </w:r>
      <w:proofErr w:type="spellEnd"/>
      <w:r w:rsidRPr="00485FC1">
        <w:rPr>
          <w:rFonts w:ascii="Calibri" w:eastAsia="Calibri" w:hAnsi="Calibri"/>
          <w:sz w:val="20"/>
          <w:szCs w:val="20"/>
        </w:rPr>
        <w:t xml:space="preserve">, J.M. &amp; Sánchez, J.M. (2000). </w:t>
      </w:r>
      <w:r w:rsidRPr="00485FC1">
        <w:rPr>
          <w:rFonts w:ascii="Calibri" w:eastAsia="Calibri" w:hAnsi="Calibri"/>
          <w:sz w:val="20"/>
          <w:szCs w:val="20"/>
          <w:lang w:val="en-GB"/>
        </w:rPr>
        <w:t xml:space="preserve">Uncommon helper behaviour in the </w:t>
      </w:r>
      <w:r w:rsidR="006A7B29">
        <w:rPr>
          <w:rFonts w:ascii="Calibri" w:eastAsia="Calibri" w:hAnsi="Calibri"/>
          <w:sz w:val="20"/>
          <w:szCs w:val="20"/>
          <w:lang w:val="en-GB"/>
        </w:rPr>
        <w:t>R</w:t>
      </w:r>
      <w:r w:rsidRPr="00485FC1">
        <w:rPr>
          <w:rFonts w:ascii="Calibri" w:eastAsia="Calibri" w:hAnsi="Calibri"/>
          <w:sz w:val="20"/>
          <w:szCs w:val="20"/>
          <w:lang w:val="en-GB"/>
        </w:rPr>
        <w:t xml:space="preserve">oller </w:t>
      </w:r>
      <w:proofErr w:type="spellStart"/>
      <w:r w:rsidRPr="00623DEA">
        <w:rPr>
          <w:rFonts w:ascii="Calibri" w:eastAsia="Calibri" w:hAnsi="Calibri"/>
          <w:i/>
          <w:sz w:val="20"/>
          <w:szCs w:val="20"/>
          <w:lang w:val="en-GB"/>
        </w:rPr>
        <w:t>Coracias</w:t>
      </w:r>
      <w:proofErr w:type="spellEnd"/>
      <w:r w:rsidRPr="00623DEA">
        <w:rPr>
          <w:rFonts w:ascii="Calibri" w:eastAsia="Calibri" w:hAnsi="Calibri"/>
          <w:i/>
          <w:sz w:val="20"/>
          <w:szCs w:val="20"/>
          <w:lang w:val="en-GB"/>
        </w:rPr>
        <w:t xml:space="preserve"> </w:t>
      </w:r>
      <w:proofErr w:type="spellStart"/>
      <w:r w:rsidRPr="00623DEA">
        <w:rPr>
          <w:rFonts w:ascii="Calibri" w:eastAsia="Calibri" w:hAnsi="Calibri"/>
          <w:i/>
          <w:sz w:val="20"/>
          <w:szCs w:val="20"/>
          <w:lang w:val="en-GB"/>
        </w:rPr>
        <w:t>garrulus</w:t>
      </w:r>
      <w:proofErr w:type="spellEnd"/>
      <w:r w:rsidRPr="00485FC1">
        <w:rPr>
          <w:rFonts w:ascii="Calibri" w:eastAsia="Calibri" w:hAnsi="Calibri"/>
          <w:sz w:val="20"/>
          <w:szCs w:val="20"/>
          <w:lang w:val="en-GB"/>
        </w:rPr>
        <w:t xml:space="preserve">. </w:t>
      </w:r>
      <w:proofErr w:type="spellStart"/>
      <w:r w:rsidRPr="00485FC1">
        <w:rPr>
          <w:rFonts w:ascii="Calibri" w:eastAsia="Calibri" w:hAnsi="Calibri"/>
          <w:sz w:val="20"/>
          <w:szCs w:val="20"/>
          <w:lang w:val="en-GB"/>
        </w:rPr>
        <w:t>Alauda</w:t>
      </w:r>
      <w:proofErr w:type="spellEnd"/>
      <w:r w:rsidRPr="00485FC1">
        <w:rPr>
          <w:rFonts w:ascii="Calibri" w:eastAsia="Calibri" w:hAnsi="Calibri"/>
          <w:sz w:val="20"/>
          <w:szCs w:val="20"/>
          <w:lang w:val="en-GB"/>
        </w:rPr>
        <w:t>. 68: 75.</w:t>
      </w:r>
    </w:p>
    <w:p w14:paraId="36F2AEA6"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
    <w:p w14:paraId="1722E49C"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roofErr w:type="spellStart"/>
      <w:r w:rsidRPr="00485FC1">
        <w:rPr>
          <w:rFonts w:ascii="Calibri" w:eastAsia="Calibri" w:hAnsi="Calibri"/>
          <w:sz w:val="20"/>
          <w:szCs w:val="20"/>
          <w:lang w:val="en-GB"/>
        </w:rPr>
        <w:t>Avilés</w:t>
      </w:r>
      <w:proofErr w:type="spellEnd"/>
      <w:r w:rsidRPr="00485FC1">
        <w:rPr>
          <w:rFonts w:ascii="Calibri" w:eastAsia="Calibri" w:hAnsi="Calibri"/>
          <w:sz w:val="20"/>
          <w:szCs w:val="20"/>
          <w:lang w:val="en-GB"/>
        </w:rPr>
        <w:t>, J.M. &amp; Parejo, D. (2002) Diet and prey type selection by Rollers (</w:t>
      </w:r>
      <w:proofErr w:type="spellStart"/>
      <w:r w:rsidRPr="00623DEA">
        <w:rPr>
          <w:rFonts w:ascii="Calibri" w:eastAsia="Calibri" w:hAnsi="Calibri"/>
          <w:i/>
          <w:sz w:val="20"/>
          <w:szCs w:val="20"/>
          <w:lang w:val="en-GB"/>
        </w:rPr>
        <w:t>Coracias</w:t>
      </w:r>
      <w:proofErr w:type="spellEnd"/>
      <w:r w:rsidRPr="00623DEA">
        <w:rPr>
          <w:rFonts w:ascii="Calibri" w:eastAsia="Calibri" w:hAnsi="Calibri"/>
          <w:i/>
          <w:sz w:val="20"/>
          <w:szCs w:val="20"/>
          <w:lang w:val="en-GB"/>
        </w:rPr>
        <w:t xml:space="preserve"> </w:t>
      </w:r>
      <w:proofErr w:type="spellStart"/>
      <w:r w:rsidRPr="00623DEA">
        <w:rPr>
          <w:rFonts w:ascii="Calibri" w:eastAsia="Calibri" w:hAnsi="Calibri"/>
          <w:i/>
          <w:sz w:val="20"/>
          <w:szCs w:val="20"/>
          <w:lang w:val="en-GB"/>
        </w:rPr>
        <w:t>garrulus</w:t>
      </w:r>
      <w:proofErr w:type="spellEnd"/>
      <w:r w:rsidRPr="00485FC1">
        <w:rPr>
          <w:rFonts w:ascii="Calibri" w:eastAsia="Calibri" w:hAnsi="Calibri"/>
          <w:sz w:val="20"/>
          <w:szCs w:val="20"/>
          <w:lang w:val="en-GB"/>
        </w:rPr>
        <w:t xml:space="preserve">) during the breeding season in south-western </w:t>
      </w:r>
      <w:proofErr w:type="gramStart"/>
      <w:r w:rsidRPr="00485FC1">
        <w:rPr>
          <w:rFonts w:ascii="Calibri" w:eastAsia="Calibri" w:hAnsi="Calibri"/>
          <w:sz w:val="20"/>
          <w:szCs w:val="20"/>
          <w:lang w:val="en-GB"/>
        </w:rPr>
        <w:t>Iberian peninsula</w:t>
      </w:r>
      <w:proofErr w:type="gramEnd"/>
      <w:r w:rsidRPr="00485FC1">
        <w:rPr>
          <w:rFonts w:ascii="Calibri" w:eastAsia="Calibri" w:hAnsi="Calibri"/>
          <w:sz w:val="20"/>
          <w:szCs w:val="20"/>
          <w:lang w:val="en-GB"/>
        </w:rPr>
        <w:t xml:space="preserve">. </w:t>
      </w:r>
      <w:proofErr w:type="spellStart"/>
      <w:r w:rsidRPr="00485FC1">
        <w:rPr>
          <w:rFonts w:ascii="Calibri" w:eastAsia="Calibri" w:hAnsi="Calibri"/>
          <w:sz w:val="20"/>
          <w:szCs w:val="20"/>
          <w:lang w:val="en-GB"/>
        </w:rPr>
        <w:t>Alauda</w:t>
      </w:r>
      <w:proofErr w:type="spellEnd"/>
      <w:r w:rsidRPr="00485FC1">
        <w:rPr>
          <w:rFonts w:ascii="Calibri" w:eastAsia="Calibri" w:hAnsi="Calibri"/>
          <w:sz w:val="20"/>
          <w:szCs w:val="20"/>
          <w:lang w:val="en-GB"/>
        </w:rPr>
        <w:t>, 70: 227–230.</w:t>
      </w:r>
    </w:p>
    <w:p w14:paraId="30A8E108"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
    <w:p w14:paraId="59CDB7C3" w14:textId="0DFA3BDF"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roofErr w:type="spellStart"/>
      <w:r w:rsidRPr="00485FC1">
        <w:rPr>
          <w:rFonts w:ascii="Calibri" w:eastAsia="Calibri" w:hAnsi="Calibri"/>
          <w:sz w:val="20"/>
          <w:szCs w:val="20"/>
          <w:lang w:val="en-GB"/>
        </w:rPr>
        <w:t>Avilés</w:t>
      </w:r>
      <w:proofErr w:type="spellEnd"/>
      <w:r w:rsidRPr="00485FC1">
        <w:rPr>
          <w:rFonts w:ascii="Calibri" w:eastAsia="Calibri" w:hAnsi="Calibri"/>
          <w:sz w:val="20"/>
          <w:szCs w:val="20"/>
          <w:lang w:val="en-GB"/>
        </w:rPr>
        <w:t xml:space="preserve">, J. M. &amp; Parejo, D. 2004: Farming practices and </w:t>
      </w:r>
      <w:r w:rsidR="006A7B29">
        <w:rPr>
          <w:rFonts w:ascii="Calibri" w:eastAsia="Calibri" w:hAnsi="Calibri"/>
          <w:sz w:val="20"/>
          <w:szCs w:val="20"/>
          <w:lang w:val="en-GB"/>
        </w:rPr>
        <w:t>R</w:t>
      </w:r>
      <w:r w:rsidRPr="00485FC1">
        <w:rPr>
          <w:rFonts w:ascii="Calibri" w:eastAsia="Calibri" w:hAnsi="Calibri"/>
          <w:sz w:val="20"/>
          <w:szCs w:val="20"/>
          <w:lang w:val="en-GB"/>
        </w:rPr>
        <w:t xml:space="preserve">oller </w:t>
      </w:r>
      <w:proofErr w:type="spellStart"/>
      <w:r w:rsidRPr="00623DEA">
        <w:rPr>
          <w:rFonts w:ascii="Calibri" w:eastAsia="Calibri" w:hAnsi="Calibri"/>
          <w:i/>
          <w:sz w:val="20"/>
          <w:szCs w:val="20"/>
          <w:lang w:val="en-GB"/>
        </w:rPr>
        <w:t>Coracias</w:t>
      </w:r>
      <w:proofErr w:type="spellEnd"/>
      <w:r w:rsidRPr="00623DEA">
        <w:rPr>
          <w:rFonts w:ascii="Calibri" w:eastAsia="Calibri" w:hAnsi="Calibri"/>
          <w:i/>
          <w:sz w:val="20"/>
          <w:szCs w:val="20"/>
          <w:lang w:val="en-GB"/>
        </w:rPr>
        <w:t xml:space="preserve"> </w:t>
      </w:r>
      <w:proofErr w:type="spellStart"/>
      <w:r w:rsidRPr="00623DEA">
        <w:rPr>
          <w:rFonts w:ascii="Calibri" w:eastAsia="Calibri" w:hAnsi="Calibri"/>
          <w:i/>
          <w:sz w:val="20"/>
          <w:szCs w:val="20"/>
          <w:lang w:val="en-GB"/>
        </w:rPr>
        <w:t>garrulus</w:t>
      </w:r>
      <w:proofErr w:type="spellEnd"/>
      <w:r w:rsidRPr="00485FC1">
        <w:rPr>
          <w:rFonts w:ascii="Calibri" w:eastAsia="Calibri" w:hAnsi="Calibri"/>
          <w:sz w:val="20"/>
          <w:szCs w:val="20"/>
          <w:lang w:val="en-GB"/>
        </w:rPr>
        <w:t xml:space="preserve"> conservation in south-west Spain. Bird </w:t>
      </w:r>
      <w:proofErr w:type="spellStart"/>
      <w:r w:rsidRPr="00485FC1">
        <w:rPr>
          <w:rFonts w:ascii="Calibri" w:eastAsia="Calibri" w:hAnsi="Calibri"/>
          <w:sz w:val="20"/>
          <w:szCs w:val="20"/>
          <w:lang w:val="en-GB"/>
        </w:rPr>
        <w:t>Conserv</w:t>
      </w:r>
      <w:proofErr w:type="spellEnd"/>
      <w:r w:rsidRPr="00485FC1">
        <w:rPr>
          <w:rFonts w:ascii="Calibri" w:eastAsia="Calibri" w:hAnsi="Calibri"/>
          <w:sz w:val="20"/>
          <w:szCs w:val="20"/>
          <w:lang w:val="en-GB"/>
        </w:rPr>
        <w:t xml:space="preserve"> Inter14: 173--181.</w:t>
      </w:r>
    </w:p>
    <w:p w14:paraId="440F9519"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
    <w:p w14:paraId="24D7B115"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roofErr w:type="spellStart"/>
      <w:r w:rsidRPr="00485FC1">
        <w:rPr>
          <w:rFonts w:ascii="Calibri" w:eastAsia="Calibri" w:hAnsi="Calibri"/>
          <w:sz w:val="20"/>
          <w:szCs w:val="20"/>
          <w:lang w:val="en-GB"/>
        </w:rPr>
        <w:t>BirdLife</w:t>
      </w:r>
      <w:proofErr w:type="spellEnd"/>
      <w:r w:rsidRPr="00485FC1">
        <w:rPr>
          <w:rFonts w:ascii="Calibri" w:eastAsia="Calibri" w:hAnsi="Calibri"/>
          <w:sz w:val="20"/>
          <w:szCs w:val="20"/>
          <w:lang w:val="en-GB"/>
        </w:rPr>
        <w:t xml:space="preserve"> International (2004) Birds in Europe: population estimates, trends and conservation status. </w:t>
      </w:r>
      <w:proofErr w:type="spellStart"/>
      <w:r w:rsidRPr="00485FC1">
        <w:rPr>
          <w:rFonts w:ascii="Calibri" w:eastAsia="Calibri" w:hAnsi="Calibri"/>
          <w:sz w:val="20"/>
          <w:szCs w:val="20"/>
          <w:lang w:val="en-GB"/>
        </w:rPr>
        <w:t>BirdLife</w:t>
      </w:r>
      <w:proofErr w:type="spellEnd"/>
      <w:r w:rsidRPr="00485FC1">
        <w:rPr>
          <w:rFonts w:ascii="Calibri" w:eastAsia="Calibri" w:hAnsi="Calibri"/>
          <w:sz w:val="20"/>
          <w:szCs w:val="20"/>
          <w:lang w:val="en-GB"/>
        </w:rPr>
        <w:t xml:space="preserve"> International, Cambridge, U.K.</w:t>
      </w:r>
    </w:p>
    <w:p w14:paraId="01B133AC"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
    <w:p w14:paraId="0617F414"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roofErr w:type="spellStart"/>
      <w:r w:rsidRPr="00485FC1">
        <w:rPr>
          <w:rFonts w:ascii="Calibri" w:eastAsia="Calibri" w:hAnsi="Calibri"/>
          <w:sz w:val="20"/>
          <w:szCs w:val="20"/>
          <w:lang w:val="en-GB"/>
        </w:rPr>
        <w:t>BirdLife</w:t>
      </w:r>
      <w:proofErr w:type="spellEnd"/>
      <w:r w:rsidRPr="00485FC1">
        <w:rPr>
          <w:rFonts w:ascii="Calibri" w:eastAsia="Calibri" w:hAnsi="Calibri"/>
          <w:sz w:val="20"/>
          <w:szCs w:val="20"/>
          <w:lang w:val="en-GB"/>
        </w:rPr>
        <w:t xml:space="preserve"> International (2008) </w:t>
      </w:r>
      <w:hyperlink r:id="rId48" w:history="1">
        <w:r w:rsidRPr="00485FC1">
          <w:rPr>
            <w:rFonts w:ascii="Calibri" w:eastAsia="Calibri" w:hAnsi="Calibri"/>
            <w:color w:val="0000FF"/>
            <w:sz w:val="20"/>
            <w:szCs w:val="20"/>
            <w:u w:val="single"/>
            <w:lang w:val="en-GB"/>
          </w:rPr>
          <w:t>http://datazone.birdlife.org/sowb/casestudy/powerlines-pose-a-threat-to-italian-birds</w:t>
        </w:r>
      </w:hyperlink>
    </w:p>
    <w:p w14:paraId="5FFB4549"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
    <w:p w14:paraId="459DDDD2"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roofErr w:type="spellStart"/>
      <w:r w:rsidRPr="00485FC1">
        <w:rPr>
          <w:rFonts w:ascii="Calibri" w:eastAsia="Calibri" w:hAnsi="Calibri"/>
          <w:sz w:val="20"/>
          <w:szCs w:val="20"/>
          <w:lang w:val="en-GB"/>
        </w:rPr>
        <w:t>BirdLife</w:t>
      </w:r>
      <w:proofErr w:type="spellEnd"/>
      <w:r w:rsidRPr="00485FC1">
        <w:rPr>
          <w:rFonts w:ascii="Calibri" w:eastAsia="Calibri" w:hAnsi="Calibri"/>
          <w:sz w:val="20"/>
          <w:szCs w:val="20"/>
          <w:lang w:val="en-GB"/>
        </w:rPr>
        <w:t xml:space="preserve"> International (2013) a State of the world’s birds: indicators for our changing world. Cambridge, UK: </w:t>
      </w:r>
      <w:proofErr w:type="spellStart"/>
      <w:r w:rsidRPr="00485FC1">
        <w:rPr>
          <w:rFonts w:ascii="Calibri" w:eastAsia="Calibri" w:hAnsi="Calibri"/>
          <w:sz w:val="20"/>
          <w:szCs w:val="20"/>
          <w:lang w:val="en-GB"/>
        </w:rPr>
        <w:t>BirdLife</w:t>
      </w:r>
      <w:proofErr w:type="spellEnd"/>
      <w:r w:rsidRPr="00485FC1">
        <w:rPr>
          <w:rFonts w:ascii="Calibri" w:eastAsia="Calibri" w:hAnsi="Calibri"/>
          <w:sz w:val="20"/>
          <w:szCs w:val="20"/>
          <w:lang w:val="en-GB"/>
        </w:rPr>
        <w:t xml:space="preserve"> International.</w:t>
      </w:r>
    </w:p>
    <w:p w14:paraId="5453A9D0"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
    <w:p w14:paraId="28A67950"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hu-HU"/>
        </w:rPr>
        <w:t xml:space="preserve">BirdLife International (2013) b </w:t>
      </w:r>
      <w:r w:rsidRPr="00485FC1">
        <w:rPr>
          <w:rFonts w:ascii="Calibri" w:eastAsia="Calibri" w:hAnsi="Calibri"/>
          <w:sz w:val="20"/>
          <w:szCs w:val="20"/>
          <w:lang w:val="en-GB"/>
        </w:rPr>
        <w:t xml:space="preserve">State of Africa’s birds 2013: Outlook for our changing environment. Nairobi, Kenya: </w:t>
      </w:r>
      <w:proofErr w:type="spellStart"/>
      <w:r w:rsidRPr="00485FC1">
        <w:rPr>
          <w:rFonts w:ascii="Calibri" w:eastAsia="Calibri" w:hAnsi="Calibri"/>
          <w:sz w:val="20"/>
          <w:szCs w:val="20"/>
          <w:lang w:val="en-GB"/>
        </w:rPr>
        <w:t>BirdLife</w:t>
      </w:r>
      <w:proofErr w:type="spellEnd"/>
      <w:r w:rsidRPr="00485FC1">
        <w:rPr>
          <w:rFonts w:ascii="Calibri" w:eastAsia="Calibri" w:hAnsi="Calibri"/>
          <w:sz w:val="20"/>
          <w:szCs w:val="20"/>
          <w:lang w:val="en-GB"/>
        </w:rPr>
        <w:t xml:space="preserve"> International Africa Partnership</w:t>
      </w:r>
    </w:p>
    <w:p w14:paraId="1588C95B"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
    <w:p w14:paraId="3BA172FD"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roofErr w:type="spellStart"/>
      <w:r w:rsidRPr="00485FC1">
        <w:rPr>
          <w:rFonts w:ascii="Calibri" w:eastAsia="Calibri" w:hAnsi="Calibri"/>
          <w:sz w:val="20"/>
          <w:szCs w:val="20"/>
          <w:lang w:val="en-GB"/>
        </w:rPr>
        <w:t>BirdLife</w:t>
      </w:r>
      <w:proofErr w:type="spellEnd"/>
      <w:r w:rsidRPr="00485FC1">
        <w:rPr>
          <w:rFonts w:ascii="Calibri" w:eastAsia="Calibri" w:hAnsi="Calibri"/>
          <w:sz w:val="20"/>
          <w:szCs w:val="20"/>
          <w:lang w:val="en-GB"/>
        </w:rPr>
        <w:t xml:space="preserve"> International (2015) European Red List of Birds. Luxembourg: Office for Official Publications of </w:t>
      </w:r>
    </w:p>
    <w:p w14:paraId="3BC51FF7"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the European Community</w:t>
      </w:r>
    </w:p>
    <w:p w14:paraId="14680839"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
    <w:p w14:paraId="76101CBD"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roofErr w:type="spellStart"/>
      <w:r w:rsidRPr="00485FC1">
        <w:rPr>
          <w:rFonts w:ascii="Calibri" w:eastAsia="Calibri" w:hAnsi="Calibri"/>
          <w:sz w:val="20"/>
          <w:szCs w:val="20"/>
          <w:lang w:val="en-GB"/>
        </w:rPr>
        <w:t>BirdLife</w:t>
      </w:r>
      <w:proofErr w:type="spellEnd"/>
      <w:r w:rsidRPr="00485FC1">
        <w:rPr>
          <w:rFonts w:ascii="Calibri" w:eastAsia="Calibri" w:hAnsi="Calibri"/>
          <w:sz w:val="20"/>
          <w:szCs w:val="20"/>
          <w:lang w:val="en-GB"/>
        </w:rPr>
        <w:t xml:space="preserve"> International (2017) Migratory Soaring Birds Project http://migratorysoaringbirds.undp.birdlife.org/</w:t>
      </w:r>
    </w:p>
    <w:p w14:paraId="632B7B0A"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
    <w:p w14:paraId="161C1C8E"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roofErr w:type="spellStart"/>
      <w:r w:rsidRPr="00485FC1">
        <w:rPr>
          <w:rFonts w:ascii="Calibri" w:eastAsia="Calibri" w:hAnsi="Calibri"/>
          <w:sz w:val="20"/>
          <w:szCs w:val="20"/>
          <w:lang w:val="en-GB"/>
        </w:rPr>
        <w:t>BirdLife</w:t>
      </w:r>
      <w:proofErr w:type="spellEnd"/>
      <w:r w:rsidRPr="00485FC1">
        <w:rPr>
          <w:rFonts w:ascii="Calibri" w:eastAsia="Calibri" w:hAnsi="Calibri"/>
          <w:sz w:val="20"/>
          <w:szCs w:val="20"/>
          <w:lang w:val="en-GB"/>
        </w:rPr>
        <w:t xml:space="preserve"> International (2017) Species factsheet: </w:t>
      </w:r>
      <w:proofErr w:type="spellStart"/>
      <w:r w:rsidRPr="00623DEA">
        <w:rPr>
          <w:rFonts w:ascii="Calibri" w:eastAsia="Calibri" w:hAnsi="Calibri"/>
          <w:i/>
          <w:sz w:val="20"/>
          <w:szCs w:val="20"/>
          <w:lang w:val="en-GB"/>
        </w:rPr>
        <w:t>Coracias</w:t>
      </w:r>
      <w:proofErr w:type="spellEnd"/>
      <w:r w:rsidRPr="00623DEA">
        <w:rPr>
          <w:rFonts w:ascii="Calibri" w:eastAsia="Calibri" w:hAnsi="Calibri"/>
          <w:i/>
          <w:sz w:val="20"/>
          <w:szCs w:val="20"/>
          <w:lang w:val="en-GB"/>
        </w:rPr>
        <w:t xml:space="preserve"> </w:t>
      </w:r>
      <w:proofErr w:type="spellStart"/>
      <w:r w:rsidRPr="00623DEA">
        <w:rPr>
          <w:rFonts w:ascii="Calibri" w:eastAsia="Calibri" w:hAnsi="Calibri"/>
          <w:i/>
          <w:sz w:val="20"/>
          <w:szCs w:val="20"/>
          <w:lang w:val="en-GB"/>
        </w:rPr>
        <w:t>garrulus</w:t>
      </w:r>
      <w:proofErr w:type="spellEnd"/>
      <w:r w:rsidRPr="00485FC1">
        <w:rPr>
          <w:rFonts w:ascii="Calibri" w:eastAsia="Calibri" w:hAnsi="Calibri"/>
          <w:sz w:val="20"/>
          <w:szCs w:val="20"/>
          <w:lang w:val="en-GB"/>
        </w:rPr>
        <w:t>. IUCN Red List for birds. Downloaded from http://www.birdlife.org on 16/03/2017.</w:t>
      </w:r>
    </w:p>
    <w:p w14:paraId="4F8038F8"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
    <w:p w14:paraId="05166394"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roofErr w:type="spellStart"/>
      <w:r w:rsidRPr="00485FC1">
        <w:rPr>
          <w:rFonts w:ascii="Calibri" w:eastAsia="Calibri" w:hAnsi="Calibri"/>
          <w:sz w:val="20"/>
          <w:szCs w:val="20"/>
          <w:lang w:val="en-GB"/>
        </w:rPr>
        <w:t>Bairlein</w:t>
      </w:r>
      <w:proofErr w:type="spellEnd"/>
      <w:r w:rsidRPr="00485FC1">
        <w:rPr>
          <w:rFonts w:ascii="Calibri" w:eastAsia="Calibri" w:hAnsi="Calibri"/>
          <w:sz w:val="20"/>
          <w:szCs w:val="20"/>
          <w:lang w:val="en-GB"/>
        </w:rPr>
        <w:t>, F., (2016): Migratory birds under threats Science, 354: 547-548. DOI: 10.1126/</w:t>
      </w:r>
      <w:proofErr w:type="gramStart"/>
      <w:r w:rsidRPr="00485FC1">
        <w:rPr>
          <w:rFonts w:ascii="Calibri" w:eastAsia="Calibri" w:hAnsi="Calibri"/>
          <w:sz w:val="20"/>
          <w:szCs w:val="20"/>
          <w:lang w:val="en-GB"/>
        </w:rPr>
        <w:t>science.aah</w:t>
      </w:r>
      <w:proofErr w:type="gramEnd"/>
      <w:r w:rsidRPr="00485FC1">
        <w:rPr>
          <w:rFonts w:ascii="Calibri" w:eastAsia="Calibri" w:hAnsi="Calibri"/>
          <w:sz w:val="20"/>
          <w:szCs w:val="20"/>
          <w:lang w:val="en-GB"/>
        </w:rPr>
        <w:t>6647</w:t>
      </w:r>
    </w:p>
    <w:p w14:paraId="46F6E44E"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
    <w:p w14:paraId="08A15F61"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2"/>
          <w:lang w:val="es-ES"/>
        </w:rPr>
      </w:pPr>
      <w:proofErr w:type="spellStart"/>
      <w:r w:rsidRPr="00485FC1">
        <w:rPr>
          <w:rFonts w:ascii="Calibri" w:eastAsia="Calibri" w:hAnsi="Calibri"/>
          <w:sz w:val="20"/>
          <w:szCs w:val="20"/>
        </w:rPr>
        <w:t>Blasco-Zumeta</w:t>
      </w:r>
      <w:proofErr w:type="spellEnd"/>
      <w:r w:rsidRPr="00485FC1">
        <w:rPr>
          <w:rFonts w:ascii="Calibri" w:eastAsia="Calibri" w:hAnsi="Calibri"/>
          <w:sz w:val="20"/>
          <w:szCs w:val="20"/>
        </w:rPr>
        <w:t xml:space="preserve">, J. &amp; </w:t>
      </w:r>
      <w:proofErr w:type="spellStart"/>
      <w:r w:rsidRPr="00485FC1">
        <w:rPr>
          <w:rFonts w:ascii="Calibri" w:eastAsia="Calibri" w:hAnsi="Calibri"/>
          <w:sz w:val="20"/>
          <w:szCs w:val="20"/>
        </w:rPr>
        <w:t>Heinze</w:t>
      </w:r>
      <w:proofErr w:type="spellEnd"/>
      <w:r w:rsidRPr="00485FC1">
        <w:rPr>
          <w:rFonts w:ascii="Calibri" w:eastAsia="Calibri" w:hAnsi="Calibri"/>
          <w:sz w:val="20"/>
          <w:szCs w:val="20"/>
        </w:rPr>
        <w:t xml:space="preserve">-M. </w:t>
      </w:r>
      <w:r w:rsidRPr="00485FC1">
        <w:rPr>
          <w:rFonts w:ascii="Calibri" w:eastAsia="Calibri" w:hAnsi="Calibri"/>
          <w:sz w:val="20"/>
          <w:szCs w:val="20"/>
          <w:lang w:val="en-GB"/>
        </w:rPr>
        <w:t xml:space="preserve">2010 Roller. Identification Atlas of Birds of Aragón. </w:t>
      </w:r>
      <w:r w:rsidRPr="00485FC1">
        <w:rPr>
          <w:rFonts w:ascii="Calibri" w:eastAsia="Calibri" w:hAnsi="Calibri"/>
          <w:sz w:val="20"/>
          <w:szCs w:val="22"/>
          <w:lang w:val="es-ES"/>
        </w:rPr>
        <w:t xml:space="preserve">Laboratorio Virtual </w:t>
      </w:r>
      <w:proofErr w:type="spellStart"/>
      <w:r w:rsidRPr="00485FC1">
        <w:rPr>
          <w:rFonts w:ascii="Calibri" w:eastAsia="Calibri" w:hAnsi="Calibri"/>
          <w:sz w:val="20"/>
          <w:szCs w:val="22"/>
          <w:lang w:val="es-ES"/>
        </w:rPr>
        <w:t>Ibercaja</w:t>
      </w:r>
      <w:proofErr w:type="spellEnd"/>
      <w:r w:rsidRPr="00485FC1">
        <w:rPr>
          <w:rFonts w:ascii="Calibri" w:eastAsia="Calibri" w:hAnsi="Calibri"/>
          <w:sz w:val="20"/>
          <w:szCs w:val="22"/>
          <w:lang w:val="es-ES"/>
        </w:rPr>
        <w:t xml:space="preserve">, </w:t>
      </w:r>
      <w:proofErr w:type="spellStart"/>
      <w:r w:rsidRPr="00485FC1">
        <w:rPr>
          <w:rFonts w:ascii="Calibri" w:eastAsia="Calibri" w:hAnsi="Calibri"/>
          <w:sz w:val="20"/>
          <w:szCs w:val="22"/>
          <w:lang w:val="es-ES"/>
        </w:rPr>
        <w:t>Ibercaja</w:t>
      </w:r>
      <w:proofErr w:type="spellEnd"/>
      <w:r w:rsidRPr="00485FC1">
        <w:rPr>
          <w:rFonts w:ascii="Calibri" w:eastAsia="Calibri" w:hAnsi="Calibri"/>
          <w:sz w:val="20"/>
          <w:szCs w:val="22"/>
          <w:lang w:val="es-ES"/>
        </w:rPr>
        <w:t xml:space="preserve"> Obra Social. </w:t>
      </w:r>
      <w:proofErr w:type="spellStart"/>
      <w:r w:rsidRPr="00485FC1">
        <w:rPr>
          <w:rFonts w:ascii="Calibri" w:eastAsia="Calibri" w:hAnsi="Calibri"/>
          <w:sz w:val="20"/>
          <w:szCs w:val="22"/>
          <w:lang w:val="es-ES"/>
        </w:rPr>
        <w:t>Available</w:t>
      </w:r>
      <w:proofErr w:type="spellEnd"/>
      <w:r w:rsidRPr="00485FC1">
        <w:rPr>
          <w:rFonts w:ascii="Calibri" w:eastAsia="Calibri" w:hAnsi="Calibri"/>
          <w:sz w:val="20"/>
          <w:szCs w:val="22"/>
          <w:lang w:val="es-ES"/>
        </w:rPr>
        <w:t xml:space="preserve"> at: http://www.javierblasco.arrakis.es/families.htm</w:t>
      </w:r>
    </w:p>
    <w:p w14:paraId="31D4B3F4"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2"/>
          <w:lang w:val="es-ES"/>
        </w:rPr>
      </w:pPr>
    </w:p>
    <w:p w14:paraId="48085575"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roofErr w:type="spellStart"/>
      <w:r w:rsidRPr="00485FC1">
        <w:rPr>
          <w:rFonts w:ascii="Calibri" w:eastAsia="Calibri" w:hAnsi="Calibri"/>
          <w:sz w:val="20"/>
          <w:szCs w:val="20"/>
          <w:lang w:val="en-GB"/>
        </w:rPr>
        <w:t>Bohus</w:t>
      </w:r>
      <w:proofErr w:type="spellEnd"/>
      <w:r w:rsidRPr="00485FC1">
        <w:rPr>
          <w:rFonts w:ascii="Calibri" w:eastAsia="Calibri" w:hAnsi="Calibri"/>
          <w:sz w:val="20"/>
          <w:szCs w:val="20"/>
          <w:lang w:val="en-GB"/>
        </w:rPr>
        <w:t>, M. (2002) On breeding biology of the Roller (</w:t>
      </w:r>
      <w:proofErr w:type="spellStart"/>
      <w:r w:rsidRPr="00623DEA">
        <w:rPr>
          <w:rFonts w:ascii="Calibri" w:eastAsia="Calibri" w:hAnsi="Calibri"/>
          <w:i/>
          <w:sz w:val="20"/>
          <w:szCs w:val="20"/>
          <w:lang w:val="en-GB"/>
        </w:rPr>
        <w:t>Coracias</w:t>
      </w:r>
      <w:proofErr w:type="spellEnd"/>
      <w:r w:rsidRPr="00623DEA">
        <w:rPr>
          <w:rFonts w:ascii="Calibri" w:eastAsia="Calibri" w:hAnsi="Calibri"/>
          <w:i/>
          <w:sz w:val="20"/>
          <w:szCs w:val="20"/>
          <w:lang w:val="en-GB"/>
        </w:rPr>
        <w:t xml:space="preserve"> </w:t>
      </w:r>
      <w:proofErr w:type="spellStart"/>
      <w:r w:rsidRPr="00623DEA">
        <w:rPr>
          <w:rFonts w:ascii="Calibri" w:eastAsia="Calibri" w:hAnsi="Calibri"/>
          <w:i/>
          <w:sz w:val="20"/>
          <w:szCs w:val="20"/>
          <w:lang w:val="en-GB"/>
        </w:rPr>
        <w:t>garrulus</w:t>
      </w:r>
      <w:proofErr w:type="spellEnd"/>
      <w:r w:rsidRPr="00485FC1">
        <w:rPr>
          <w:rFonts w:ascii="Calibri" w:eastAsia="Calibri" w:hAnsi="Calibri"/>
          <w:sz w:val="20"/>
          <w:szCs w:val="20"/>
          <w:lang w:val="en-GB"/>
        </w:rPr>
        <w:t xml:space="preserve">) in the </w:t>
      </w:r>
      <w:proofErr w:type="spellStart"/>
      <w:r w:rsidRPr="00485FC1">
        <w:rPr>
          <w:rFonts w:ascii="Calibri" w:eastAsia="Calibri" w:hAnsi="Calibri"/>
          <w:sz w:val="20"/>
          <w:szCs w:val="20"/>
          <w:lang w:val="en-GB"/>
        </w:rPr>
        <w:t>Komárno</w:t>
      </w:r>
      <w:proofErr w:type="spellEnd"/>
      <w:r w:rsidRPr="00485FC1">
        <w:rPr>
          <w:rFonts w:ascii="Calibri" w:eastAsia="Calibri" w:hAnsi="Calibri"/>
          <w:sz w:val="20"/>
          <w:szCs w:val="20"/>
          <w:lang w:val="en-GB"/>
        </w:rPr>
        <w:t xml:space="preserve"> town surroundings (SW Slovakia, </w:t>
      </w:r>
      <w:proofErr w:type="spellStart"/>
      <w:r w:rsidRPr="00485FC1">
        <w:rPr>
          <w:rFonts w:ascii="Calibri" w:eastAsia="Calibri" w:hAnsi="Calibri"/>
          <w:sz w:val="20"/>
          <w:szCs w:val="20"/>
          <w:lang w:val="en-GB"/>
        </w:rPr>
        <w:t>Danubian</w:t>
      </w:r>
      <w:proofErr w:type="spellEnd"/>
      <w:r w:rsidRPr="00485FC1">
        <w:rPr>
          <w:rFonts w:ascii="Calibri" w:eastAsia="Calibri" w:hAnsi="Calibri"/>
          <w:sz w:val="20"/>
          <w:szCs w:val="20"/>
          <w:lang w:val="en-GB"/>
        </w:rPr>
        <w:t xml:space="preserve"> basin). Sylvia. 38: 51-59.</w:t>
      </w:r>
    </w:p>
    <w:p w14:paraId="02C33DBA"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
    <w:p w14:paraId="1723C258"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roofErr w:type="spellStart"/>
      <w:r w:rsidRPr="00485FC1">
        <w:rPr>
          <w:rFonts w:ascii="Calibri" w:eastAsia="Calibri" w:hAnsi="Calibri"/>
          <w:sz w:val="20"/>
          <w:szCs w:val="20"/>
          <w:lang w:val="en-GB"/>
        </w:rPr>
        <w:t>Brochet</w:t>
      </w:r>
      <w:proofErr w:type="spellEnd"/>
      <w:r w:rsidRPr="00485FC1">
        <w:rPr>
          <w:rFonts w:ascii="Calibri" w:eastAsia="Calibri" w:hAnsi="Calibri"/>
          <w:sz w:val="20"/>
          <w:szCs w:val="20"/>
          <w:lang w:val="en-GB"/>
        </w:rPr>
        <w:t xml:space="preserve"> A., Van Den </w:t>
      </w:r>
      <w:proofErr w:type="spellStart"/>
      <w:r w:rsidRPr="00485FC1">
        <w:rPr>
          <w:rFonts w:ascii="Calibri" w:eastAsia="Calibri" w:hAnsi="Calibri"/>
          <w:sz w:val="20"/>
          <w:szCs w:val="20"/>
          <w:lang w:val="en-GB"/>
        </w:rPr>
        <w:t>Bossche</w:t>
      </w:r>
      <w:proofErr w:type="spellEnd"/>
      <w:r w:rsidRPr="00485FC1">
        <w:rPr>
          <w:rFonts w:ascii="Calibri" w:eastAsia="Calibri" w:hAnsi="Calibri"/>
          <w:sz w:val="20"/>
          <w:szCs w:val="20"/>
          <w:lang w:val="en-GB"/>
        </w:rPr>
        <w:t xml:space="preserve">, W., </w:t>
      </w:r>
      <w:proofErr w:type="spellStart"/>
      <w:r w:rsidRPr="00485FC1">
        <w:rPr>
          <w:rFonts w:ascii="Calibri" w:eastAsia="Calibri" w:hAnsi="Calibri"/>
          <w:sz w:val="20"/>
          <w:szCs w:val="20"/>
          <w:lang w:val="en-GB"/>
        </w:rPr>
        <w:t>Jbour</w:t>
      </w:r>
      <w:proofErr w:type="spellEnd"/>
      <w:r w:rsidRPr="00485FC1">
        <w:rPr>
          <w:rFonts w:ascii="Calibri" w:eastAsia="Calibri" w:hAnsi="Calibri"/>
          <w:sz w:val="20"/>
          <w:szCs w:val="20"/>
          <w:lang w:val="en-GB"/>
        </w:rPr>
        <w:t xml:space="preserve">, S., </w:t>
      </w:r>
      <w:proofErr w:type="spellStart"/>
      <w:r w:rsidRPr="00485FC1">
        <w:rPr>
          <w:rFonts w:ascii="Calibri" w:eastAsia="Calibri" w:hAnsi="Calibri"/>
          <w:sz w:val="20"/>
          <w:szCs w:val="20"/>
          <w:lang w:val="en-GB"/>
        </w:rPr>
        <w:t>Ndang’ang’a</w:t>
      </w:r>
      <w:proofErr w:type="spellEnd"/>
      <w:r w:rsidRPr="00485FC1">
        <w:rPr>
          <w:rFonts w:ascii="Calibri" w:eastAsia="Calibri" w:hAnsi="Calibri"/>
          <w:sz w:val="20"/>
          <w:szCs w:val="20"/>
          <w:lang w:val="en-GB"/>
        </w:rPr>
        <w:t xml:space="preserve">, P., Jones, V., </w:t>
      </w:r>
      <w:proofErr w:type="spellStart"/>
      <w:r w:rsidRPr="00485FC1">
        <w:rPr>
          <w:rFonts w:ascii="Calibri" w:eastAsia="Calibri" w:hAnsi="Calibri"/>
          <w:sz w:val="20"/>
          <w:szCs w:val="20"/>
          <w:lang w:val="en-GB"/>
        </w:rPr>
        <w:t>Abdou</w:t>
      </w:r>
      <w:proofErr w:type="spellEnd"/>
      <w:r w:rsidRPr="00485FC1">
        <w:rPr>
          <w:rFonts w:ascii="Calibri" w:eastAsia="Calibri" w:hAnsi="Calibri"/>
          <w:sz w:val="20"/>
          <w:szCs w:val="20"/>
          <w:lang w:val="en-GB"/>
        </w:rPr>
        <w:t>, W., Al-</w:t>
      </w:r>
      <w:proofErr w:type="spellStart"/>
      <w:r w:rsidRPr="00485FC1">
        <w:rPr>
          <w:rFonts w:ascii="Calibri" w:eastAsia="Calibri" w:hAnsi="Calibri"/>
          <w:sz w:val="20"/>
          <w:szCs w:val="20"/>
          <w:lang w:val="en-GB"/>
        </w:rPr>
        <w:t>Hmoud</w:t>
      </w:r>
      <w:proofErr w:type="spellEnd"/>
      <w:r w:rsidRPr="00485FC1">
        <w:rPr>
          <w:rFonts w:ascii="Calibri" w:eastAsia="Calibri" w:hAnsi="Calibri"/>
          <w:sz w:val="20"/>
          <w:szCs w:val="20"/>
          <w:lang w:val="en-GB"/>
        </w:rPr>
        <w:t xml:space="preserve">, A. R., </w:t>
      </w:r>
      <w:proofErr w:type="spellStart"/>
      <w:r w:rsidRPr="00485FC1">
        <w:rPr>
          <w:rFonts w:ascii="Calibri" w:eastAsia="Calibri" w:hAnsi="Calibri"/>
          <w:sz w:val="20"/>
          <w:szCs w:val="20"/>
          <w:lang w:val="en-GB"/>
        </w:rPr>
        <w:t>Asswad</w:t>
      </w:r>
      <w:proofErr w:type="spellEnd"/>
      <w:r w:rsidRPr="00485FC1">
        <w:rPr>
          <w:rFonts w:ascii="Calibri" w:eastAsia="Calibri" w:hAnsi="Calibri"/>
          <w:sz w:val="20"/>
          <w:szCs w:val="20"/>
          <w:lang w:val="en-GB"/>
        </w:rPr>
        <w:t xml:space="preserve">, N. G, Atienza, J.C., </w:t>
      </w:r>
      <w:proofErr w:type="spellStart"/>
      <w:r w:rsidRPr="00485FC1">
        <w:rPr>
          <w:rFonts w:ascii="Calibri" w:eastAsia="Calibri" w:hAnsi="Calibri"/>
          <w:sz w:val="20"/>
          <w:szCs w:val="20"/>
          <w:lang w:val="en-GB"/>
        </w:rPr>
        <w:t>Atrash</w:t>
      </w:r>
      <w:proofErr w:type="spellEnd"/>
      <w:r w:rsidRPr="00485FC1">
        <w:rPr>
          <w:rFonts w:ascii="Calibri" w:eastAsia="Calibri" w:hAnsi="Calibri"/>
          <w:sz w:val="20"/>
          <w:szCs w:val="20"/>
          <w:lang w:val="en-GB"/>
        </w:rPr>
        <w:t xml:space="preserve">, I., Barbara, N., </w:t>
      </w:r>
      <w:proofErr w:type="spellStart"/>
      <w:r w:rsidRPr="00485FC1">
        <w:rPr>
          <w:rFonts w:ascii="Calibri" w:eastAsia="Calibri" w:hAnsi="Calibri"/>
          <w:sz w:val="20"/>
          <w:szCs w:val="20"/>
          <w:lang w:val="en-GB"/>
        </w:rPr>
        <w:t>Bensusan</w:t>
      </w:r>
      <w:proofErr w:type="spellEnd"/>
      <w:r w:rsidRPr="00485FC1">
        <w:rPr>
          <w:rFonts w:ascii="Calibri" w:eastAsia="Calibri" w:hAnsi="Calibri"/>
          <w:sz w:val="20"/>
          <w:szCs w:val="20"/>
          <w:lang w:val="en-GB"/>
        </w:rPr>
        <w:t xml:space="preserve">, K., </w:t>
      </w:r>
      <w:proofErr w:type="spellStart"/>
      <w:r w:rsidRPr="00485FC1">
        <w:rPr>
          <w:rFonts w:ascii="Calibri" w:eastAsia="Calibri" w:hAnsi="Calibri"/>
          <w:sz w:val="20"/>
          <w:szCs w:val="20"/>
          <w:lang w:val="en-GB"/>
        </w:rPr>
        <w:t>Bino</w:t>
      </w:r>
      <w:proofErr w:type="spellEnd"/>
      <w:r w:rsidRPr="00485FC1">
        <w:rPr>
          <w:rFonts w:ascii="Calibri" w:eastAsia="Calibri" w:hAnsi="Calibri"/>
          <w:sz w:val="20"/>
          <w:szCs w:val="20"/>
          <w:lang w:val="en-GB"/>
        </w:rPr>
        <w:t xml:space="preserve">, T., </w:t>
      </w:r>
      <w:proofErr w:type="spellStart"/>
      <w:r w:rsidRPr="00485FC1">
        <w:rPr>
          <w:rFonts w:ascii="Calibri" w:eastAsia="Calibri" w:hAnsi="Calibri"/>
          <w:sz w:val="20"/>
          <w:szCs w:val="20"/>
          <w:lang w:val="en-GB"/>
        </w:rPr>
        <w:t>Celada</w:t>
      </w:r>
      <w:proofErr w:type="spellEnd"/>
      <w:r w:rsidRPr="00485FC1">
        <w:rPr>
          <w:rFonts w:ascii="Calibri" w:eastAsia="Calibri" w:hAnsi="Calibri"/>
          <w:sz w:val="20"/>
          <w:szCs w:val="20"/>
          <w:lang w:val="en-GB"/>
        </w:rPr>
        <w:t xml:space="preserve">, C., </w:t>
      </w:r>
      <w:proofErr w:type="spellStart"/>
      <w:r w:rsidRPr="00485FC1">
        <w:rPr>
          <w:rFonts w:ascii="Calibri" w:eastAsia="Calibri" w:hAnsi="Calibri"/>
          <w:sz w:val="20"/>
          <w:szCs w:val="20"/>
          <w:lang w:val="en-GB"/>
        </w:rPr>
        <w:t>Cherkaoui</w:t>
      </w:r>
      <w:proofErr w:type="spellEnd"/>
      <w:r w:rsidRPr="00485FC1">
        <w:rPr>
          <w:rFonts w:ascii="Calibri" w:eastAsia="Calibri" w:hAnsi="Calibri"/>
          <w:sz w:val="20"/>
          <w:szCs w:val="20"/>
          <w:lang w:val="en-GB"/>
        </w:rPr>
        <w:t>, S.I., Costa, J.,</w:t>
      </w:r>
      <w:proofErr w:type="spellStart"/>
      <w:r w:rsidRPr="00485FC1">
        <w:rPr>
          <w:rFonts w:ascii="Calibri" w:eastAsia="Calibri" w:hAnsi="Calibri"/>
          <w:sz w:val="20"/>
          <w:szCs w:val="20"/>
          <w:lang w:val="en-GB"/>
        </w:rPr>
        <w:t>Deceuninck</w:t>
      </w:r>
      <w:proofErr w:type="spellEnd"/>
      <w:r w:rsidRPr="00485FC1">
        <w:rPr>
          <w:rFonts w:ascii="Calibri" w:eastAsia="Calibri" w:hAnsi="Calibri"/>
          <w:sz w:val="20"/>
          <w:szCs w:val="20"/>
          <w:lang w:val="en-GB"/>
        </w:rPr>
        <w:t xml:space="preserve">, B., </w:t>
      </w:r>
      <w:proofErr w:type="spellStart"/>
      <w:r w:rsidRPr="00485FC1">
        <w:rPr>
          <w:rFonts w:ascii="Calibri" w:eastAsia="Calibri" w:hAnsi="Calibri"/>
          <w:sz w:val="20"/>
          <w:szCs w:val="20"/>
          <w:lang w:val="en-GB"/>
        </w:rPr>
        <w:t>Etayeb</w:t>
      </w:r>
      <w:proofErr w:type="spellEnd"/>
      <w:r w:rsidRPr="00485FC1">
        <w:rPr>
          <w:rFonts w:ascii="Calibri" w:eastAsia="Calibri" w:hAnsi="Calibri"/>
          <w:sz w:val="20"/>
          <w:szCs w:val="20"/>
          <w:lang w:val="en-GB"/>
        </w:rPr>
        <w:t xml:space="preserve">, K.S., </w:t>
      </w:r>
      <w:proofErr w:type="spellStart"/>
      <w:r w:rsidRPr="00485FC1">
        <w:rPr>
          <w:rFonts w:ascii="Calibri" w:eastAsia="Calibri" w:hAnsi="Calibri"/>
          <w:sz w:val="20"/>
          <w:szCs w:val="20"/>
          <w:lang w:val="en-GB"/>
        </w:rPr>
        <w:t>Feltrup-Azafzaf</w:t>
      </w:r>
      <w:proofErr w:type="spellEnd"/>
      <w:r w:rsidRPr="00485FC1">
        <w:rPr>
          <w:rFonts w:ascii="Calibri" w:eastAsia="Calibri" w:hAnsi="Calibri"/>
          <w:sz w:val="20"/>
          <w:szCs w:val="20"/>
          <w:lang w:val="en-GB"/>
        </w:rPr>
        <w:t xml:space="preserve"> , K., </w:t>
      </w:r>
      <w:proofErr w:type="spellStart"/>
      <w:r w:rsidRPr="00485FC1">
        <w:rPr>
          <w:rFonts w:ascii="Calibri" w:eastAsia="Calibri" w:hAnsi="Calibri"/>
          <w:sz w:val="20"/>
          <w:szCs w:val="20"/>
          <w:lang w:val="en-GB"/>
        </w:rPr>
        <w:t>Figelj</w:t>
      </w:r>
      <w:proofErr w:type="spellEnd"/>
      <w:r w:rsidRPr="00485FC1">
        <w:rPr>
          <w:rFonts w:ascii="Calibri" w:eastAsia="Calibri" w:hAnsi="Calibri"/>
          <w:sz w:val="20"/>
          <w:szCs w:val="20"/>
          <w:lang w:val="en-GB"/>
        </w:rPr>
        <w:t xml:space="preserve">, J., </w:t>
      </w:r>
      <w:proofErr w:type="spellStart"/>
      <w:r w:rsidRPr="00485FC1">
        <w:rPr>
          <w:rFonts w:ascii="Calibri" w:eastAsia="Calibri" w:hAnsi="Calibri"/>
          <w:sz w:val="20"/>
          <w:szCs w:val="20"/>
          <w:lang w:val="en-GB"/>
        </w:rPr>
        <w:t>Gustin</w:t>
      </w:r>
      <w:proofErr w:type="spellEnd"/>
      <w:r w:rsidRPr="00485FC1">
        <w:rPr>
          <w:rFonts w:ascii="Calibri" w:eastAsia="Calibri" w:hAnsi="Calibri"/>
          <w:sz w:val="20"/>
          <w:szCs w:val="20"/>
          <w:lang w:val="en-GB"/>
        </w:rPr>
        <w:t xml:space="preserve">, M., </w:t>
      </w:r>
      <w:proofErr w:type="spellStart"/>
      <w:r w:rsidRPr="00485FC1">
        <w:rPr>
          <w:rFonts w:ascii="Calibri" w:eastAsia="Calibri" w:hAnsi="Calibri"/>
          <w:sz w:val="20"/>
          <w:szCs w:val="20"/>
          <w:lang w:val="en-GB"/>
        </w:rPr>
        <w:t>Kmecl</w:t>
      </w:r>
      <w:proofErr w:type="spellEnd"/>
      <w:r w:rsidRPr="00485FC1">
        <w:rPr>
          <w:rFonts w:ascii="Calibri" w:eastAsia="Calibri" w:hAnsi="Calibri"/>
          <w:sz w:val="20"/>
          <w:szCs w:val="20"/>
          <w:lang w:val="en-GB"/>
        </w:rPr>
        <w:t>, P.,</w:t>
      </w:r>
      <w:proofErr w:type="spellStart"/>
      <w:r w:rsidRPr="00485FC1">
        <w:rPr>
          <w:rFonts w:ascii="Calibri" w:eastAsia="Calibri" w:hAnsi="Calibri"/>
          <w:sz w:val="20"/>
          <w:szCs w:val="20"/>
          <w:lang w:val="en-GB"/>
        </w:rPr>
        <w:t>Kocevski</w:t>
      </w:r>
      <w:proofErr w:type="spellEnd"/>
      <w:r w:rsidRPr="00485FC1">
        <w:rPr>
          <w:rFonts w:ascii="Calibri" w:eastAsia="Calibri" w:hAnsi="Calibri"/>
          <w:sz w:val="20"/>
          <w:szCs w:val="20"/>
          <w:lang w:val="en-GB"/>
        </w:rPr>
        <w:t xml:space="preserve">, V., </w:t>
      </w:r>
      <w:proofErr w:type="spellStart"/>
      <w:r w:rsidRPr="00485FC1">
        <w:rPr>
          <w:rFonts w:ascii="Calibri" w:eastAsia="Calibri" w:hAnsi="Calibri"/>
          <w:sz w:val="20"/>
          <w:szCs w:val="20"/>
          <w:lang w:val="en-GB"/>
        </w:rPr>
        <w:t>Korbeti</w:t>
      </w:r>
      <w:proofErr w:type="spellEnd"/>
      <w:r w:rsidRPr="00485FC1">
        <w:rPr>
          <w:rFonts w:ascii="Calibri" w:eastAsia="Calibri" w:hAnsi="Calibri"/>
          <w:sz w:val="20"/>
          <w:szCs w:val="20"/>
          <w:lang w:val="en-GB"/>
        </w:rPr>
        <w:t xml:space="preserve">, M.,M., </w:t>
      </w:r>
      <w:proofErr w:type="spellStart"/>
      <w:r w:rsidRPr="00485FC1">
        <w:rPr>
          <w:rFonts w:ascii="Calibri" w:eastAsia="Calibri" w:hAnsi="Calibri"/>
          <w:sz w:val="20"/>
          <w:szCs w:val="20"/>
          <w:lang w:val="en-GB"/>
        </w:rPr>
        <w:t>Kotrošan</w:t>
      </w:r>
      <w:proofErr w:type="spellEnd"/>
      <w:r w:rsidRPr="00485FC1">
        <w:rPr>
          <w:rFonts w:ascii="Calibri" w:eastAsia="Calibri" w:hAnsi="Calibri"/>
          <w:sz w:val="20"/>
          <w:szCs w:val="20"/>
          <w:lang w:val="en-GB"/>
        </w:rPr>
        <w:t xml:space="preserve">, D., </w:t>
      </w:r>
      <w:proofErr w:type="spellStart"/>
      <w:r w:rsidRPr="00485FC1">
        <w:rPr>
          <w:rFonts w:ascii="Calibri" w:eastAsia="Calibri" w:hAnsi="Calibri"/>
          <w:sz w:val="20"/>
          <w:szCs w:val="20"/>
          <w:lang w:val="en-GB"/>
        </w:rPr>
        <w:t>Laguna,J</w:t>
      </w:r>
      <w:proofErr w:type="spellEnd"/>
      <w:r w:rsidRPr="00485FC1">
        <w:rPr>
          <w:rFonts w:ascii="Calibri" w:eastAsia="Calibri" w:hAnsi="Calibri"/>
          <w:sz w:val="20"/>
          <w:szCs w:val="20"/>
          <w:lang w:val="en-GB"/>
        </w:rPr>
        <w:t xml:space="preserve">. M., </w:t>
      </w:r>
      <w:proofErr w:type="spellStart"/>
      <w:r w:rsidRPr="00485FC1">
        <w:rPr>
          <w:rFonts w:ascii="Calibri" w:eastAsia="Calibri" w:hAnsi="Calibri"/>
          <w:sz w:val="20"/>
          <w:szCs w:val="20"/>
          <w:lang w:val="en-GB"/>
        </w:rPr>
        <w:t>Lattuada</w:t>
      </w:r>
      <w:proofErr w:type="spellEnd"/>
      <w:r w:rsidRPr="00485FC1">
        <w:rPr>
          <w:rFonts w:ascii="Calibri" w:eastAsia="Calibri" w:hAnsi="Calibri"/>
          <w:sz w:val="20"/>
          <w:szCs w:val="20"/>
          <w:lang w:val="en-GB"/>
        </w:rPr>
        <w:t xml:space="preserve">, M., </w:t>
      </w:r>
      <w:proofErr w:type="spellStart"/>
      <w:r w:rsidRPr="00485FC1">
        <w:rPr>
          <w:rFonts w:ascii="Calibri" w:eastAsia="Calibri" w:hAnsi="Calibri"/>
          <w:sz w:val="20"/>
          <w:szCs w:val="20"/>
          <w:lang w:val="en-GB"/>
        </w:rPr>
        <w:t>Leităo</w:t>
      </w:r>
      <w:proofErr w:type="spellEnd"/>
      <w:r w:rsidRPr="00485FC1">
        <w:rPr>
          <w:rFonts w:ascii="Calibri" w:eastAsia="Calibri" w:hAnsi="Calibri"/>
          <w:sz w:val="20"/>
          <w:szCs w:val="20"/>
          <w:lang w:val="en-GB"/>
        </w:rPr>
        <w:t xml:space="preserve">, D., Lopes, P., López-Jiménez, N., </w:t>
      </w:r>
      <w:proofErr w:type="spellStart"/>
      <w:r w:rsidRPr="00485FC1">
        <w:rPr>
          <w:rFonts w:ascii="Calibri" w:eastAsia="Calibri" w:hAnsi="Calibri"/>
          <w:sz w:val="20"/>
          <w:szCs w:val="20"/>
          <w:lang w:val="en-GB"/>
        </w:rPr>
        <w:t>Lucić</w:t>
      </w:r>
      <w:proofErr w:type="spellEnd"/>
      <w:r w:rsidRPr="00485FC1">
        <w:rPr>
          <w:rFonts w:ascii="Calibri" w:eastAsia="Calibri" w:hAnsi="Calibri"/>
          <w:sz w:val="20"/>
          <w:szCs w:val="20"/>
          <w:lang w:val="en-GB"/>
        </w:rPr>
        <w:t xml:space="preserve">, V., </w:t>
      </w:r>
      <w:proofErr w:type="spellStart"/>
      <w:r w:rsidRPr="00485FC1">
        <w:rPr>
          <w:rFonts w:ascii="Calibri" w:eastAsia="Calibri" w:hAnsi="Calibri"/>
          <w:sz w:val="20"/>
          <w:szCs w:val="20"/>
          <w:lang w:val="en-GB"/>
        </w:rPr>
        <w:t>Micol</w:t>
      </w:r>
      <w:proofErr w:type="spellEnd"/>
      <w:r w:rsidRPr="00485FC1">
        <w:rPr>
          <w:rFonts w:ascii="Calibri" w:eastAsia="Calibri" w:hAnsi="Calibri"/>
          <w:sz w:val="20"/>
          <w:szCs w:val="20"/>
          <w:lang w:val="en-GB"/>
        </w:rPr>
        <w:t xml:space="preserve">, T., </w:t>
      </w:r>
      <w:proofErr w:type="spellStart"/>
      <w:r w:rsidRPr="00485FC1">
        <w:rPr>
          <w:rFonts w:ascii="Calibri" w:eastAsia="Calibri" w:hAnsi="Calibri"/>
          <w:sz w:val="20"/>
          <w:szCs w:val="20"/>
          <w:lang w:val="en-GB"/>
        </w:rPr>
        <w:t>Moali</w:t>
      </w:r>
      <w:proofErr w:type="spellEnd"/>
      <w:r w:rsidRPr="00485FC1">
        <w:rPr>
          <w:rFonts w:ascii="Calibri" w:eastAsia="Calibri" w:hAnsi="Calibri"/>
          <w:sz w:val="20"/>
          <w:szCs w:val="20"/>
          <w:lang w:val="en-GB"/>
        </w:rPr>
        <w:t xml:space="preserve">, A., Perlman, Y., </w:t>
      </w:r>
      <w:proofErr w:type="spellStart"/>
      <w:r w:rsidRPr="00485FC1">
        <w:rPr>
          <w:rFonts w:ascii="Calibri" w:eastAsia="Calibri" w:hAnsi="Calibri"/>
          <w:sz w:val="20"/>
          <w:szCs w:val="20"/>
          <w:lang w:val="en-GB"/>
        </w:rPr>
        <w:t>Piludu</w:t>
      </w:r>
      <w:proofErr w:type="spellEnd"/>
      <w:r w:rsidRPr="00485FC1">
        <w:rPr>
          <w:rFonts w:ascii="Calibri" w:eastAsia="Calibri" w:hAnsi="Calibri"/>
          <w:sz w:val="20"/>
          <w:szCs w:val="20"/>
          <w:lang w:val="en-GB"/>
        </w:rPr>
        <w:t xml:space="preserve">, N., </w:t>
      </w:r>
      <w:proofErr w:type="spellStart"/>
      <w:r w:rsidRPr="00485FC1">
        <w:rPr>
          <w:rFonts w:ascii="Calibri" w:eastAsia="Calibri" w:hAnsi="Calibri"/>
          <w:sz w:val="20"/>
          <w:szCs w:val="20"/>
          <w:lang w:val="en-GB"/>
        </w:rPr>
        <w:t>Portolou</w:t>
      </w:r>
      <w:proofErr w:type="spellEnd"/>
      <w:r w:rsidRPr="00485FC1">
        <w:rPr>
          <w:rFonts w:ascii="Calibri" w:eastAsia="Calibri" w:hAnsi="Calibri"/>
          <w:sz w:val="20"/>
          <w:szCs w:val="20"/>
          <w:lang w:val="en-GB"/>
        </w:rPr>
        <w:t xml:space="preserve">, D., </w:t>
      </w:r>
      <w:proofErr w:type="spellStart"/>
      <w:r w:rsidRPr="00485FC1">
        <w:rPr>
          <w:rFonts w:ascii="Calibri" w:eastAsia="Calibri" w:hAnsi="Calibri"/>
          <w:sz w:val="20"/>
          <w:szCs w:val="20"/>
          <w:lang w:val="en-GB"/>
        </w:rPr>
        <w:t>Putilin</w:t>
      </w:r>
      <w:proofErr w:type="spellEnd"/>
      <w:r w:rsidRPr="00485FC1">
        <w:rPr>
          <w:rFonts w:ascii="Calibri" w:eastAsia="Calibri" w:hAnsi="Calibri"/>
          <w:sz w:val="20"/>
          <w:szCs w:val="20"/>
          <w:lang w:val="en-GB"/>
        </w:rPr>
        <w:t xml:space="preserve">, K., </w:t>
      </w:r>
      <w:proofErr w:type="spellStart"/>
      <w:r w:rsidRPr="00485FC1">
        <w:rPr>
          <w:rFonts w:ascii="Calibri" w:eastAsia="Calibri" w:hAnsi="Calibri"/>
          <w:sz w:val="20"/>
          <w:szCs w:val="20"/>
          <w:lang w:val="en-GB"/>
        </w:rPr>
        <w:t>Quaintenne</w:t>
      </w:r>
      <w:proofErr w:type="spellEnd"/>
      <w:r w:rsidRPr="00485FC1">
        <w:rPr>
          <w:rFonts w:ascii="Calibri" w:eastAsia="Calibri" w:hAnsi="Calibri"/>
          <w:sz w:val="20"/>
          <w:szCs w:val="20"/>
          <w:lang w:val="en-GB"/>
        </w:rPr>
        <w:t>, G., Ramadan-</w:t>
      </w:r>
      <w:proofErr w:type="spellStart"/>
      <w:r w:rsidRPr="00485FC1">
        <w:rPr>
          <w:rFonts w:ascii="Calibri" w:eastAsia="Calibri" w:hAnsi="Calibri"/>
          <w:sz w:val="20"/>
          <w:szCs w:val="20"/>
          <w:lang w:val="en-GB"/>
        </w:rPr>
        <w:t>Jaradi</w:t>
      </w:r>
      <w:proofErr w:type="spellEnd"/>
      <w:r w:rsidRPr="00485FC1">
        <w:rPr>
          <w:rFonts w:ascii="Calibri" w:eastAsia="Calibri" w:hAnsi="Calibri"/>
          <w:sz w:val="20"/>
          <w:szCs w:val="20"/>
          <w:lang w:val="en-GB"/>
        </w:rPr>
        <w:t xml:space="preserve">, G., </w:t>
      </w:r>
      <w:proofErr w:type="spellStart"/>
      <w:r w:rsidRPr="00485FC1">
        <w:rPr>
          <w:rFonts w:ascii="Calibri" w:eastAsia="Calibri" w:hAnsi="Calibri"/>
          <w:sz w:val="20"/>
          <w:szCs w:val="20"/>
          <w:lang w:val="en-GB"/>
        </w:rPr>
        <w:t>Ružić</w:t>
      </w:r>
      <w:proofErr w:type="spellEnd"/>
      <w:r w:rsidRPr="00485FC1">
        <w:rPr>
          <w:rFonts w:ascii="Calibri" w:eastAsia="Calibri" w:hAnsi="Calibri"/>
          <w:sz w:val="20"/>
          <w:szCs w:val="20"/>
          <w:lang w:val="en-GB"/>
        </w:rPr>
        <w:t xml:space="preserve">, M., Sandor, A., </w:t>
      </w:r>
      <w:proofErr w:type="spellStart"/>
      <w:r w:rsidRPr="00485FC1">
        <w:rPr>
          <w:rFonts w:ascii="Calibri" w:eastAsia="Calibri" w:hAnsi="Calibri"/>
          <w:sz w:val="20"/>
          <w:szCs w:val="20"/>
          <w:lang w:val="en-GB"/>
        </w:rPr>
        <w:t>Sarajli</w:t>
      </w:r>
      <w:proofErr w:type="spellEnd"/>
      <w:r w:rsidRPr="00485FC1">
        <w:rPr>
          <w:rFonts w:ascii="Calibri" w:eastAsia="Calibri" w:hAnsi="Calibri"/>
          <w:sz w:val="20"/>
          <w:szCs w:val="20"/>
          <w:lang w:val="en-GB"/>
        </w:rPr>
        <w:t xml:space="preserve">, N., </w:t>
      </w:r>
      <w:proofErr w:type="spellStart"/>
      <w:r w:rsidRPr="00485FC1">
        <w:rPr>
          <w:rFonts w:ascii="Calibri" w:eastAsia="Calibri" w:hAnsi="Calibri"/>
          <w:sz w:val="20"/>
          <w:szCs w:val="20"/>
          <w:lang w:val="en-GB"/>
        </w:rPr>
        <w:t>Saveljić</w:t>
      </w:r>
      <w:proofErr w:type="spellEnd"/>
      <w:r w:rsidRPr="00485FC1">
        <w:rPr>
          <w:rFonts w:ascii="Calibri" w:eastAsia="Calibri" w:hAnsi="Calibri"/>
          <w:sz w:val="20"/>
          <w:szCs w:val="20"/>
          <w:lang w:val="en-GB"/>
        </w:rPr>
        <w:t xml:space="preserve">, </w:t>
      </w:r>
      <w:proofErr w:type="spellStart"/>
      <w:r w:rsidRPr="00485FC1">
        <w:rPr>
          <w:rFonts w:ascii="Calibri" w:eastAsia="Calibri" w:hAnsi="Calibri"/>
          <w:sz w:val="20"/>
          <w:szCs w:val="20"/>
          <w:lang w:val="en-GB"/>
        </w:rPr>
        <w:t>D.,Sheldon</w:t>
      </w:r>
      <w:proofErr w:type="spellEnd"/>
      <w:r w:rsidRPr="00485FC1">
        <w:rPr>
          <w:rFonts w:ascii="Calibri" w:eastAsia="Calibri" w:hAnsi="Calibri"/>
          <w:sz w:val="20"/>
          <w:szCs w:val="20"/>
          <w:lang w:val="en-GB"/>
        </w:rPr>
        <w:t xml:space="preserve">, R.D., </w:t>
      </w:r>
      <w:proofErr w:type="spellStart"/>
      <w:r w:rsidRPr="00485FC1">
        <w:rPr>
          <w:rFonts w:ascii="Calibri" w:eastAsia="Calibri" w:hAnsi="Calibri"/>
          <w:sz w:val="20"/>
          <w:szCs w:val="20"/>
          <w:lang w:val="en-GB"/>
        </w:rPr>
        <w:t>Shialis</w:t>
      </w:r>
      <w:proofErr w:type="spellEnd"/>
      <w:r w:rsidRPr="00485FC1">
        <w:rPr>
          <w:rFonts w:ascii="Calibri" w:eastAsia="Calibri" w:hAnsi="Calibri"/>
          <w:sz w:val="20"/>
          <w:szCs w:val="20"/>
          <w:lang w:val="en-GB"/>
        </w:rPr>
        <w:t>, T.,</w:t>
      </w:r>
      <w:proofErr w:type="spellStart"/>
      <w:r w:rsidRPr="00485FC1">
        <w:rPr>
          <w:rFonts w:ascii="Calibri" w:eastAsia="Calibri" w:hAnsi="Calibri"/>
          <w:sz w:val="20"/>
          <w:szCs w:val="20"/>
          <w:lang w:val="en-GB"/>
        </w:rPr>
        <w:t>Tsiopelas</w:t>
      </w:r>
      <w:proofErr w:type="spellEnd"/>
      <w:r w:rsidRPr="00485FC1">
        <w:rPr>
          <w:rFonts w:ascii="Calibri" w:eastAsia="Calibri" w:hAnsi="Calibri"/>
          <w:sz w:val="20"/>
          <w:szCs w:val="20"/>
          <w:lang w:val="en-GB"/>
        </w:rPr>
        <w:t xml:space="preserve">, N., Vargas, F., Thompson, C. , Brunner, A. , </w:t>
      </w:r>
      <w:proofErr w:type="spellStart"/>
      <w:r w:rsidRPr="00485FC1">
        <w:rPr>
          <w:rFonts w:ascii="Calibri" w:eastAsia="Calibri" w:hAnsi="Calibri"/>
          <w:sz w:val="20"/>
          <w:szCs w:val="20"/>
          <w:lang w:val="en-GB"/>
        </w:rPr>
        <w:t>Grimmett</w:t>
      </w:r>
      <w:proofErr w:type="spellEnd"/>
      <w:r w:rsidRPr="00485FC1">
        <w:rPr>
          <w:rFonts w:ascii="Calibri" w:eastAsia="Calibri" w:hAnsi="Calibri"/>
          <w:sz w:val="20"/>
          <w:szCs w:val="20"/>
          <w:lang w:val="en-GB"/>
        </w:rPr>
        <w:t xml:space="preserve">, R. </w:t>
      </w:r>
      <w:proofErr w:type="spellStart"/>
      <w:r w:rsidRPr="00485FC1">
        <w:rPr>
          <w:rFonts w:ascii="Calibri" w:eastAsia="Calibri" w:hAnsi="Calibri"/>
          <w:sz w:val="20"/>
          <w:szCs w:val="20"/>
          <w:lang w:val="en-GB"/>
        </w:rPr>
        <w:t>Butchart</w:t>
      </w:r>
      <w:proofErr w:type="spellEnd"/>
      <w:r w:rsidRPr="00485FC1">
        <w:rPr>
          <w:rFonts w:ascii="Calibri" w:eastAsia="Calibri" w:hAnsi="Calibri"/>
          <w:sz w:val="20"/>
          <w:szCs w:val="20"/>
          <w:lang w:val="en-GB"/>
        </w:rPr>
        <w:t xml:space="preserve">, S. H. M . </w:t>
      </w:r>
      <w:r w:rsidRPr="00485FC1">
        <w:rPr>
          <w:rFonts w:ascii="Calibri" w:eastAsia="Calibri" w:hAnsi="Calibri"/>
          <w:sz w:val="20"/>
          <w:szCs w:val="20"/>
          <w:lang w:val="en-GB"/>
        </w:rPr>
        <w:lastRenderedPageBreak/>
        <w:t xml:space="preserve">(2016) Preliminary assessment of the scope and scale of illegal killing and taking of birds in the Mediterranean. Bird </w:t>
      </w:r>
      <w:proofErr w:type="spellStart"/>
      <w:r w:rsidRPr="00485FC1">
        <w:rPr>
          <w:rFonts w:ascii="Calibri" w:eastAsia="Calibri" w:hAnsi="Calibri"/>
          <w:sz w:val="20"/>
          <w:szCs w:val="20"/>
          <w:lang w:val="en-GB"/>
        </w:rPr>
        <w:t>Conserv</w:t>
      </w:r>
      <w:proofErr w:type="spellEnd"/>
      <w:r w:rsidRPr="00485FC1">
        <w:rPr>
          <w:rFonts w:ascii="Calibri" w:eastAsia="Calibri" w:hAnsi="Calibri"/>
          <w:sz w:val="20"/>
          <w:szCs w:val="20"/>
          <w:lang w:val="en-GB"/>
        </w:rPr>
        <w:t xml:space="preserve">. </w:t>
      </w:r>
      <w:proofErr w:type="spellStart"/>
      <w:r w:rsidRPr="00485FC1">
        <w:rPr>
          <w:rFonts w:ascii="Calibri" w:eastAsia="Calibri" w:hAnsi="Calibri"/>
          <w:sz w:val="20"/>
          <w:szCs w:val="20"/>
          <w:lang w:val="en-GB"/>
        </w:rPr>
        <w:t>Internatn</w:t>
      </w:r>
      <w:proofErr w:type="spellEnd"/>
      <w:r w:rsidRPr="00485FC1">
        <w:rPr>
          <w:rFonts w:ascii="Calibri" w:eastAsia="Calibri" w:hAnsi="Calibri"/>
          <w:sz w:val="20"/>
          <w:szCs w:val="20"/>
          <w:lang w:val="en-GB"/>
        </w:rPr>
        <w:t xml:space="preserve">. 26: 1–28. </w:t>
      </w:r>
      <w:proofErr w:type="spellStart"/>
      <w:r w:rsidRPr="00485FC1">
        <w:rPr>
          <w:rFonts w:ascii="Calibri" w:eastAsia="Calibri" w:hAnsi="Calibri"/>
          <w:sz w:val="20"/>
          <w:szCs w:val="20"/>
          <w:lang w:val="en-GB"/>
        </w:rPr>
        <w:t>doi</w:t>
      </w:r>
      <w:proofErr w:type="spellEnd"/>
      <w:r w:rsidRPr="00485FC1">
        <w:rPr>
          <w:rFonts w:ascii="Calibri" w:eastAsia="Calibri" w:hAnsi="Calibri"/>
          <w:sz w:val="20"/>
          <w:szCs w:val="20"/>
          <w:lang w:val="en-GB"/>
        </w:rPr>
        <w:t>: 10.1017/S0959270915000416</w:t>
      </w:r>
    </w:p>
    <w:p w14:paraId="51E35F2B"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
    <w:p w14:paraId="1AC6E41E" w14:textId="48153C10" w:rsid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hu-HU"/>
        </w:rPr>
        <w:t xml:space="preserve">Butchart, S. H. M. (2008) Red List </w:t>
      </w:r>
      <w:r w:rsidRPr="00485FC1">
        <w:rPr>
          <w:rFonts w:ascii="Calibri" w:eastAsia="Calibri" w:hAnsi="Calibri"/>
          <w:sz w:val="20"/>
          <w:szCs w:val="20"/>
          <w:lang w:val="en-GB"/>
        </w:rPr>
        <w:t>Indices to measure the sustainability of species use and impacts of invasive alien species. Bird Conservation International. 18 (S): 245 – 262</w:t>
      </w:r>
    </w:p>
    <w:p w14:paraId="71AE0A9A" w14:textId="77777777" w:rsidR="006A7B29" w:rsidRPr="00485FC1" w:rsidRDefault="006A7B29" w:rsidP="00485FC1">
      <w:pPr>
        <w:widowControl/>
        <w:autoSpaceDE/>
        <w:autoSpaceDN/>
        <w:adjustRightInd/>
        <w:spacing w:after="200" w:line="276" w:lineRule="auto"/>
        <w:contextualSpacing/>
        <w:jc w:val="both"/>
        <w:rPr>
          <w:rFonts w:ascii="Calibri" w:eastAsia="Calibri" w:hAnsi="Calibri"/>
          <w:sz w:val="20"/>
          <w:szCs w:val="20"/>
          <w:lang w:val="en-GB"/>
        </w:rPr>
      </w:pPr>
    </w:p>
    <w:p w14:paraId="5B2A112A" w14:textId="77777777" w:rsidR="00485FC1" w:rsidRPr="00485FC1" w:rsidRDefault="00485FC1" w:rsidP="00485FC1">
      <w:pPr>
        <w:widowControl/>
        <w:autoSpaceDE/>
        <w:autoSpaceDN/>
        <w:adjustRightInd/>
        <w:spacing w:after="200"/>
        <w:rPr>
          <w:rFonts w:ascii="Calibri" w:eastAsia="Calibri" w:hAnsi="Calibri"/>
          <w:sz w:val="20"/>
          <w:szCs w:val="20"/>
          <w:lang w:val="en-GB"/>
        </w:rPr>
      </w:pPr>
      <w:r w:rsidRPr="00485FC1">
        <w:rPr>
          <w:rFonts w:ascii="Calibri" w:eastAsia="Calibri" w:hAnsi="Calibri"/>
          <w:sz w:val="20"/>
          <w:szCs w:val="20"/>
          <w:lang w:val="en-GB"/>
        </w:rPr>
        <w:t>Casas-</w:t>
      </w:r>
      <w:proofErr w:type="spellStart"/>
      <w:r w:rsidRPr="00485FC1">
        <w:rPr>
          <w:rFonts w:ascii="Calibri" w:eastAsia="Calibri" w:hAnsi="Calibri"/>
          <w:sz w:val="20"/>
          <w:szCs w:val="20"/>
          <w:lang w:val="en-GB"/>
        </w:rPr>
        <w:t>Crivillé</w:t>
      </w:r>
      <w:proofErr w:type="spellEnd"/>
      <w:r w:rsidRPr="00485FC1">
        <w:rPr>
          <w:rFonts w:ascii="Calibri" w:eastAsia="Calibri" w:hAnsi="Calibri"/>
          <w:sz w:val="20"/>
          <w:szCs w:val="20"/>
          <w:lang w:val="en-GB"/>
        </w:rPr>
        <w:t>, A., Valera, F. (2005) The European Bee-eater (</w:t>
      </w:r>
      <w:proofErr w:type="spellStart"/>
      <w:r w:rsidRPr="00623DEA">
        <w:rPr>
          <w:rFonts w:ascii="Calibri" w:eastAsia="Calibri" w:hAnsi="Calibri"/>
          <w:i/>
          <w:sz w:val="20"/>
          <w:szCs w:val="20"/>
          <w:lang w:val="en-GB"/>
        </w:rPr>
        <w:t>Merops</w:t>
      </w:r>
      <w:proofErr w:type="spellEnd"/>
      <w:r w:rsidRPr="00623DEA">
        <w:rPr>
          <w:rFonts w:ascii="Calibri" w:eastAsia="Calibri" w:hAnsi="Calibri"/>
          <w:i/>
          <w:sz w:val="20"/>
          <w:szCs w:val="20"/>
          <w:lang w:val="en-GB"/>
        </w:rPr>
        <w:t xml:space="preserve"> </w:t>
      </w:r>
      <w:proofErr w:type="spellStart"/>
      <w:r w:rsidRPr="00623DEA">
        <w:rPr>
          <w:rFonts w:ascii="Calibri" w:eastAsia="Calibri" w:hAnsi="Calibri"/>
          <w:i/>
          <w:sz w:val="20"/>
          <w:szCs w:val="20"/>
          <w:lang w:val="en-GB"/>
        </w:rPr>
        <w:t>apiaster</w:t>
      </w:r>
      <w:proofErr w:type="spellEnd"/>
      <w:r w:rsidRPr="00485FC1">
        <w:rPr>
          <w:rFonts w:ascii="Calibri" w:eastAsia="Calibri" w:hAnsi="Calibri"/>
          <w:sz w:val="20"/>
          <w:szCs w:val="20"/>
          <w:lang w:val="en-GB"/>
        </w:rPr>
        <w:t>) as an ecosystem engineer in arid environments. Journal of Arid Environments 60: 227-238.</w:t>
      </w:r>
    </w:p>
    <w:p w14:paraId="19C3FE82"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roofErr w:type="spellStart"/>
      <w:r w:rsidRPr="00485FC1">
        <w:rPr>
          <w:rFonts w:ascii="Calibri" w:eastAsia="Calibri" w:hAnsi="Calibri"/>
          <w:sz w:val="20"/>
          <w:szCs w:val="20"/>
          <w:lang w:val="en-GB"/>
        </w:rPr>
        <w:t>Catry</w:t>
      </w:r>
      <w:proofErr w:type="spellEnd"/>
      <w:r w:rsidRPr="00485FC1">
        <w:rPr>
          <w:rFonts w:ascii="Calibri" w:eastAsia="Calibri" w:hAnsi="Calibri"/>
          <w:sz w:val="20"/>
          <w:szCs w:val="20"/>
          <w:lang w:val="en-GB"/>
        </w:rPr>
        <w:t xml:space="preserve">, I., </w:t>
      </w:r>
      <w:proofErr w:type="spellStart"/>
      <w:r w:rsidRPr="00485FC1">
        <w:rPr>
          <w:rFonts w:ascii="Calibri" w:eastAsia="Calibri" w:hAnsi="Calibri"/>
          <w:sz w:val="20"/>
          <w:szCs w:val="20"/>
          <w:lang w:val="en-GB"/>
        </w:rPr>
        <w:t>Catry</w:t>
      </w:r>
      <w:proofErr w:type="spellEnd"/>
      <w:r w:rsidRPr="00485FC1">
        <w:rPr>
          <w:rFonts w:ascii="Calibri" w:eastAsia="Calibri" w:hAnsi="Calibri"/>
          <w:sz w:val="20"/>
          <w:szCs w:val="20"/>
          <w:lang w:val="en-GB"/>
        </w:rPr>
        <w:t xml:space="preserve">, T., </w:t>
      </w:r>
      <w:proofErr w:type="spellStart"/>
      <w:r w:rsidRPr="00485FC1">
        <w:rPr>
          <w:rFonts w:ascii="Calibri" w:eastAsia="Calibri" w:hAnsi="Calibri"/>
          <w:sz w:val="20"/>
          <w:szCs w:val="20"/>
          <w:lang w:val="en-GB"/>
        </w:rPr>
        <w:t>Granadeiro</w:t>
      </w:r>
      <w:proofErr w:type="spellEnd"/>
      <w:r w:rsidRPr="00485FC1">
        <w:rPr>
          <w:rFonts w:ascii="Calibri" w:eastAsia="Calibri" w:hAnsi="Calibri"/>
          <w:sz w:val="20"/>
          <w:szCs w:val="20"/>
          <w:lang w:val="en-GB"/>
        </w:rPr>
        <w:t xml:space="preserve">, J., Franco, M.A., Moreira, F. (2014) Unravelling migration routes and wintering grounds of European rollers using light-level geolocators. J </w:t>
      </w:r>
      <w:proofErr w:type="spellStart"/>
      <w:r w:rsidRPr="00485FC1">
        <w:rPr>
          <w:rFonts w:ascii="Calibri" w:eastAsia="Calibri" w:hAnsi="Calibri"/>
          <w:sz w:val="20"/>
          <w:szCs w:val="20"/>
          <w:lang w:val="en-GB"/>
        </w:rPr>
        <w:t>Ornithol</w:t>
      </w:r>
      <w:proofErr w:type="spellEnd"/>
      <w:r w:rsidRPr="00485FC1">
        <w:rPr>
          <w:rFonts w:ascii="Calibri" w:eastAsia="Calibri" w:hAnsi="Calibri"/>
          <w:sz w:val="20"/>
          <w:szCs w:val="20"/>
          <w:lang w:val="en-GB"/>
        </w:rPr>
        <w:t>. 155: 1071–1075.</w:t>
      </w:r>
    </w:p>
    <w:p w14:paraId="0F0778C0"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
    <w:p w14:paraId="2CB02815"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hu-HU"/>
        </w:rPr>
      </w:pPr>
      <w:proofErr w:type="spellStart"/>
      <w:r w:rsidRPr="00485FC1">
        <w:rPr>
          <w:rFonts w:ascii="Calibri" w:eastAsia="Calibri" w:hAnsi="Calibri"/>
          <w:sz w:val="20"/>
          <w:szCs w:val="20"/>
          <w:lang w:val="en-GB"/>
        </w:rPr>
        <w:t>Catry</w:t>
      </w:r>
      <w:proofErr w:type="spellEnd"/>
      <w:r w:rsidRPr="00485FC1">
        <w:rPr>
          <w:rFonts w:ascii="Calibri" w:eastAsia="Calibri" w:hAnsi="Calibri"/>
          <w:sz w:val="20"/>
          <w:szCs w:val="20"/>
          <w:lang w:val="en-GB"/>
        </w:rPr>
        <w:t xml:space="preserve">, I. &amp; </w:t>
      </w:r>
      <w:proofErr w:type="spellStart"/>
      <w:r w:rsidRPr="00485FC1">
        <w:rPr>
          <w:rFonts w:ascii="Calibri" w:eastAsia="Calibri" w:hAnsi="Calibri"/>
          <w:sz w:val="20"/>
          <w:szCs w:val="20"/>
          <w:lang w:val="en-GB"/>
        </w:rPr>
        <w:t>Catry</w:t>
      </w:r>
      <w:proofErr w:type="spellEnd"/>
      <w:r w:rsidRPr="00485FC1">
        <w:rPr>
          <w:rFonts w:ascii="Calibri" w:eastAsia="Calibri" w:hAnsi="Calibri"/>
          <w:sz w:val="20"/>
          <w:szCs w:val="20"/>
          <w:lang w:val="en-GB"/>
        </w:rPr>
        <w:t xml:space="preserve">, T. (2016) First Record of Social Polygyny with Multi-Brood Paternal Care in The European Roller </w:t>
      </w:r>
      <w:proofErr w:type="spellStart"/>
      <w:r w:rsidRPr="00485FC1">
        <w:rPr>
          <w:rFonts w:ascii="Calibri" w:eastAsia="Calibri" w:hAnsi="Calibri"/>
          <w:sz w:val="20"/>
          <w:szCs w:val="20"/>
          <w:lang w:val="en-GB"/>
        </w:rPr>
        <w:t>Coracias</w:t>
      </w:r>
      <w:proofErr w:type="spellEnd"/>
      <w:r w:rsidRPr="00485FC1">
        <w:rPr>
          <w:rFonts w:ascii="Calibri" w:eastAsia="Calibri" w:hAnsi="Calibri"/>
          <w:sz w:val="20"/>
          <w:szCs w:val="20"/>
          <w:lang w:val="en-GB"/>
        </w:rPr>
        <w:t xml:space="preserve"> </w:t>
      </w:r>
      <w:proofErr w:type="spellStart"/>
      <w:r w:rsidRPr="00485FC1">
        <w:rPr>
          <w:rFonts w:ascii="Calibri" w:eastAsia="Calibri" w:hAnsi="Calibri"/>
          <w:sz w:val="20"/>
          <w:szCs w:val="20"/>
          <w:lang w:val="en-GB"/>
        </w:rPr>
        <w:t>garrulus</w:t>
      </w:r>
      <w:proofErr w:type="spellEnd"/>
      <w:r w:rsidRPr="00485FC1">
        <w:rPr>
          <w:rFonts w:ascii="Calibri" w:eastAsia="Calibri" w:hAnsi="Calibri"/>
          <w:sz w:val="20"/>
          <w:szCs w:val="20"/>
          <w:lang w:val="en-GB"/>
        </w:rPr>
        <w:t xml:space="preserve"> </w:t>
      </w:r>
    </w:p>
    <w:p w14:paraId="7CFE684B"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
    <w:p w14:paraId="46F40E11"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CMS Convention Text (1979) http://www.cms.int/en/convention-text</w:t>
      </w:r>
    </w:p>
    <w:p w14:paraId="1BCC6FBB"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CMS Resolution7.4 (2002) Electrocution of migratory birds</w:t>
      </w:r>
    </w:p>
    <w:p w14:paraId="0CE70C56"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CMS Resolution 9.7(2017) Climate Change Impacts on Migratory Species</w:t>
      </w:r>
    </w:p>
    <w:p w14:paraId="16D109F3"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hu-HU"/>
        </w:rPr>
        <w:t>CMS Resolution 10.19 (2011) Migratory Species Conservation in the Light of Climate Change</w:t>
      </w:r>
    </w:p>
    <w:p w14:paraId="6C77666C"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CMS Resolution 11.15 (2014) Preventing Poisoning of Migratory Birds</w:t>
      </w:r>
    </w:p>
    <w:p w14:paraId="3BA13173"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CMS Resolution 11.16 (2014) Illegal Killing, Taking and Trade of Migratory Birds</w:t>
      </w:r>
    </w:p>
    <w:p w14:paraId="31F2D821"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CMS Guidelines to prevent the risk of poisoning to migratory birds</w:t>
      </w:r>
    </w:p>
    <w:p w14:paraId="4C5A2B2D"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
    <w:p w14:paraId="3A37383D"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Cotton, P.A. (2003): Avian migration phenology and global climate change. PNAS 21: 12219 –12222. </w:t>
      </w:r>
      <w:proofErr w:type="spellStart"/>
      <w:r w:rsidRPr="00485FC1">
        <w:rPr>
          <w:rFonts w:ascii="Calibri" w:eastAsia="Calibri" w:hAnsi="Calibri"/>
          <w:sz w:val="20"/>
          <w:szCs w:val="20"/>
          <w:lang w:val="en-GB"/>
        </w:rPr>
        <w:t>doi</w:t>
      </w:r>
      <w:proofErr w:type="spellEnd"/>
      <w:r w:rsidRPr="00485FC1">
        <w:rPr>
          <w:rFonts w:ascii="Calibri" w:eastAsia="Calibri" w:hAnsi="Calibri"/>
          <w:sz w:val="20"/>
          <w:szCs w:val="20"/>
          <w:lang w:val="en-GB"/>
        </w:rPr>
        <w:t>: 10.1073/pnas.1930548100</w:t>
      </w:r>
    </w:p>
    <w:p w14:paraId="73753C4C"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
    <w:p w14:paraId="73971C07"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de-DE"/>
        </w:rPr>
      </w:pPr>
      <w:r w:rsidRPr="00485FC1">
        <w:rPr>
          <w:rFonts w:ascii="Calibri" w:eastAsia="Calibri" w:hAnsi="Calibri"/>
          <w:sz w:val="20"/>
          <w:szCs w:val="20"/>
          <w:lang w:val="en-GB"/>
        </w:rPr>
        <w:t xml:space="preserve">Cramp, S. (ed.) (1998): The complete birds of the western Palearctic on CD-ROM. </w:t>
      </w:r>
      <w:r w:rsidRPr="00485FC1">
        <w:rPr>
          <w:rFonts w:ascii="Calibri" w:eastAsia="Calibri" w:hAnsi="Calibri"/>
          <w:sz w:val="20"/>
          <w:szCs w:val="20"/>
          <w:lang w:val="de-DE"/>
        </w:rPr>
        <w:t>Oxford University Press, Oxford</w:t>
      </w:r>
    </w:p>
    <w:p w14:paraId="071B3275"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de-DE"/>
        </w:rPr>
      </w:pPr>
    </w:p>
    <w:p w14:paraId="396B53FF" w14:textId="3AC57764" w:rsidR="00485FC1" w:rsidRPr="00623DEA" w:rsidRDefault="00485FC1" w:rsidP="00485FC1">
      <w:pPr>
        <w:widowControl/>
        <w:autoSpaceDE/>
        <w:autoSpaceDN/>
        <w:adjustRightInd/>
        <w:spacing w:after="200" w:line="276" w:lineRule="auto"/>
        <w:contextualSpacing/>
        <w:jc w:val="both"/>
        <w:rPr>
          <w:rFonts w:ascii="Calibri" w:eastAsia="Calibri" w:hAnsi="Calibri"/>
          <w:sz w:val="20"/>
          <w:szCs w:val="20"/>
        </w:rPr>
      </w:pPr>
      <w:r w:rsidRPr="00485FC1">
        <w:rPr>
          <w:rFonts w:ascii="Calibri" w:eastAsia="Calibri" w:hAnsi="Calibri"/>
          <w:sz w:val="20"/>
          <w:szCs w:val="20"/>
          <w:lang w:val="de-DE"/>
        </w:rPr>
        <w:t xml:space="preserve">Creutz, G. (1979) Die Entwicklung des Blaurackenbestandes in der DDR 1961 bis 1976. </w:t>
      </w:r>
      <w:r w:rsidRPr="00623DEA">
        <w:rPr>
          <w:rFonts w:ascii="Calibri" w:eastAsia="Calibri" w:hAnsi="Calibri"/>
          <w:sz w:val="20"/>
          <w:szCs w:val="20"/>
        </w:rPr>
        <w:t xml:space="preserve">Der </w:t>
      </w:r>
      <w:proofErr w:type="spellStart"/>
      <w:r w:rsidRPr="00623DEA">
        <w:rPr>
          <w:rFonts w:ascii="Calibri" w:eastAsia="Calibri" w:hAnsi="Calibri"/>
          <w:sz w:val="20"/>
          <w:szCs w:val="20"/>
        </w:rPr>
        <w:t>Falke</w:t>
      </w:r>
      <w:proofErr w:type="spellEnd"/>
      <w:r w:rsidRPr="00623DEA">
        <w:rPr>
          <w:rFonts w:ascii="Calibri" w:eastAsia="Calibri" w:hAnsi="Calibri"/>
          <w:sz w:val="20"/>
          <w:szCs w:val="20"/>
        </w:rPr>
        <w:t>. 26: 222-230.</w:t>
      </w:r>
    </w:p>
    <w:p w14:paraId="65823EE4" w14:textId="77777777" w:rsidR="00485FC1" w:rsidRPr="00623DEA" w:rsidRDefault="00485FC1" w:rsidP="00485FC1">
      <w:pPr>
        <w:widowControl/>
        <w:autoSpaceDE/>
        <w:autoSpaceDN/>
        <w:adjustRightInd/>
        <w:spacing w:after="200" w:line="276" w:lineRule="auto"/>
        <w:contextualSpacing/>
        <w:jc w:val="both"/>
        <w:rPr>
          <w:rFonts w:ascii="Calibri" w:eastAsia="Calibri" w:hAnsi="Calibri"/>
          <w:sz w:val="20"/>
          <w:szCs w:val="20"/>
        </w:rPr>
      </w:pPr>
    </w:p>
    <w:p w14:paraId="50B3A830"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r w:rsidRPr="00623DEA">
        <w:rPr>
          <w:rFonts w:ascii="Calibri" w:eastAsia="Calibri" w:hAnsi="Calibri"/>
          <w:sz w:val="20"/>
          <w:szCs w:val="20"/>
        </w:rPr>
        <w:t xml:space="preserve">del </w:t>
      </w:r>
      <w:proofErr w:type="spellStart"/>
      <w:r w:rsidRPr="00623DEA">
        <w:rPr>
          <w:rFonts w:ascii="Calibri" w:eastAsia="Calibri" w:hAnsi="Calibri"/>
          <w:sz w:val="20"/>
          <w:szCs w:val="20"/>
        </w:rPr>
        <w:t>Hoyo</w:t>
      </w:r>
      <w:proofErr w:type="spellEnd"/>
      <w:r w:rsidRPr="00623DEA">
        <w:rPr>
          <w:rFonts w:ascii="Calibri" w:eastAsia="Calibri" w:hAnsi="Calibri"/>
          <w:sz w:val="20"/>
          <w:szCs w:val="20"/>
        </w:rPr>
        <w:t xml:space="preserve">, J.; Elliott, A.; </w:t>
      </w:r>
      <w:proofErr w:type="spellStart"/>
      <w:r w:rsidRPr="00623DEA">
        <w:rPr>
          <w:rFonts w:ascii="Calibri" w:eastAsia="Calibri" w:hAnsi="Calibri"/>
          <w:sz w:val="20"/>
          <w:szCs w:val="20"/>
        </w:rPr>
        <w:t>Sargatal</w:t>
      </w:r>
      <w:proofErr w:type="spellEnd"/>
      <w:r w:rsidRPr="00623DEA">
        <w:rPr>
          <w:rFonts w:ascii="Calibri" w:eastAsia="Calibri" w:hAnsi="Calibri"/>
          <w:sz w:val="20"/>
          <w:szCs w:val="20"/>
        </w:rPr>
        <w:t xml:space="preserve">, J. 2001. </w:t>
      </w:r>
      <w:r w:rsidRPr="00485FC1">
        <w:rPr>
          <w:rFonts w:ascii="Calibri" w:eastAsia="Calibri" w:hAnsi="Calibri"/>
          <w:sz w:val="20"/>
          <w:szCs w:val="20"/>
          <w:lang w:val="en-GB"/>
        </w:rPr>
        <w:t xml:space="preserve">Handbook of the Birds of the World, vol. 6: </w:t>
      </w:r>
      <w:proofErr w:type="spellStart"/>
      <w:r w:rsidRPr="00485FC1">
        <w:rPr>
          <w:rFonts w:ascii="Calibri" w:eastAsia="Calibri" w:hAnsi="Calibri"/>
          <w:sz w:val="20"/>
          <w:szCs w:val="20"/>
          <w:lang w:val="en-GB"/>
        </w:rPr>
        <w:t>Mousebirds</w:t>
      </w:r>
      <w:proofErr w:type="spellEnd"/>
      <w:r w:rsidRPr="00485FC1">
        <w:rPr>
          <w:rFonts w:ascii="Calibri" w:eastAsia="Calibri" w:hAnsi="Calibri"/>
          <w:sz w:val="20"/>
          <w:szCs w:val="20"/>
          <w:lang w:val="en-GB"/>
        </w:rPr>
        <w:t xml:space="preserve"> to Hornbills. Lynx </w:t>
      </w:r>
      <w:proofErr w:type="spellStart"/>
      <w:r w:rsidRPr="00485FC1">
        <w:rPr>
          <w:rFonts w:ascii="Calibri" w:eastAsia="Calibri" w:hAnsi="Calibri"/>
          <w:sz w:val="20"/>
          <w:szCs w:val="20"/>
          <w:lang w:val="en-GB"/>
        </w:rPr>
        <w:t>Edicions</w:t>
      </w:r>
      <w:proofErr w:type="spellEnd"/>
      <w:r w:rsidRPr="00485FC1">
        <w:rPr>
          <w:rFonts w:ascii="Calibri" w:eastAsia="Calibri" w:hAnsi="Calibri"/>
          <w:sz w:val="20"/>
          <w:szCs w:val="20"/>
          <w:lang w:val="en-GB"/>
        </w:rPr>
        <w:t>, Barcelona, Spain.</w:t>
      </w:r>
    </w:p>
    <w:p w14:paraId="174820D7"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
    <w:p w14:paraId="4520A50F"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Donald, P.F., Sanderson, F.J., </w:t>
      </w:r>
      <w:proofErr w:type="spellStart"/>
      <w:r w:rsidRPr="00485FC1">
        <w:rPr>
          <w:rFonts w:ascii="Calibri" w:eastAsia="Calibri" w:hAnsi="Calibri"/>
          <w:sz w:val="20"/>
          <w:szCs w:val="20"/>
          <w:lang w:val="en-GB"/>
        </w:rPr>
        <w:t>Burfield</w:t>
      </w:r>
      <w:proofErr w:type="spellEnd"/>
      <w:r w:rsidRPr="00485FC1">
        <w:rPr>
          <w:rFonts w:ascii="Calibri" w:eastAsia="Calibri" w:hAnsi="Calibri"/>
          <w:sz w:val="20"/>
          <w:szCs w:val="20"/>
          <w:lang w:val="en-GB"/>
        </w:rPr>
        <w:t xml:space="preserve">, I.J. &amp; van </w:t>
      </w:r>
      <w:proofErr w:type="spellStart"/>
      <w:r w:rsidRPr="00485FC1">
        <w:rPr>
          <w:rFonts w:ascii="Calibri" w:eastAsia="Calibri" w:hAnsi="Calibri"/>
          <w:sz w:val="20"/>
          <w:szCs w:val="20"/>
          <w:lang w:val="en-GB"/>
        </w:rPr>
        <w:t>Bommel</w:t>
      </w:r>
      <w:proofErr w:type="spellEnd"/>
      <w:r w:rsidRPr="00485FC1">
        <w:rPr>
          <w:rFonts w:ascii="Calibri" w:eastAsia="Calibri" w:hAnsi="Calibri"/>
          <w:sz w:val="20"/>
          <w:szCs w:val="20"/>
          <w:lang w:val="en-GB"/>
        </w:rPr>
        <w:t xml:space="preserve">, F.P.J. (2006). Further evidence of continent-wide impacts of agricultural intensification on European farmland birds, 1990–2000. Agric. </w:t>
      </w:r>
      <w:proofErr w:type="spellStart"/>
      <w:r w:rsidRPr="00485FC1">
        <w:rPr>
          <w:rFonts w:ascii="Calibri" w:eastAsia="Calibri" w:hAnsi="Calibri"/>
          <w:sz w:val="20"/>
          <w:szCs w:val="20"/>
          <w:lang w:val="en-GB"/>
        </w:rPr>
        <w:t>Ecosyst</w:t>
      </w:r>
      <w:proofErr w:type="spellEnd"/>
      <w:r w:rsidRPr="00485FC1">
        <w:rPr>
          <w:rFonts w:ascii="Calibri" w:eastAsia="Calibri" w:hAnsi="Calibri"/>
          <w:sz w:val="20"/>
          <w:szCs w:val="20"/>
          <w:lang w:val="en-GB"/>
        </w:rPr>
        <w:t>. Environ. 116: 189–196.</w:t>
      </w:r>
    </w:p>
    <w:p w14:paraId="1068F8D5"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
    <w:p w14:paraId="261EC8B1"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Eason, P., </w:t>
      </w:r>
      <w:proofErr w:type="spellStart"/>
      <w:r w:rsidRPr="00485FC1">
        <w:rPr>
          <w:rFonts w:ascii="Calibri" w:eastAsia="Calibri" w:hAnsi="Calibri"/>
          <w:sz w:val="20"/>
          <w:szCs w:val="20"/>
          <w:lang w:val="en-GB"/>
        </w:rPr>
        <w:t>Rabia</w:t>
      </w:r>
      <w:proofErr w:type="spellEnd"/>
      <w:r w:rsidRPr="00485FC1">
        <w:rPr>
          <w:rFonts w:ascii="Calibri" w:eastAsia="Calibri" w:hAnsi="Calibri"/>
          <w:sz w:val="20"/>
          <w:szCs w:val="20"/>
          <w:lang w:val="en-GB"/>
        </w:rPr>
        <w:t xml:space="preserve">, B. and </w:t>
      </w:r>
      <w:proofErr w:type="spellStart"/>
      <w:r w:rsidRPr="00485FC1">
        <w:rPr>
          <w:rFonts w:ascii="Calibri" w:eastAsia="Calibri" w:hAnsi="Calibri"/>
          <w:sz w:val="20"/>
          <w:szCs w:val="20"/>
          <w:lang w:val="en-GB"/>
        </w:rPr>
        <w:t>Attum</w:t>
      </w:r>
      <w:proofErr w:type="spellEnd"/>
      <w:r w:rsidRPr="00485FC1">
        <w:rPr>
          <w:rFonts w:ascii="Calibri" w:eastAsia="Calibri" w:hAnsi="Calibri"/>
          <w:sz w:val="20"/>
          <w:szCs w:val="20"/>
          <w:lang w:val="en-GB"/>
        </w:rPr>
        <w:t>, O., (2016) Hunting of migratory birds in North Sinai, Egypt.</w:t>
      </w:r>
    </w:p>
    <w:p w14:paraId="0605E274"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Bird Cons Inter 26:39 –51. </w:t>
      </w:r>
      <w:proofErr w:type="spellStart"/>
      <w:r w:rsidRPr="00485FC1">
        <w:rPr>
          <w:rFonts w:ascii="Calibri" w:eastAsia="Calibri" w:hAnsi="Calibri"/>
          <w:sz w:val="20"/>
          <w:szCs w:val="20"/>
          <w:lang w:val="en-GB"/>
        </w:rPr>
        <w:t>BirdLife</w:t>
      </w:r>
      <w:proofErr w:type="spellEnd"/>
      <w:r w:rsidRPr="00485FC1">
        <w:rPr>
          <w:rFonts w:ascii="Calibri" w:eastAsia="Calibri" w:hAnsi="Calibri"/>
          <w:sz w:val="20"/>
          <w:szCs w:val="20"/>
          <w:lang w:val="en-GB"/>
        </w:rPr>
        <w:t xml:space="preserve"> International, 2015</w:t>
      </w:r>
    </w:p>
    <w:p w14:paraId="2ACD3FCD"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
    <w:p w14:paraId="1F157623"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roofErr w:type="spellStart"/>
      <w:r w:rsidRPr="00485FC1">
        <w:rPr>
          <w:rFonts w:ascii="Calibri" w:eastAsia="Calibri" w:hAnsi="Calibri"/>
          <w:sz w:val="20"/>
          <w:szCs w:val="20"/>
          <w:lang w:val="en-GB"/>
        </w:rPr>
        <w:t>Emmenegger</w:t>
      </w:r>
      <w:proofErr w:type="spellEnd"/>
      <w:r w:rsidRPr="00485FC1">
        <w:rPr>
          <w:rFonts w:ascii="Calibri" w:eastAsia="Calibri" w:hAnsi="Calibri"/>
          <w:sz w:val="20"/>
          <w:szCs w:val="20"/>
          <w:lang w:val="en-GB"/>
        </w:rPr>
        <w:t xml:space="preserve">, T., </w:t>
      </w:r>
      <w:proofErr w:type="spellStart"/>
      <w:r w:rsidRPr="00485FC1">
        <w:rPr>
          <w:rFonts w:ascii="Calibri" w:eastAsia="Calibri" w:hAnsi="Calibri"/>
          <w:sz w:val="20"/>
          <w:szCs w:val="20"/>
          <w:lang w:val="en-GB"/>
        </w:rPr>
        <w:t>Mayet</w:t>
      </w:r>
      <w:proofErr w:type="spellEnd"/>
      <w:r w:rsidRPr="00485FC1">
        <w:rPr>
          <w:rFonts w:ascii="Calibri" w:eastAsia="Calibri" w:hAnsi="Calibri"/>
          <w:sz w:val="20"/>
          <w:szCs w:val="20"/>
          <w:lang w:val="en-GB"/>
        </w:rPr>
        <w:t xml:space="preserve"> P., </w:t>
      </w:r>
      <w:proofErr w:type="spellStart"/>
      <w:r w:rsidRPr="00485FC1">
        <w:rPr>
          <w:rFonts w:ascii="Calibri" w:eastAsia="Calibri" w:hAnsi="Calibri"/>
          <w:sz w:val="20"/>
          <w:szCs w:val="20"/>
          <w:lang w:val="en-GB"/>
        </w:rPr>
        <w:t>Duriez</w:t>
      </w:r>
      <w:proofErr w:type="spellEnd"/>
      <w:r w:rsidRPr="00485FC1">
        <w:rPr>
          <w:rFonts w:ascii="Calibri" w:eastAsia="Calibri" w:hAnsi="Calibri"/>
          <w:sz w:val="20"/>
          <w:szCs w:val="20"/>
          <w:lang w:val="en-GB"/>
        </w:rPr>
        <w:t>, O., Hahn, S. (2014) Directional shifts in migration pattern of rollers (</w:t>
      </w:r>
      <w:proofErr w:type="spellStart"/>
      <w:r w:rsidRPr="00623DEA">
        <w:rPr>
          <w:rFonts w:ascii="Calibri" w:eastAsia="Calibri" w:hAnsi="Calibri"/>
          <w:i/>
          <w:sz w:val="20"/>
          <w:szCs w:val="20"/>
          <w:lang w:val="en-GB"/>
        </w:rPr>
        <w:t>Coracias</w:t>
      </w:r>
      <w:proofErr w:type="spellEnd"/>
      <w:r w:rsidRPr="00623DEA">
        <w:rPr>
          <w:rFonts w:ascii="Calibri" w:eastAsia="Calibri" w:hAnsi="Calibri"/>
          <w:i/>
          <w:sz w:val="20"/>
          <w:szCs w:val="20"/>
          <w:lang w:val="en-GB"/>
        </w:rPr>
        <w:t xml:space="preserve"> </w:t>
      </w:r>
      <w:proofErr w:type="spellStart"/>
      <w:r w:rsidRPr="00623DEA">
        <w:rPr>
          <w:rFonts w:ascii="Calibri" w:eastAsia="Calibri" w:hAnsi="Calibri"/>
          <w:i/>
          <w:sz w:val="20"/>
          <w:szCs w:val="20"/>
          <w:lang w:val="en-GB"/>
        </w:rPr>
        <w:t>garrulus</w:t>
      </w:r>
      <w:proofErr w:type="spellEnd"/>
      <w:r w:rsidRPr="00485FC1">
        <w:rPr>
          <w:rFonts w:ascii="Calibri" w:eastAsia="Calibri" w:hAnsi="Calibri"/>
          <w:sz w:val="20"/>
          <w:szCs w:val="20"/>
          <w:lang w:val="en-GB"/>
        </w:rPr>
        <w:t xml:space="preserve">) from a western European population. J </w:t>
      </w:r>
      <w:proofErr w:type="spellStart"/>
      <w:r w:rsidRPr="00485FC1">
        <w:rPr>
          <w:rFonts w:ascii="Calibri" w:eastAsia="Calibri" w:hAnsi="Calibri"/>
          <w:sz w:val="20"/>
          <w:szCs w:val="20"/>
          <w:lang w:val="en-GB"/>
        </w:rPr>
        <w:t>Ornithol</w:t>
      </w:r>
      <w:proofErr w:type="spellEnd"/>
      <w:r w:rsidRPr="00485FC1">
        <w:rPr>
          <w:rFonts w:ascii="Calibri" w:eastAsia="Calibri" w:hAnsi="Calibri"/>
          <w:sz w:val="20"/>
          <w:szCs w:val="20"/>
          <w:lang w:val="en-GB"/>
        </w:rPr>
        <w:t>. 155, 427–433. DOI 10.1007/s10336-013-1023-7</w:t>
      </w:r>
    </w:p>
    <w:p w14:paraId="1561EE51"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
    <w:p w14:paraId="6900457B" w14:textId="5A2D522E" w:rsid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roofErr w:type="spellStart"/>
      <w:r w:rsidRPr="00485FC1">
        <w:rPr>
          <w:rFonts w:ascii="Calibri" w:eastAsia="Calibri" w:hAnsi="Calibri"/>
          <w:sz w:val="20"/>
          <w:szCs w:val="20"/>
          <w:lang w:val="en-GB"/>
        </w:rPr>
        <w:t>Epule</w:t>
      </w:r>
      <w:proofErr w:type="spellEnd"/>
      <w:r w:rsidRPr="00485FC1">
        <w:rPr>
          <w:rFonts w:ascii="Calibri" w:eastAsia="Calibri" w:hAnsi="Calibri"/>
          <w:sz w:val="20"/>
          <w:szCs w:val="20"/>
          <w:lang w:val="en-GB"/>
        </w:rPr>
        <w:t xml:space="preserve">, E.T., Peng, C., </w:t>
      </w:r>
      <w:proofErr w:type="spellStart"/>
      <w:r w:rsidRPr="00485FC1">
        <w:rPr>
          <w:rFonts w:ascii="Calibri" w:eastAsia="Calibri" w:hAnsi="Calibri"/>
          <w:sz w:val="20"/>
          <w:szCs w:val="20"/>
          <w:lang w:val="en-GB"/>
        </w:rPr>
        <w:t>Lepage</w:t>
      </w:r>
      <w:proofErr w:type="spellEnd"/>
      <w:r w:rsidRPr="00485FC1">
        <w:rPr>
          <w:rFonts w:ascii="Calibri" w:eastAsia="Calibri" w:hAnsi="Calibri"/>
          <w:sz w:val="20"/>
          <w:szCs w:val="20"/>
          <w:lang w:val="en-GB"/>
        </w:rPr>
        <w:t xml:space="preserve">, L., </w:t>
      </w:r>
      <w:proofErr w:type="spellStart"/>
      <w:r w:rsidRPr="00485FC1">
        <w:rPr>
          <w:rFonts w:ascii="Calibri" w:eastAsia="Calibri" w:hAnsi="Calibri"/>
          <w:sz w:val="20"/>
          <w:szCs w:val="20"/>
          <w:lang w:val="en-GB"/>
        </w:rPr>
        <w:t>Zhi</w:t>
      </w:r>
      <w:proofErr w:type="spellEnd"/>
      <w:r w:rsidRPr="00485FC1">
        <w:rPr>
          <w:rFonts w:ascii="Calibri" w:eastAsia="Calibri" w:hAnsi="Calibri"/>
          <w:sz w:val="20"/>
          <w:szCs w:val="20"/>
          <w:lang w:val="en-GB"/>
        </w:rPr>
        <w:t xml:space="preserve"> Chen, Z. (2014). The causes, effects and challenges of Sahelian droughts: a critical review. Reg Environ Change. 14:145–156. DOI 10.1007/s10113-013-0473-z</w:t>
      </w:r>
    </w:p>
    <w:p w14:paraId="17B6919F" w14:textId="77777777" w:rsidR="006A7B29" w:rsidRPr="00485FC1" w:rsidRDefault="006A7B29" w:rsidP="00485FC1">
      <w:pPr>
        <w:widowControl/>
        <w:autoSpaceDE/>
        <w:autoSpaceDN/>
        <w:adjustRightInd/>
        <w:spacing w:after="200" w:line="276" w:lineRule="auto"/>
        <w:contextualSpacing/>
        <w:jc w:val="both"/>
        <w:rPr>
          <w:rFonts w:ascii="Calibri" w:eastAsia="Calibri" w:hAnsi="Calibri"/>
          <w:sz w:val="20"/>
          <w:szCs w:val="20"/>
          <w:lang w:val="en-GB"/>
        </w:rPr>
      </w:pPr>
    </w:p>
    <w:p w14:paraId="4A767865"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roofErr w:type="spellStart"/>
      <w:r w:rsidRPr="00485FC1">
        <w:rPr>
          <w:rFonts w:ascii="Calibri" w:eastAsia="Calibri" w:hAnsi="Calibri"/>
          <w:sz w:val="20"/>
          <w:szCs w:val="20"/>
          <w:lang w:val="en-GB"/>
        </w:rPr>
        <w:t>Everaert</w:t>
      </w:r>
      <w:proofErr w:type="spellEnd"/>
      <w:r w:rsidRPr="00485FC1">
        <w:rPr>
          <w:rFonts w:ascii="Calibri" w:eastAsia="Calibri" w:hAnsi="Calibri"/>
          <w:sz w:val="20"/>
          <w:szCs w:val="20"/>
          <w:lang w:val="en-GB"/>
        </w:rPr>
        <w:t xml:space="preserve">, J. &amp; </w:t>
      </w:r>
      <w:proofErr w:type="spellStart"/>
      <w:r w:rsidRPr="00485FC1">
        <w:rPr>
          <w:rFonts w:ascii="Calibri" w:eastAsia="Calibri" w:hAnsi="Calibri"/>
          <w:sz w:val="20"/>
          <w:szCs w:val="20"/>
          <w:lang w:val="en-GB"/>
        </w:rPr>
        <w:t>Stienen</w:t>
      </w:r>
      <w:proofErr w:type="spellEnd"/>
      <w:r w:rsidRPr="00485FC1">
        <w:rPr>
          <w:rFonts w:ascii="Calibri" w:eastAsia="Calibri" w:hAnsi="Calibri"/>
          <w:sz w:val="20"/>
          <w:szCs w:val="20"/>
          <w:lang w:val="en-GB"/>
        </w:rPr>
        <w:t xml:space="preserve"> E.W.M. (2006): Impact of wind turbines on birds in </w:t>
      </w:r>
      <w:proofErr w:type="spellStart"/>
      <w:r w:rsidRPr="00485FC1">
        <w:rPr>
          <w:rFonts w:ascii="Calibri" w:eastAsia="Calibri" w:hAnsi="Calibri"/>
          <w:sz w:val="20"/>
          <w:szCs w:val="20"/>
          <w:lang w:val="en-GB"/>
        </w:rPr>
        <w:t>Zeebrugge</w:t>
      </w:r>
      <w:proofErr w:type="spellEnd"/>
      <w:r w:rsidRPr="00485FC1">
        <w:rPr>
          <w:rFonts w:ascii="Calibri" w:eastAsia="Calibri" w:hAnsi="Calibri"/>
          <w:sz w:val="20"/>
          <w:szCs w:val="20"/>
          <w:lang w:val="en-GB"/>
        </w:rPr>
        <w:t xml:space="preserve"> (Belgium). </w:t>
      </w:r>
      <w:proofErr w:type="spellStart"/>
      <w:r w:rsidRPr="00485FC1">
        <w:rPr>
          <w:rFonts w:ascii="Calibri" w:eastAsia="Calibri" w:hAnsi="Calibri"/>
          <w:sz w:val="20"/>
          <w:szCs w:val="20"/>
          <w:lang w:val="en-GB"/>
        </w:rPr>
        <w:t>Biodivers</w:t>
      </w:r>
      <w:proofErr w:type="spellEnd"/>
      <w:r w:rsidRPr="00485FC1">
        <w:rPr>
          <w:rFonts w:ascii="Calibri" w:eastAsia="Calibri" w:hAnsi="Calibri"/>
          <w:sz w:val="20"/>
          <w:szCs w:val="20"/>
          <w:lang w:val="en-GB"/>
        </w:rPr>
        <w:t xml:space="preserve"> </w:t>
      </w:r>
      <w:proofErr w:type="spellStart"/>
      <w:r w:rsidRPr="00485FC1">
        <w:rPr>
          <w:rFonts w:ascii="Calibri" w:eastAsia="Calibri" w:hAnsi="Calibri"/>
          <w:sz w:val="20"/>
          <w:szCs w:val="20"/>
          <w:lang w:val="en-GB"/>
        </w:rPr>
        <w:t>Conserv</w:t>
      </w:r>
      <w:proofErr w:type="spellEnd"/>
      <w:r w:rsidRPr="00485FC1">
        <w:rPr>
          <w:rFonts w:ascii="Calibri" w:eastAsia="Calibri" w:hAnsi="Calibri"/>
          <w:sz w:val="20"/>
          <w:szCs w:val="20"/>
          <w:lang w:val="en-GB"/>
        </w:rPr>
        <w:t xml:space="preserve">. 16:3345-3359. </w:t>
      </w:r>
      <w:proofErr w:type="spellStart"/>
      <w:r w:rsidRPr="00485FC1">
        <w:rPr>
          <w:rFonts w:ascii="Calibri" w:eastAsia="Calibri" w:hAnsi="Calibri"/>
          <w:sz w:val="20"/>
          <w:szCs w:val="20"/>
          <w:lang w:val="en-GB"/>
        </w:rPr>
        <w:t>doi</w:t>
      </w:r>
      <w:proofErr w:type="spellEnd"/>
      <w:r w:rsidRPr="00485FC1">
        <w:rPr>
          <w:rFonts w:ascii="Calibri" w:eastAsia="Calibri" w:hAnsi="Calibri"/>
          <w:sz w:val="20"/>
          <w:szCs w:val="20"/>
          <w:lang w:val="en-GB"/>
        </w:rPr>
        <w:t>: 10.1007/s10531-006-9082-1</w:t>
      </w:r>
    </w:p>
    <w:p w14:paraId="3DF58612"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
    <w:p w14:paraId="0F25300B" w14:textId="3BE337FA"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Finch, T., Saunders, P., </w:t>
      </w:r>
      <w:proofErr w:type="spellStart"/>
      <w:r w:rsidRPr="00485FC1">
        <w:rPr>
          <w:rFonts w:ascii="Calibri" w:eastAsia="Calibri" w:hAnsi="Calibri"/>
          <w:sz w:val="20"/>
          <w:szCs w:val="20"/>
          <w:lang w:val="en-GB"/>
        </w:rPr>
        <w:t>Avilés</w:t>
      </w:r>
      <w:proofErr w:type="spellEnd"/>
      <w:r w:rsidRPr="00485FC1">
        <w:rPr>
          <w:rFonts w:ascii="Calibri" w:eastAsia="Calibri" w:hAnsi="Calibri"/>
          <w:sz w:val="20"/>
          <w:szCs w:val="20"/>
          <w:lang w:val="en-GB"/>
        </w:rPr>
        <w:t xml:space="preserve">, J.M., Bermejo, A., </w:t>
      </w:r>
      <w:proofErr w:type="spellStart"/>
      <w:r w:rsidRPr="00485FC1">
        <w:rPr>
          <w:rFonts w:ascii="Calibri" w:eastAsia="Calibri" w:hAnsi="Calibri"/>
          <w:sz w:val="20"/>
          <w:szCs w:val="20"/>
          <w:lang w:val="en-GB"/>
        </w:rPr>
        <w:t>Catry</w:t>
      </w:r>
      <w:proofErr w:type="spellEnd"/>
      <w:r w:rsidRPr="00485FC1">
        <w:rPr>
          <w:rFonts w:ascii="Calibri" w:eastAsia="Calibri" w:hAnsi="Calibri"/>
          <w:sz w:val="20"/>
          <w:szCs w:val="20"/>
          <w:lang w:val="en-GB"/>
        </w:rPr>
        <w:t xml:space="preserve">, I., de la Puente, J., </w:t>
      </w:r>
      <w:proofErr w:type="spellStart"/>
      <w:r w:rsidRPr="00485FC1">
        <w:rPr>
          <w:rFonts w:ascii="Calibri" w:eastAsia="Calibri" w:hAnsi="Calibri"/>
          <w:sz w:val="20"/>
          <w:szCs w:val="20"/>
          <w:lang w:val="en-GB"/>
        </w:rPr>
        <w:t>Emmenegger</w:t>
      </w:r>
      <w:proofErr w:type="spellEnd"/>
      <w:r w:rsidRPr="00485FC1">
        <w:rPr>
          <w:rFonts w:ascii="Calibri" w:eastAsia="Calibri" w:hAnsi="Calibri"/>
          <w:sz w:val="20"/>
          <w:szCs w:val="20"/>
          <w:lang w:val="en-GB"/>
        </w:rPr>
        <w:t xml:space="preserve">, T., </w:t>
      </w:r>
      <w:proofErr w:type="spellStart"/>
      <w:r w:rsidRPr="00485FC1">
        <w:rPr>
          <w:rFonts w:ascii="Calibri" w:eastAsia="Calibri" w:hAnsi="Calibri"/>
          <w:sz w:val="20"/>
          <w:szCs w:val="20"/>
          <w:lang w:val="en-GB"/>
        </w:rPr>
        <w:t>Mardega</w:t>
      </w:r>
      <w:proofErr w:type="spellEnd"/>
      <w:r w:rsidRPr="00485FC1">
        <w:rPr>
          <w:rFonts w:ascii="Calibri" w:eastAsia="Calibri" w:hAnsi="Calibri"/>
          <w:sz w:val="20"/>
          <w:szCs w:val="20"/>
          <w:lang w:val="en-GB"/>
        </w:rPr>
        <w:t xml:space="preserve">, I., </w:t>
      </w:r>
      <w:proofErr w:type="spellStart"/>
      <w:r w:rsidRPr="00485FC1">
        <w:rPr>
          <w:rFonts w:ascii="Calibri" w:eastAsia="Calibri" w:hAnsi="Calibri"/>
          <w:sz w:val="20"/>
          <w:szCs w:val="20"/>
          <w:lang w:val="en-GB"/>
        </w:rPr>
        <w:t>Mayet</w:t>
      </w:r>
      <w:proofErr w:type="spellEnd"/>
      <w:r w:rsidRPr="00485FC1">
        <w:rPr>
          <w:rFonts w:ascii="Calibri" w:eastAsia="Calibri" w:hAnsi="Calibri"/>
          <w:sz w:val="20"/>
          <w:szCs w:val="20"/>
          <w:lang w:val="en-GB"/>
        </w:rPr>
        <w:t xml:space="preserve">, P., Parejo, D., </w:t>
      </w:r>
      <w:proofErr w:type="spellStart"/>
      <w:r w:rsidRPr="00485FC1">
        <w:rPr>
          <w:rFonts w:ascii="Calibri" w:eastAsia="Calibri" w:hAnsi="Calibri"/>
          <w:sz w:val="20"/>
          <w:szCs w:val="20"/>
          <w:lang w:val="en-GB"/>
        </w:rPr>
        <w:t>Račinskis</w:t>
      </w:r>
      <w:proofErr w:type="spellEnd"/>
      <w:r w:rsidRPr="00485FC1">
        <w:rPr>
          <w:rFonts w:ascii="Calibri" w:eastAsia="Calibri" w:hAnsi="Calibri"/>
          <w:sz w:val="20"/>
          <w:szCs w:val="20"/>
          <w:lang w:val="en-GB"/>
        </w:rPr>
        <w:t xml:space="preserve">, E., Rodríguez-Ruiz, J, </w:t>
      </w:r>
      <w:proofErr w:type="spellStart"/>
      <w:r w:rsidRPr="00485FC1">
        <w:rPr>
          <w:rFonts w:ascii="Calibri" w:eastAsia="Calibri" w:hAnsi="Calibri"/>
          <w:sz w:val="20"/>
          <w:szCs w:val="20"/>
          <w:lang w:val="en-GB"/>
        </w:rPr>
        <w:t>Sackl</w:t>
      </w:r>
      <w:proofErr w:type="spellEnd"/>
      <w:r w:rsidRPr="00485FC1">
        <w:rPr>
          <w:rFonts w:ascii="Calibri" w:eastAsia="Calibri" w:hAnsi="Calibri"/>
          <w:sz w:val="20"/>
          <w:szCs w:val="20"/>
          <w:lang w:val="en-GB"/>
        </w:rPr>
        <w:t xml:space="preserve">, P., Schwartz, T., </w:t>
      </w:r>
      <w:proofErr w:type="spellStart"/>
      <w:r w:rsidRPr="00485FC1">
        <w:rPr>
          <w:rFonts w:ascii="Calibri" w:eastAsia="Calibri" w:hAnsi="Calibri"/>
          <w:sz w:val="20"/>
          <w:szCs w:val="20"/>
          <w:lang w:val="en-GB"/>
        </w:rPr>
        <w:t>Tiefenbach</w:t>
      </w:r>
      <w:proofErr w:type="spellEnd"/>
      <w:r w:rsidRPr="00485FC1">
        <w:rPr>
          <w:rFonts w:ascii="Calibri" w:eastAsia="Calibri" w:hAnsi="Calibri"/>
          <w:sz w:val="20"/>
          <w:szCs w:val="20"/>
          <w:lang w:val="en-GB"/>
        </w:rPr>
        <w:t>, M., Valera, F., Hewson,</w:t>
      </w:r>
      <w:r w:rsidR="00803901">
        <w:rPr>
          <w:rFonts w:ascii="Calibri" w:eastAsia="Calibri" w:hAnsi="Calibri"/>
          <w:sz w:val="20"/>
          <w:szCs w:val="20"/>
          <w:lang w:val="en-GB"/>
        </w:rPr>
        <w:t xml:space="preserve"> </w:t>
      </w:r>
      <w:r w:rsidRPr="00485FC1">
        <w:rPr>
          <w:rFonts w:ascii="Calibri" w:eastAsia="Calibri" w:hAnsi="Calibri"/>
          <w:sz w:val="20"/>
          <w:szCs w:val="20"/>
          <w:lang w:val="en-GB"/>
        </w:rPr>
        <w:t xml:space="preserve">C.M., </w:t>
      </w:r>
      <w:r w:rsidRPr="00485FC1">
        <w:rPr>
          <w:rFonts w:ascii="Calibri" w:eastAsia="Calibri" w:hAnsi="Calibri"/>
          <w:sz w:val="20"/>
          <w:szCs w:val="20"/>
          <w:lang w:val="en-GB"/>
        </w:rPr>
        <w:lastRenderedPageBreak/>
        <w:t xml:space="preserve">Franco, A.M.A., Butler, S.J. (2015) A pan-European, </w:t>
      </w:r>
      <w:proofErr w:type="spellStart"/>
      <w:r w:rsidRPr="00485FC1">
        <w:rPr>
          <w:rFonts w:ascii="Calibri" w:eastAsia="Calibri" w:hAnsi="Calibri"/>
          <w:sz w:val="20"/>
          <w:szCs w:val="20"/>
          <w:lang w:val="en-GB"/>
        </w:rPr>
        <w:t>multipopulation</w:t>
      </w:r>
      <w:proofErr w:type="spellEnd"/>
      <w:r w:rsidRPr="00485FC1">
        <w:rPr>
          <w:rFonts w:ascii="Calibri" w:eastAsia="Calibri" w:hAnsi="Calibri"/>
          <w:sz w:val="20"/>
          <w:szCs w:val="20"/>
          <w:lang w:val="en-GB"/>
        </w:rPr>
        <w:t xml:space="preserve"> assessment of migratory connectivity in a near-threatened migrant bird. Divers </w:t>
      </w:r>
      <w:proofErr w:type="spellStart"/>
      <w:r w:rsidRPr="00485FC1">
        <w:rPr>
          <w:rFonts w:ascii="Calibri" w:eastAsia="Calibri" w:hAnsi="Calibri"/>
          <w:sz w:val="20"/>
          <w:szCs w:val="20"/>
          <w:lang w:val="en-GB"/>
        </w:rPr>
        <w:t>Distrib</w:t>
      </w:r>
      <w:proofErr w:type="spellEnd"/>
      <w:r w:rsidRPr="00485FC1">
        <w:rPr>
          <w:rFonts w:ascii="Calibri" w:eastAsia="Calibri" w:hAnsi="Calibri"/>
          <w:sz w:val="20"/>
          <w:szCs w:val="20"/>
          <w:lang w:val="en-GB"/>
        </w:rPr>
        <w:t xml:space="preserve"> 21:1051–1062</w:t>
      </w:r>
    </w:p>
    <w:p w14:paraId="20B0BEC2"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
    <w:p w14:paraId="3792EB20"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Finch, T., Dunning, J., Kiss, O., </w:t>
      </w:r>
      <w:proofErr w:type="spellStart"/>
      <w:r w:rsidRPr="00485FC1">
        <w:rPr>
          <w:rFonts w:ascii="Calibri" w:eastAsia="Calibri" w:hAnsi="Calibri"/>
          <w:sz w:val="20"/>
          <w:szCs w:val="20"/>
          <w:lang w:val="en-GB"/>
        </w:rPr>
        <w:t>Račinskis</w:t>
      </w:r>
      <w:proofErr w:type="spellEnd"/>
      <w:r w:rsidRPr="00485FC1">
        <w:rPr>
          <w:rFonts w:ascii="Calibri" w:eastAsia="Calibri" w:hAnsi="Calibri"/>
          <w:sz w:val="20"/>
          <w:szCs w:val="20"/>
          <w:lang w:val="en-GB"/>
        </w:rPr>
        <w:t xml:space="preserve">, E., Schwartz, T., </w:t>
      </w:r>
      <w:proofErr w:type="spellStart"/>
      <w:r w:rsidRPr="00485FC1">
        <w:rPr>
          <w:rFonts w:ascii="Calibri" w:eastAsia="Calibri" w:hAnsi="Calibri"/>
          <w:sz w:val="20"/>
          <w:szCs w:val="20"/>
          <w:lang w:val="en-GB"/>
        </w:rPr>
        <w:t>Sniauksta</w:t>
      </w:r>
      <w:proofErr w:type="spellEnd"/>
      <w:r w:rsidRPr="00485FC1">
        <w:rPr>
          <w:rFonts w:ascii="Calibri" w:eastAsia="Calibri" w:hAnsi="Calibri"/>
          <w:sz w:val="20"/>
          <w:szCs w:val="20"/>
          <w:lang w:val="en-GB"/>
        </w:rPr>
        <w:t xml:space="preserve">, L., </w:t>
      </w:r>
      <w:proofErr w:type="spellStart"/>
      <w:r w:rsidRPr="00485FC1">
        <w:rPr>
          <w:rFonts w:ascii="Calibri" w:eastAsia="Calibri" w:hAnsi="Calibri"/>
          <w:sz w:val="20"/>
          <w:szCs w:val="20"/>
          <w:lang w:val="en-GB"/>
        </w:rPr>
        <w:t>Szekeres</w:t>
      </w:r>
      <w:proofErr w:type="spellEnd"/>
      <w:r w:rsidRPr="00485FC1">
        <w:rPr>
          <w:rFonts w:ascii="Calibri" w:eastAsia="Calibri" w:hAnsi="Calibri"/>
          <w:sz w:val="20"/>
          <w:szCs w:val="20"/>
          <w:lang w:val="en-GB"/>
        </w:rPr>
        <w:t xml:space="preserve">, O., </w:t>
      </w:r>
      <w:proofErr w:type="spellStart"/>
      <w:r w:rsidRPr="00485FC1">
        <w:rPr>
          <w:rFonts w:ascii="Calibri" w:eastAsia="Calibri" w:hAnsi="Calibri"/>
          <w:sz w:val="20"/>
          <w:szCs w:val="20"/>
          <w:lang w:val="en-GB"/>
        </w:rPr>
        <w:t>Tokody</w:t>
      </w:r>
      <w:proofErr w:type="spellEnd"/>
      <w:r w:rsidRPr="00485FC1">
        <w:rPr>
          <w:rFonts w:ascii="Calibri" w:eastAsia="Calibri" w:hAnsi="Calibri"/>
          <w:sz w:val="20"/>
          <w:szCs w:val="20"/>
          <w:lang w:val="en-GB"/>
        </w:rPr>
        <w:t xml:space="preserve">, T., </w:t>
      </w:r>
      <w:proofErr w:type="spellStart"/>
      <w:r w:rsidRPr="00485FC1">
        <w:rPr>
          <w:rFonts w:ascii="Calibri" w:eastAsia="Calibri" w:hAnsi="Calibri"/>
          <w:sz w:val="20"/>
          <w:szCs w:val="20"/>
          <w:lang w:val="en-GB"/>
        </w:rPr>
        <w:t>Aldina</w:t>
      </w:r>
      <w:proofErr w:type="spellEnd"/>
      <w:r w:rsidRPr="00485FC1">
        <w:rPr>
          <w:rFonts w:ascii="Calibri" w:eastAsia="Calibri" w:hAnsi="Calibri"/>
          <w:sz w:val="20"/>
          <w:szCs w:val="20"/>
          <w:lang w:val="en-GB"/>
        </w:rPr>
        <w:t xml:space="preserve"> Franco, A., Butler, S.J. (2017) Insights into the migration of the European Roller from ring recoveries. J </w:t>
      </w:r>
      <w:proofErr w:type="spellStart"/>
      <w:r w:rsidRPr="00485FC1">
        <w:rPr>
          <w:rFonts w:ascii="Calibri" w:eastAsia="Calibri" w:hAnsi="Calibri"/>
          <w:sz w:val="20"/>
          <w:szCs w:val="20"/>
          <w:lang w:val="en-GB"/>
        </w:rPr>
        <w:t>Ornithol</w:t>
      </w:r>
      <w:proofErr w:type="spellEnd"/>
      <w:r w:rsidRPr="00485FC1">
        <w:rPr>
          <w:rFonts w:ascii="Calibri" w:eastAsia="Calibri" w:hAnsi="Calibri"/>
          <w:sz w:val="20"/>
          <w:szCs w:val="20"/>
          <w:lang w:val="en-GB"/>
        </w:rPr>
        <w:t>. 158: 83–90.</w:t>
      </w:r>
    </w:p>
    <w:p w14:paraId="1A52EB84"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
    <w:p w14:paraId="7A21E5F7"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Kirby, J. S., </w:t>
      </w:r>
      <w:proofErr w:type="spellStart"/>
      <w:r w:rsidRPr="00485FC1">
        <w:rPr>
          <w:rFonts w:ascii="Calibri" w:eastAsia="Calibri" w:hAnsi="Calibri"/>
          <w:sz w:val="20"/>
          <w:szCs w:val="20"/>
          <w:lang w:val="en-GB"/>
        </w:rPr>
        <w:t>Stattersfield</w:t>
      </w:r>
      <w:proofErr w:type="spellEnd"/>
      <w:r w:rsidRPr="00485FC1">
        <w:rPr>
          <w:rFonts w:ascii="Calibri" w:eastAsia="Calibri" w:hAnsi="Calibri"/>
          <w:sz w:val="20"/>
          <w:szCs w:val="20"/>
          <w:lang w:val="en-GB"/>
        </w:rPr>
        <w:t xml:space="preserve">, A. J., </w:t>
      </w:r>
      <w:proofErr w:type="spellStart"/>
      <w:r w:rsidRPr="00485FC1">
        <w:rPr>
          <w:rFonts w:ascii="Calibri" w:eastAsia="Calibri" w:hAnsi="Calibri"/>
          <w:sz w:val="20"/>
          <w:szCs w:val="20"/>
          <w:lang w:val="en-GB"/>
        </w:rPr>
        <w:t>Butchart</w:t>
      </w:r>
      <w:proofErr w:type="spellEnd"/>
      <w:r w:rsidRPr="00485FC1">
        <w:rPr>
          <w:rFonts w:ascii="Calibri" w:eastAsia="Calibri" w:hAnsi="Calibri"/>
          <w:sz w:val="20"/>
          <w:szCs w:val="20"/>
          <w:lang w:val="en-GB"/>
        </w:rPr>
        <w:t xml:space="preserve">, S. H. M., Evans, M. I., </w:t>
      </w:r>
      <w:proofErr w:type="spellStart"/>
      <w:r w:rsidRPr="00485FC1">
        <w:rPr>
          <w:rFonts w:ascii="Calibri" w:eastAsia="Calibri" w:hAnsi="Calibri"/>
          <w:sz w:val="20"/>
          <w:szCs w:val="20"/>
          <w:lang w:val="en-GB"/>
        </w:rPr>
        <w:t>Grimmett</w:t>
      </w:r>
      <w:proofErr w:type="spellEnd"/>
      <w:r w:rsidRPr="00485FC1">
        <w:rPr>
          <w:rFonts w:ascii="Calibri" w:eastAsia="Calibri" w:hAnsi="Calibri"/>
          <w:sz w:val="20"/>
          <w:szCs w:val="20"/>
          <w:lang w:val="en-GB"/>
        </w:rPr>
        <w:t xml:space="preserve">, R. F. A., Jones, V., </w:t>
      </w:r>
      <w:proofErr w:type="spellStart"/>
      <w:r w:rsidRPr="00485FC1">
        <w:rPr>
          <w:rFonts w:ascii="Calibri" w:eastAsia="Calibri" w:hAnsi="Calibri"/>
          <w:sz w:val="20"/>
          <w:szCs w:val="20"/>
          <w:lang w:val="en-GB"/>
        </w:rPr>
        <w:t>O’sullivan</w:t>
      </w:r>
      <w:proofErr w:type="spellEnd"/>
      <w:r w:rsidRPr="00485FC1">
        <w:rPr>
          <w:rFonts w:ascii="Calibri" w:eastAsia="Calibri" w:hAnsi="Calibri"/>
          <w:sz w:val="20"/>
          <w:szCs w:val="20"/>
          <w:lang w:val="en-GB"/>
        </w:rPr>
        <w:t xml:space="preserve">, J., Tucker, G., Newton, I. (2008) Key conservation issues for migratory land- and </w:t>
      </w:r>
      <w:proofErr w:type="spellStart"/>
      <w:r w:rsidRPr="00485FC1">
        <w:rPr>
          <w:rFonts w:ascii="Calibri" w:eastAsia="Calibri" w:hAnsi="Calibri"/>
          <w:sz w:val="20"/>
          <w:szCs w:val="20"/>
          <w:lang w:val="en-GB"/>
        </w:rPr>
        <w:t>waterbird</w:t>
      </w:r>
      <w:proofErr w:type="spellEnd"/>
      <w:r w:rsidRPr="00485FC1">
        <w:rPr>
          <w:rFonts w:ascii="Calibri" w:eastAsia="Calibri" w:hAnsi="Calibri"/>
          <w:sz w:val="20"/>
          <w:szCs w:val="20"/>
          <w:lang w:val="en-GB"/>
        </w:rPr>
        <w:t xml:space="preserve"> species on the world's major flyways. Bird </w:t>
      </w:r>
      <w:proofErr w:type="spellStart"/>
      <w:r w:rsidRPr="00485FC1">
        <w:rPr>
          <w:rFonts w:ascii="Calibri" w:eastAsia="Calibri" w:hAnsi="Calibri"/>
          <w:sz w:val="20"/>
          <w:szCs w:val="20"/>
          <w:lang w:val="en-GB"/>
        </w:rPr>
        <w:t>Conserv</w:t>
      </w:r>
      <w:proofErr w:type="spellEnd"/>
      <w:r w:rsidRPr="00485FC1">
        <w:rPr>
          <w:rFonts w:ascii="Calibri" w:eastAsia="Calibri" w:hAnsi="Calibri"/>
          <w:sz w:val="20"/>
          <w:szCs w:val="20"/>
          <w:lang w:val="en-GB"/>
        </w:rPr>
        <w:t>. Internat. 18 (suppl.) 49-73.</w:t>
      </w:r>
    </w:p>
    <w:p w14:paraId="01802BB9"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
    <w:p w14:paraId="2D19F668"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hu-HU"/>
        </w:rPr>
        <w:t xml:space="preserve">Kiss, O., Elek, Z. Moskát, C (2014) </w:t>
      </w:r>
      <w:r w:rsidRPr="00485FC1">
        <w:rPr>
          <w:rFonts w:ascii="Calibri" w:eastAsia="Calibri" w:hAnsi="Calibri"/>
          <w:sz w:val="20"/>
          <w:szCs w:val="20"/>
          <w:lang w:val="en-GB"/>
        </w:rPr>
        <w:t xml:space="preserve">High breeding performance  of European  Rollers </w:t>
      </w:r>
      <w:proofErr w:type="spellStart"/>
      <w:r w:rsidRPr="00485FC1">
        <w:rPr>
          <w:rFonts w:ascii="Calibri" w:eastAsia="Calibri" w:hAnsi="Calibri"/>
          <w:i/>
          <w:sz w:val="20"/>
          <w:szCs w:val="20"/>
          <w:lang w:val="en-GB"/>
        </w:rPr>
        <w:t>Coracias</w:t>
      </w:r>
      <w:proofErr w:type="spellEnd"/>
      <w:r w:rsidRPr="00485FC1">
        <w:rPr>
          <w:rFonts w:ascii="Calibri" w:eastAsia="Calibri" w:hAnsi="Calibri"/>
          <w:i/>
          <w:sz w:val="20"/>
          <w:szCs w:val="20"/>
          <w:lang w:val="en-GB"/>
        </w:rPr>
        <w:t xml:space="preserve"> </w:t>
      </w:r>
      <w:proofErr w:type="spellStart"/>
      <w:r w:rsidRPr="00485FC1">
        <w:rPr>
          <w:rFonts w:ascii="Calibri" w:eastAsia="Calibri" w:hAnsi="Calibri"/>
          <w:i/>
          <w:sz w:val="20"/>
          <w:szCs w:val="20"/>
          <w:lang w:val="en-GB"/>
        </w:rPr>
        <w:t>garrulus</w:t>
      </w:r>
      <w:proofErr w:type="spellEnd"/>
      <w:r w:rsidRPr="00485FC1">
        <w:rPr>
          <w:rFonts w:ascii="Calibri" w:eastAsia="Calibri" w:hAnsi="Calibri"/>
          <w:sz w:val="20"/>
          <w:szCs w:val="20"/>
          <w:lang w:val="en-GB"/>
        </w:rPr>
        <w:t xml:space="preserve"> in heterogeneous farmland habitat in southern Hungary. Bird Study, 61:</w:t>
      </w:r>
      <w:r w:rsidRPr="00485FC1">
        <w:rPr>
          <w:rFonts w:ascii="Calibri" w:eastAsia="Calibri" w:hAnsi="Calibri"/>
          <w:sz w:val="22"/>
          <w:szCs w:val="22"/>
          <w:lang w:val="en-GB"/>
        </w:rPr>
        <w:t xml:space="preserve"> </w:t>
      </w:r>
      <w:r w:rsidRPr="00485FC1">
        <w:rPr>
          <w:rFonts w:ascii="Calibri" w:eastAsia="Calibri" w:hAnsi="Calibri"/>
          <w:sz w:val="20"/>
          <w:szCs w:val="20"/>
          <w:lang w:val="en-GB"/>
        </w:rPr>
        <w:t>496-505.</w:t>
      </w:r>
    </w:p>
    <w:p w14:paraId="580EAEFA"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hu-HU"/>
        </w:rPr>
      </w:pPr>
    </w:p>
    <w:p w14:paraId="465B7ED4"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roofErr w:type="spellStart"/>
      <w:r w:rsidRPr="00485FC1">
        <w:rPr>
          <w:rFonts w:ascii="Calibri" w:eastAsia="Calibri" w:hAnsi="Calibri"/>
          <w:sz w:val="20"/>
          <w:szCs w:val="20"/>
          <w:lang w:val="en-GB"/>
        </w:rPr>
        <w:t>Kiskunsag</w:t>
      </w:r>
      <w:proofErr w:type="spellEnd"/>
      <w:r w:rsidRPr="00485FC1">
        <w:rPr>
          <w:rFonts w:ascii="Calibri" w:eastAsia="Calibri" w:hAnsi="Calibri"/>
          <w:sz w:val="20"/>
          <w:szCs w:val="20"/>
          <w:lang w:val="en-GB"/>
        </w:rPr>
        <w:t xml:space="preserve"> National Park Directorate webpage at: </w:t>
      </w:r>
      <w:hyperlink r:id="rId49" w:history="1">
        <w:r w:rsidRPr="00485FC1">
          <w:rPr>
            <w:rFonts w:ascii="Calibri" w:eastAsia="Calibri" w:hAnsi="Calibri"/>
            <w:color w:val="0000FF"/>
            <w:sz w:val="20"/>
            <w:szCs w:val="20"/>
            <w:u w:val="single"/>
            <w:lang w:val="en-GB"/>
          </w:rPr>
          <w:t>http://knp.nemzetipark.gov.hu/index.php?pg=news_35_1282</w:t>
        </w:r>
      </w:hyperlink>
    </w:p>
    <w:p w14:paraId="3F1D709E"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
    <w:p w14:paraId="677642ED"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ru-RU"/>
        </w:rPr>
      </w:pPr>
      <w:proofErr w:type="spellStart"/>
      <w:r w:rsidRPr="00485FC1">
        <w:rPr>
          <w:rFonts w:ascii="Calibri" w:eastAsia="Calibri" w:hAnsi="Calibri"/>
          <w:sz w:val="20"/>
          <w:szCs w:val="20"/>
          <w:lang w:val="en-GB"/>
        </w:rPr>
        <w:t>Knysh</w:t>
      </w:r>
      <w:proofErr w:type="spellEnd"/>
      <w:r w:rsidRPr="00485FC1">
        <w:rPr>
          <w:rFonts w:ascii="Calibri" w:eastAsia="Calibri" w:hAnsi="Calibri"/>
          <w:sz w:val="20"/>
          <w:szCs w:val="20"/>
          <w:lang w:val="ru-RU"/>
        </w:rPr>
        <w:t xml:space="preserve">, </w:t>
      </w:r>
      <w:r w:rsidRPr="00485FC1">
        <w:rPr>
          <w:rFonts w:ascii="Calibri" w:eastAsia="Calibri" w:hAnsi="Calibri"/>
          <w:sz w:val="20"/>
          <w:szCs w:val="20"/>
          <w:lang w:val="en-GB"/>
        </w:rPr>
        <w:t>N</w:t>
      </w:r>
      <w:r w:rsidRPr="00485FC1">
        <w:rPr>
          <w:rFonts w:ascii="Calibri" w:eastAsia="Calibri" w:hAnsi="Calibri"/>
          <w:sz w:val="20"/>
          <w:szCs w:val="20"/>
          <w:lang w:val="ru-RU"/>
        </w:rPr>
        <w:t>.</w:t>
      </w:r>
      <w:r w:rsidRPr="00485FC1">
        <w:rPr>
          <w:rFonts w:ascii="Calibri" w:eastAsia="Calibri" w:hAnsi="Calibri"/>
          <w:sz w:val="20"/>
          <w:szCs w:val="20"/>
          <w:lang w:val="en-GB"/>
        </w:rPr>
        <w:t>P</w:t>
      </w:r>
      <w:r w:rsidRPr="00485FC1">
        <w:rPr>
          <w:rFonts w:ascii="Calibri" w:eastAsia="Calibri" w:hAnsi="Calibri"/>
          <w:sz w:val="20"/>
          <w:szCs w:val="20"/>
          <w:lang w:val="ru-RU"/>
        </w:rPr>
        <w:t xml:space="preserve"> (2007) Русский орнитологический журнал 2014, Том 23, Экспресс-выпуск 1024: 2185-2187</w:t>
      </w:r>
    </w:p>
    <w:p w14:paraId="3EF25CA8"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hu-HU"/>
        </w:rPr>
      </w:pPr>
    </w:p>
    <w:p w14:paraId="72D97BB6"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Kovacs, A.; </w:t>
      </w:r>
      <w:proofErr w:type="spellStart"/>
      <w:r w:rsidRPr="00485FC1">
        <w:rPr>
          <w:rFonts w:ascii="Calibri" w:eastAsia="Calibri" w:hAnsi="Calibri"/>
          <w:sz w:val="20"/>
          <w:szCs w:val="20"/>
          <w:lang w:val="en-GB"/>
        </w:rPr>
        <w:t>Barov</w:t>
      </w:r>
      <w:proofErr w:type="spellEnd"/>
      <w:r w:rsidRPr="00485FC1">
        <w:rPr>
          <w:rFonts w:ascii="Calibri" w:eastAsia="Calibri" w:hAnsi="Calibri"/>
          <w:sz w:val="20"/>
          <w:szCs w:val="20"/>
          <w:lang w:val="en-GB"/>
        </w:rPr>
        <w:t xml:space="preserve">, B., </w:t>
      </w:r>
      <w:proofErr w:type="spellStart"/>
      <w:r w:rsidRPr="00485FC1">
        <w:rPr>
          <w:rFonts w:ascii="Calibri" w:eastAsia="Calibri" w:hAnsi="Calibri"/>
          <w:sz w:val="20"/>
          <w:szCs w:val="20"/>
          <w:lang w:val="en-GB"/>
        </w:rPr>
        <w:t>Urhun</w:t>
      </w:r>
      <w:proofErr w:type="spellEnd"/>
      <w:r w:rsidRPr="00485FC1">
        <w:rPr>
          <w:rFonts w:ascii="Calibri" w:eastAsia="Calibri" w:hAnsi="Calibri"/>
          <w:sz w:val="20"/>
          <w:szCs w:val="20"/>
          <w:lang w:val="en-GB"/>
        </w:rPr>
        <w:t>, C.; Gallo-</w:t>
      </w:r>
      <w:proofErr w:type="spellStart"/>
      <w:r w:rsidRPr="00485FC1">
        <w:rPr>
          <w:rFonts w:ascii="Calibri" w:eastAsia="Calibri" w:hAnsi="Calibri"/>
          <w:sz w:val="20"/>
          <w:szCs w:val="20"/>
          <w:lang w:val="en-GB"/>
        </w:rPr>
        <w:t>Orsi</w:t>
      </w:r>
      <w:proofErr w:type="spellEnd"/>
      <w:r w:rsidRPr="00485FC1">
        <w:rPr>
          <w:rFonts w:ascii="Calibri" w:eastAsia="Calibri" w:hAnsi="Calibri"/>
          <w:sz w:val="20"/>
          <w:szCs w:val="20"/>
          <w:lang w:val="en-GB"/>
        </w:rPr>
        <w:t xml:space="preserve">, U. (2008) International Species Action Plan for the European Roller </w:t>
      </w:r>
      <w:proofErr w:type="spellStart"/>
      <w:r w:rsidRPr="00485FC1">
        <w:rPr>
          <w:rFonts w:ascii="Calibri" w:eastAsia="Calibri" w:hAnsi="Calibri"/>
          <w:sz w:val="20"/>
          <w:szCs w:val="20"/>
          <w:lang w:val="en-GB"/>
        </w:rPr>
        <w:t>Coracias</w:t>
      </w:r>
      <w:proofErr w:type="spellEnd"/>
      <w:r w:rsidRPr="00485FC1">
        <w:rPr>
          <w:rFonts w:ascii="Calibri" w:eastAsia="Calibri" w:hAnsi="Calibri"/>
          <w:sz w:val="20"/>
          <w:szCs w:val="20"/>
          <w:lang w:val="en-GB"/>
        </w:rPr>
        <w:t xml:space="preserve"> </w:t>
      </w:r>
      <w:proofErr w:type="spellStart"/>
      <w:r w:rsidRPr="00485FC1">
        <w:rPr>
          <w:rFonts w:ascii="Calibri" w:eastAsia="Calibri" w:hAnsi="Calibri"/>
          <w:sz w:val="20"/>
          <w:szCs w:val="20"/>
          <w:lang w:val="en-GB"/>
        </w:rPr>
        <w:t>garrulus</w:t>
      </w:r>
      <w:proofErr w:type="spellEnd"/>
      <w:r w:rsidRPr="00485FC1">
        <w:rPr>
          <w:rFonts w:ascii="Calibri" w:eastAsia="Calibri" w:hAnsi="Calibri"/>
          <w:sz w:val="20"/>
          <w:szCs w:val="20"/>
          <w:lang w:val="en-GB"/>
        </w:rPr>
        <w:t xml:space="preserve"> </w:t>
      </w:r>
      <w:proofErr w:type="spellStart"/>
      <w:r w:rsidRPr="00485FC1">
        <w:rPr>
          <w:rFonts w:ascii="Calibri" w:eastAsia="Calibri" w:hAnsi="Calibri"/>
          <w:sz w:val="20"/>
          <w:szCs w:val="20"/>
          <w:lang w:val="en-GB"/>
        </w:rPr>
        <w:t>garrulus</w:t>
      </w:r>
      <w:proofErr w:type="spellEnd"/>
    </w:p>
    <w:p w14:paraId="1C6BD76D"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
    <w:p w14:paraId="7034300F"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roofErr w:type="spellStart"/>
      <w:r w:rsidRPr="00485FC1">
        <w:rPr>
          <w:rFonts w:ascii="Calibri" w:eastAsia="Calibri" w:hAnsi="Calibri"/>
          <w:sz w:val="20"/>
          <w:szCs w:val="20"/>
          <w:lang w:val="en-GB"/>
        </w:rPr>
        <w:t>Malovichko</w:t>
      </w:r>
      <w:proofErr w:type="spellEnd"/>
      <w:r w:rsidRPr="00485FC1">
        <w:rPr>
          <w:rFonts w:ascii="Calibri" w:eastAsia="Calibri" w:hAnsi="Calibri"/>
          <w:sz w:val="20"/>
          <w:szCs w:val="20"/>
          <w:lang w:val="en-GB"/>
        </w:rPr>
        <w:t xml:space="preserve"> L.V. (1999) Current state and reasons for the reduction of the number of </w:t>
      </w:r>
      <w:proofErr w:type="spellStart"/>
      <w:r w:rsidRPr="00485FC1">
        <w:rPr>
          <w:rFonts w:ascii="Calibri" w:eastAsia="Calibri" w:hAnsi="Calibri"/>
          <w:sz w:val="20"/>
          <w:szCs w:val="20"/>
          <w:lang w:val="en-GB"/>
        </w:rPr>
        <w:t>Coracias</w:t>
      </w:r>
      <w:proofErr w:type="spellEnd"/>
      <w:r w:rsidRPr="00485FC1">
        <w:rPr>
          <w:rFonts w:ascii="Calibri" w:eastAsia="Calibri" w:hAnsi="Calibri"/>
          <w:sz w:val="20"/>
          <w:szCs w:val="20"/>
          <w:lang w:val="en-GB"/>
        </w:rPr>
        <w:t xml:space="preserve"> </w:t>
      </w:r>
      <w:proofErr w:type="spellStart"/>
      <w:r w:rsidRPr="00485FC1">
        <w:rPr>
          <w:rFonts w:ascii="Calibri" w:eastAsia="Calibri" w:hAnsi="Calibri"/>
          <w:sz w:val="20"/>
          <w:szCs w:val="20"/>
          <w:lang w:val="en-GB"/>
        </w:rPr>
        <w:t>garrulus</w:t>
      </w:r>
      <w:proofErr w:type="spellEnd"/>
      <w:r w:rsidRPr="00485FC1">
        <w:rPr>
          <w:rFonts w:ascii="Calibri" w:eastAsia="Calibri" w:hAnsi="Calibri"/>
          <w:sz w:val="20"/>
          <w:szCs w:val="20"/>
          <w:lang w:val="en-GB"/>
        </w:rPr>
        <w:t xml:space="preserve"> seizures // Rus. </w:t>
      </w:r>
      <w:proofErr w:type="spellStart"/>
      <w:r w:rsidRPr="00485FC1">
        <w:rPr>
          <w:rFonts w:ascii="Calibri" w:eastAsia="Calibri" w:hAnsi="Calibri"/>
          <w:sz w:val="20"/>
          <w:szCs w:val="20"/>
          <w:lang w:val="en-GB"/>
        </w:rPr>
        <w:t>Ornithol</w:t>
      </w:r>
      <w:proofErr w:type="spellEnd"/>
      <w:r w:rsidRPr="00485FC1">
        <w:rPr>
          <w:rFonts w:ascii="Calibri" w:eastAsia="Calibri" w:hAnsi="Calibri"/>
          <w:sz w:val="20"/>
          <w:szCs w:val="20"/>
          <w:lang w:val="en-GB"/>
        </w:rPr>
        <w:t>. Journal. 8 (68): 17-23. in Russian</w:t>
      </w:r>
    </w:p>
    <w:p w14:paraId="1D24A9E2"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
    <w:p w14:paraId="22961573"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roofErr w:type="spellStart"/>
      <w:r w:rsidRPr="00485FC1">
        <w:rPr>
          <w:rFonts w:ascii="Calibri" w:eastAsia="Calibri" w:hAnsi="Calibri"/>
          <w:sz w:val="20"/>
          <w:szCs w:val="20"/>
          <w:lang w:val="en-GB"/>
        </w:rPr>
        <w:t>Masden</w:t>
      </w:r>
      <w:proofErr w:type="spellEnd"/>
      <w:r w:rsidRPr="00485FC1">
        <w:rPr>
          <w:rFonts w:ascii="Calibri" w:eastAsia="Calibri" w:hAnsi="Calibri"/>
          <w:sz w:val="20"/>
          <w:szCs w:val="20"/>
          <w:lang w:val="en-GB"/>
        </w:rPr>
        <w:t>, E., Haydon, D.T., Fox, A.D., and Furness, R.W. (2009): Barriers to movement: impacts of wind farms on migrating birds. ICES J Mar Sci (2009) 66 (4): 746-753. DOI: https://doi.org/10.1093/icesjms/fsp031</w:t>
      </w:r>
    </w:p>
    <w:p w14:paraId="72C1A827"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
    <w:p w14:paraId="0A5CD609" w14:textId="0DD9A420"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MME </w:t>
      </w:r>
      <w:proofErr w:type="spellStart"/>
      <w:r w:rsidRPr="00485FC1">
        <w:rPr>
          <w:rFonts w:ascii="Calibri" w:eastAsia="Calibri" w:hAnsi="Calibri"/>
          <w:sz w:val="20"/>
          <w:szCs w:val="20"/>
          <w:lang w:val="en-GB"/>
        </w:rPr>
        <w:t>Bird</w:t>
      </w:r>
      <w:r w:rsidR="00803901">
        <w:rPr>
          <w:rFonts w:ascii="Calibri" w:eastAsia="Calibri" w:hAnsi="Calibri"/>
          <w:sz w:val="20"/>
          <w:szCs w:val="20"/>
          <w:lang w:val="en-GB"/>
        </w:rPr>
        <w:t>L</w:t>
      </w:r>
      <w:r w:rsidRPr="00485FC1">
        <w:rPr>
          <w:rFonts w:ascii="Calibri" w:eastAsia="Calibri" w:hAnsi="Calibri"/>
          <w:sz w:val="20"/>
          <w:szCs w:val="20"/>
          <w:lang w:val="en-GB"/>
        </w:rPr>
        <w:t>ife’s</w:t>
      </w:r>
      <w:proofErr w:type="spellEnd"/>
      <w:r w:rsidRPr="00485FC1">
        <w:rPr>
          <w:rFonts w:ascii="Calibri" w:eastAsia="Calibri" w:hAnsi="Calibri"/>
          <w:sz w:val="20"/>
          <w:szCs w:val="20"/>
          <w:lang w:val="en-GB"/>
        </w:rPr>
        <w:t xml:space="preserve"> webpage at http://www.husrb.mme.hu/en/content/tragical-roller-recapture-or-threats-middle-east-our-migrating-birds</w:t>
      </w:r>
    </w:p>
    <w:p w14:paraId="268BC01B"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
    <w:p w14:paraId="5A55A56C"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roofErr w:type="spellStart"/>
      <w:r w:rsidRPr="00485FC1">
        <w:rPr>
          <w:rFonts w:ascii="Calibri" w:eastAsia="Calibri" w:hAnsi="Calibri"/>
          <w:sz w:val="20"/>
          <w:szCs w:val="20"/>
          <w:lang w:val="en-GB"/>
        </w:rPr>
        <w:t>Phalan</w:t>
      </w:r>
      <w:proofErr w:type="spellEnd"/>
      <w:r w:rsidRPr="00485FC1">
        <w:rPr>
          <w:rFonts w:ascii="Calibri" w:eastAsia="Calibri" w:hAnsi="Calibri"/>
          <w:sz w:val="20"/>
          <w:szCs w:val="20"/>
          <w:lang w:val="en-GB"/>
        </w:rPr>
        <w:t xml:space="preserve">, B., </w:t>
      </w:r>
      <w:proofErr w:type="spellStart"/>
      <w:r w:rsidRPr="00485FC1">
        <w:rPr>
          <w:rFonts w:ascii="Calibri" w:eastAsia="Calibri" w:hAnsi="Calibri"/>
          <w:sz w:val="20"/>
          <w:szCs w:val="20"/>
          <w:lang w:val="en-GB"/>
        </w:rPr>
        <w:t>Bertzky</w:t>
      </w:r>
      <w:proofErr w:type="spellEnd"/>
      <w:r w:rsidRPr="00485FC1">
        <w:rPr>
          <w:rFonts w:ascii="Calibri" w:eastAsia="Calibri" w:hAnsi="Calibri"/>
          <w:sz w:val="20"/>
          <w:szCs w:val="20"/>
          <w:lang w:val="en-GB"/>
        </w:rPr>
        <w:t xml:space="preserve">, M., </w:t>
      </w:r>
      <w:proofErr w:type="spellStart"/>
      <w:r w:rsidRPr="00485FC1">
        <w:rPr>
          <w:rFonts w:ascii="Calibri" w:eastAsia="Calibri" w:hAnsi="Calibri"/>
          <w:sz w:val="20"/>
          <w:szCs w:val="20"/>
          <w:lang w:val="en-GB"/>
        </w:rPr>
        <w:t>Butchart</w:t>
      </w:r>
      <w:proofErr w:type="spellEnd"/>
      <w:r w:rsidRPr="00485FC1">
        <w:rPr>
          <w:rFonts w:ascii="Calibri" w:eastAsia="Calibri" w:hAnsi="Calibri"/>
          <w:sz w:val="20"/>
          <w:szCs w:val="20"/>
          <w:lang w:val="en-GB"/>
        </w:rPr>
        <w:t xml:space="preserve">, S.H.M., Donald, P.F., </w:t>
      </w:r>
      <w:proofErr w:type="spellStart"/>
      <w:r w:rsidRPr="00485FC1">
        <w:rPr>
          <w:rFonts w:ascii="Calibri" w:eastAsia="Calibri" w:hAnsi="Calibri"/>
          <w:sz w:val="20"/>
          <w:szCs w:val="20"/>
          <w:lang w:val="en-GB"/>
        </w:rPr>
        <w:t>Scharlemann</w:t>
      </w:r>
      <w:proofErr w:type="spellEnd"/>
      <w:r w:rsidRPr="00485FC1">
        <w:rPr>
          <w:rFonts w:ascii="Calibri" w:eastAsia="Calibri" w:hAnsi="Calibri"/>
          <w:sz w:val="20"/>
          <w:szCs w:val="20"/>
          <w:lang w:val="en-GB"/>
        </w:rPr>
        <w:t xml:space="preserve">, J.P.W., </w:t>
      </w:r>
      <w:proofErr w:type="spellStart"/>
      <w:r w:rsidRPr="00485FC1">
        <w:rPr>
          <w:rFonts w:ascii="Calibri" w:eastAsia="Calibri" w:hAnsi="Calibri"/>
          <w:sz w:val="20"/>
          <w:szCs w:val="20"/>
          <w:lang w:val="en-GB"/>
        </w:rPr>
        <w:t>Stattersfield</w:t>
      </w:r>
      <w:proofErr w:type="spellEnd"/>
      <w:r w:rsidRPr="00485FC1">
        <w:rPr>
          <w:rFonts w:ascii="Calibri" w:eastAsia="Calibri" w:hAnsi="Calibri"/>
          <w:sz w:val="20"/>
          <w:szCs w:val="20"/>
          <w:lang w:val="en-GB"/>
        </w:rPr>
        <w:t xml:space="preserve">, A.J., </w:t>
      </w:r>
      <w:proofErr w:type="spellStart"/>
      <w:r w:rsidRPr="00485FC1">
        <w:rPr>
          <w:rFonts w:ascii="Calibri" w:eastAsia="Calibri" w:hAnsi="Calibri"/>
          <w:sz w:val="20"/>
          <w:szCs w:val="20"/>
          <w:lang w:val="en-GB"/>
        </w:rPr>
        <w:t>Balmford</w:t>
      </w:r>
      <w:proofErr w:type="spellEnd"/>
      <w:r w:rsidRPr="00485FC1">
        <w:rPr>
          <w:rFonts w:ascii="Calibri" w:eastAsia="Calibri" w:hAnsi="Calibri"/>
          <w:sz w:val="20"/>
          <w:szCs w:val="20"/>
          <w:lang w:val="en-GB"/>
        </w:rPr>
        <w:t xml:space="preserve">, A. (2013) Crop Expansion and Conservation Priorities in Tropical Countries. </w:t>
      </w:r>
      <w:proofErr w:type="spellStart"/>
      <w:r w:rsidRPr="00485FC1">
        <w:rPr>
          <w:rFonts w:ascii="Calibri" w:eastAsia="Calibri" w:hAnsi="Calibri"/>
          <w:sz w:val="20"/>
          <w:szCs w:val="20"/>
          <w:lang w:val="en-GB"/>
        </w:rPr>
        <w:t>PLoSONE</w:t>
      </w:r>
      <w:proofErr w:type="spellEnd"/>
      <w:r w:rsidRPr="00485FC1">
        <w:rPr>
          <w:rFonts w:ascii="Calibri" w:eastAsia="Calibri" w:hAnsi="Calibri"/>
          <w:sz w:val="20"/>
          <w:szCs w:val="20"/>
          <w:lang w:val="en-GB"/>
        </w:rPr>
        <w:t xml:space="preserve"> 8(1): e51759. </w:t>
      </w:r>
      <w:proofErr w:type="gramStart"/>
      <w:r w:rsidRPr="00485FC1">
        <w:rPr>
          <w:rFonts w:ascii="Calibri" w:eastAsia="Calibri" w:hAnsi="Calibri"/>
          <w:sz w:val="20"/>
          <w:szCs w:val="20"/>
          <w:lang w:val="en-GB"/>
        </w:rPr>
        <w:t>doi:10.1371/journal.pone</w:t>
      </w:r>
      <w:proofErr w:type="gramEnd"/>
      <w:r w:rsidRPr="00485FC1">
        <w:rPr>
          <w:rFonts w:ascii="Calibri" w:eastAsia="Calibri" w:hAnsi="Calibri"/>
          <w:sz w:val="20"/>
          <w:szCs w:val="20"/>
          <w:lang w:val="en-GB"/>
        </w:rPr>
        <w:t>.0051759</w:t>
      </w:r>
    </w:p>
    <w:p w14:paraId="22B8035E"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
    <w:p w14:paraId="0865EC8B"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Red Data Book of Ukraine (2009) Ukrainian Encyclopaedia, Kiev</w:t>
      </w:r>
    </w:p>
    <w:p w14:paraId="4930373C"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
    <w:p w14:paraId="59C3CF1D"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Red Data Book of Republic Belarus, 2015</w:t>
      </w:r>
    </w:p>
    <w:p w14:paraId="47ED6EF7"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
    <w:p w14:paraId="7AC6D4FD"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ROLLERPROJECT (LIFE/13/NAT/HU/000081) Conservation of the European Roller (</w:t>
      </w:r>
      <w:proofErr w:type="spellStart"/>
      <w:r w:rsidRPr="00485FC1">
        <w:rPr>
          <w:rFonts w:ascii="Calibri" w:eastAsia="Calibri" w:hAnsi="Calibri"/>
          <w:sz w:val="20"/>
          <w:szCs w:val="20"/>
          <w:lang w:val="en-GB"/>
        </w:rPr>
        <w:t>Coracias</w:t>
      </w:r>
      <w:proofErr w:type="spellEnd"/>
      <w:r w:rsidRPr="00485FC1">
        <w:rPr>
          <w:rFonts w:ascii="Calibri" w:eastAsia="Calibri" w:hAnsi="Calibri"/>
          <w:sz w:val="20"/>
          <w:szCs w:val="20"/>
          <w:lang w:val="en-GB"/>
        </w:rPr>
        <w:t xml:space="preserve"> </w:t>
      </w:r>
      <w:proofErr w:type="spellStart"/>
      <w:r w:rsidRPr="00485FC1">
        <w:rPr>
          <w:rFonts w:ascii="Calibri" w:eastAsia="Calibri" w:hAnsi="Calibri"/>
          <w:sz w:val="20"/>
          <w:szCs w:val="20"/>
          <w:lang w:val="en-GB"/>
        </w:rPr>
        <w:t>garrulus</w:t>
      </w:r>
      <w:proofErr w:type="spellEnd"/>
      <w:r w:rsidRPr="00485FC1">
        <w:rPr>
          <w:rFonts w:ascii="Calibri" w:eastAsia="Calibri" w:hAnsi="Calibri"/>
          <w:sz w:val="20"/>
          <w:szCs w:val="20"/>
          <w:lang w:val="en-GB"/>
        </w:rPr>
        <w:t xml:space="preserve">) in the Carpathian Basin. Tracking data from </w:t>
      </w:r>
      <w:hyperlink r:id="rId50" w:history="1">
        <w:r w:rsidRPr="00485FC1">
          <w:rPr>
            <w:rFonts w:ascii="Calibri" w:eastAsia="Calibri" w:hAnsi="Calibri"/>
            <w:color w:val="0000FF"/>
            <w:sz w:val="20"/>
            <w:szCs w:val="20"/>
            <w:u w:val="single"/>
            <w:lang w:val="en-GB"/>
          </w:rPr>
          <w:t>http://www.satellitetracking.eu/</w:t>
        </w:r>
      </w:hyperlink>
    </w:p>
    <w:p w14:paraId="38E5F741"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
    <w:p w14:paraId="694B5081" w14:textId="263E59A2"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Rodriguez-Ruiz, J., de la Puente, J., Parejo, D., Valera, </w:t>
      </w:r>
      <w:proofErr w:type="gramStart"/>
      <w:r w:rsidRPr="00485FC1">
        <w:rPr>
          <w:rFonts w:ascii="Calibri" w:eastAsia="Calibri" w:hAnsi="Calibri"/>
          <w:sz w:val="20"/>
          <w:szCs w:val="20"/>
          <w:lang w:val="en-GB"/>
        </w:rPr>
        <w:t>F.,</w:t>
      </w:r>
      <w:proofErr w:type="spellStart"/>
      <w:r w:rsidRPr="00485FC1">
        <w:rPr>
          <w:rFonts w:ascii="Calibri" w:eastAsia="Calibri" w:hAnsi="Calibri"/>
          <w:sz w:val="20"/>
          <w:szCs w:val="20"/>
          <w:lang w:val="en-GB"/>
        </w:rPr>
        <w:t>Calero</w:t>
      </w:r>
      <w:proofErr w:type="gramEnd"/>
      <w:r w:rsidRPr="00485FC1">
        <w:rPr>
          <w:rFonts w:ascii="Calibri" w:eastAsia="Calibri" w:hAnsi="Calibri"/>
          <w:sz w:val="20"/>
          <w:szCs w:val="20"/>
          <w:lang w:val="en-GB"/>
        </w:rPr>
        <w:t>-Torralbo</w:t>
      </w:r>
      <w:proofErr w:type="spellEnd"/>
      <w:r w:rsidRPr="00485FC1">
        <w:rPr>
          <w:rFonts w:ascii="Calibri" w:eastAsia="Calibri" w:hAnsi="Calibri"/>
          <w:sz w:val="20"/>
          <w:szCs w:val="20"/>
          <w:lang w:val="en-GB"/>
        </w:rPr>
        <w:t xml:space="preserve">, M.A., Reyes- Gonzalez, J.M., </w:t>
      </w:r>
      <w:proofErr w:type="spellStart"/>
      <w:r w:rsidRPr="00485FC1">
        <w:rPr>
          <w:rFonts w:ascii="Calibri" w:eastAsia="Calibri" w:hAnsi="Calibri"/>
          <w:sz w:val="20"/>
          <w:szCs w:val="20"/>
          <w:lang w:val="en-GB"/>
        </w:rPr>
        <w:t>Zajkova</w:t>
      </w:r>
      <w:proofErr w:type="spellEnd"/>
      <w:r w:rsidRPr="00485FC1">
        <w:rPr>
          <w:rFonts w:ascii="Calibri" w:eastAsia="Calibri" w:hAnsi="Calibri"/>
          <w:sz w:val="20"/>
          <w:szCs w:val="20"/>
          <w:lang w:val="en-GB"/>
        </w:rPr>
        <w:t xml:space="preserve">, Z., Bermejo, A. &amp; Aviles, J.M. (2014) Disentangling migratory routes and wintering grounds of Iberian near-threatened European </w:t>
      </w:r>
      <w:r w:rsidR="00803901">
        <w:rPr>
          <w:rFonts w:ascii="Calibri" w:eastAsia="Calibri" w:hAnsi="Calibri"/>
          <w:sz w:val="20"/>
          <w:szCs w:val="20"/>
          <w:lang w:val="en-GB"/>
        </w:rPr>
        <w:t>R</w:t>
      </w:r>
      <w:r w:rsidRPr="00485FC1">
        <w:rPr>
          <w:rFonts w:ascii="Calibri" w:eastAsia="Calibri" w:hAnsi="Calibri"/>
          <w:sz w:val="20"/>
          <w:szCs w:val="20"/>
          <w:lang w:val="en-GB"/>
        </w:rPr>
        <w:t xml:space="preserve">ollers </w:t>
      </w:r>
      <w:proofErr w:type="spellStart"/>
      <w:r w:rsidRPr="00623DEA">
        <w:rPr>
          <w:rFonts w:ascii="Calibri" w:eastAsia="Calibri" w:hAnsi="Calibri"/>
          <w:i/>
          <w:sz w:val="20"/>
          <w:szCs w:val="20"/>
          <w:lang w:val="en-GB"/>
        </w:rPr>
        <w:t>Coracias</w:t>
      </w:r>
      <w:proofErr w:type="spellEnd"/>
      <w:r w:rsidRPr="00623DEA">
        <w:rPr>
          <w:rFonts w:ascii="Calibri" w:eastAsia="Calibri" w:hAnsi="Calibri"/>
          <w:i/>
          <w:sz w:val="20"/>
          <w:szCs w:val="20"/>
          <w:lang w:val="en-GB"/>
        </w:rPr>
        <w:t xml:space="preserve"> </w:t>
      </w:r>
      <w:proofErr w:type="spellStart"/>
      <w:r w:rsidRPr="00623DEA">
        <w:rPr>
          <w:rFonts w:ascii="Calibri" w:eastAsia="Calibri" w:hAnsi="Calibri"/>
          <w:i/>
          <w:sz w:val="20"/>
          <w:szCs w:val="20"/>
          <w:lang w:val="en-GB"/>
        </w:rPr>
        <w:t>garrulus</w:t>
      </w:r>
      <w:proofErr w:type="spellEnd"/>
      <w:r w:rsidRPr="00485FC1">
        <w:rPr>
          <w:rFonts w:ascii="Calibri" w:eastAsia="Calibri" w:hAnsi="Calibri"/>
          <w:sz w:val="20"/>
          <w:szCs w:val="20"/>
          <w:lang w:val="en-GB"/>
        </w:rPr>
        <w:t xml:space="preserve">. </w:t>
      </w:r>
      <w:proofErr w:type="spellStart"/>
      <w:r w:rsidRPr="00485FC1">
        <w:rPr>
          <w:rFonts w:ascii="Calibri" w:eastAsia="Calibri" w:hAnsi="Calibri"/>
          <w:sz w:val="20"/>
          <w:szCs w:val="20"/>
          <w:lang w:val="en-GB"/>
        </w:rPr>
        <w:t>PLoS</w:t>
      </w:r>
      <w:proofErr w:type="spellEnd"/>
      <w:r w:rsidRPr="00485FC1">
        <w:rPr>
          <w:rFonts w:ascii="Calibri" w:eastAsia="Calibri" w:hAnsi="Calibri"/>
          <w:sz w:val="20"/>
          <w:szCs w:val="20"/>
          <w:lang w:val="en-GB"/>
        </w:rPr>
        <w:t xml:space="preserve"> ONE, 9, e115615.</w:t>
      </w:r>
    </w:p>
    <w:p w14:paraId="095C412E"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
    <w:p w14:paraId="333D2CCC"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http://www.thewindpower.net/index.php</w:t>
      </w:r>
    </w:p>
    <w:p w14:paraId="4CEC5298"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
    <w:p w14:paraId="21296BCF"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en-GB"/>
        </w:rPr>
        <w:t xml:space="preserve">Silva N., Aviles J. M., </w:t>
      </w:r>
      <w:proofErr w:type="spellStart"/>
      <w:r w:rsidRPr="00485FC1">
        <w:rPr>
          <w:rFonts w:ascii="Calibri" w:eastAsia="Calibri" w:hAnsi="Calibri"/>
          <w:sz w:val="20"/>
          <w:szCs w:val="20"/>
          <w:lang w:val="en-GB"/>
        </w:rPr>
        <w:t>Danchin</w:t>
      </w:r>
      <w:proofErr w:type="spellEnd"/>
      <w:r w:rsidRPr="00485FC1">
        <w:rPr>
          <w:rFonts w:ascii="Calibri" w:eastAsia="Calibri" w:hAnsi="Calibri"/>
          <w:sz w:val="20"/>
          <w:szCs w:val="20"/>
          <w:lang w:val="en-GB"/>
        </w:rPr>
        <w:t xml:space="preserve"> E., Parejo D. (2008) Informative content of multiple plumage-coloured traits in female and male European Rollers. </w:t>
      </w:r>
      <w:proofErr w:type="spellStart"/>
      <w:r w:rsidRPr="00485FC1">
        <w:rPr>
          <w:rFonts w:ascii="Calibri" w:eastAsia="Calibri" w:hAnsi="Calibri"/>
          <w:sz w:val="20"/>
          <w:szCs w:val="20"/>
          <w:lang w:val="en-GB"/>
        </w:rPr>
        <w:t>Behav</w:t>
      </w:r>
      <w:proofErr w:type="spellEnd"/>
      <w:r w:rsidRPr="00485FC1">
        <w:rPr>
          <w:rFonts w:ascii="Calibri" w:eastAsia="Calibri" w:hAnsi="Calibri"/>
          <w:sz w:val="20"/>
          <w:szCs w:val="20"/>
          <w:lang w:val="en-GB"/>
        </w:rPr>
        <w:t xml:space="preserve">. Ecol. </w:t>
      </w:r>
      <w:proofErr w:type="spellStart"/>
      <w:r w:rsidRPr="00485FC1">
        <w:rPr>
          <w:rFonts w:ascii="Calibri" w:eastAsia="Calibri" w:hAnsi="Calibri"/>
          <w:sz w:val="20"/>
          <w:szCs w:val="20"/>
          <w:lang w:val="en-GB"/>
        </w:rPr>
        <w:t>Sociobiol</w:t>
      </w:r>
      <w:proofErr w:type="spellEnd"/>
      <w:r w:rsidRPr="00485FC1">
        <w:rPr>
          <w:rFonts w:ascii="Calibri" w:eastAsia="Calibri" w:hAnsi="Calibri"/>
          <w:sz w:val="20"/>
          <w:szCs w:val="20"/>
          <w:lang w:val="en-GB"/>
        </w:rPr>
        <w:t>. 62, 1969–1979. doi:10.1007/s00265-008-0628-y</w:t>
      </w:r>
    </w:p>
    <w:p w14:paraId="4D19AED4"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p>
    <w:p w14:paraId="6D54D18E" w14:textId="77777777" w:rsidR="00485FC1" w:rsidRPr="00485FC1" w:rsidRDefault="00485FC1" w:rsidP="00485FC1">
      <w:pPr>
        <w:widowControl/>
        <w:autoSpaceDE/>
        <w:autoSpaceDN/>
        <w:adjustRightInd/>
        <w:spacing w:after="200" w:line="276" w:lineRule="auto"/>
        <w:contextualSpacing/>
        <w:jc w:val="both"/>
        <w:rPr>
          <w:rFonts w:ascii="Calibri" w:eastAsia="Calibri" w:hAnsi="Calibri"/>
          <w:sz w:val="20"/>
          <w:szCs w:val="20"/>
          <w:lang w:val="en-GB"/>
        </w:rPr>
      </w:pPr>
      <w:r w:rsidRPr="00485FC1">
        <w:rPr>
          <w:rFonts w:ascii="Calibri" w:eastAsia="Calibri" w:hAnsi="Calibri"/>
          <w:sz w:val="20"/>
          <w:szCs w:val="20"/>
          <w:lang w:val="hu-HU"/>
        </w:rPr>
        <w:t xml:space="preserve">Sánchez-Tójar, A., Parejo, D., Martínez, J.G:, Rodriguez-Ruiz, J. &amp; Avilés, J. M. (2015) </w:t>
      </w:r>
      <w:r w:rsidRPr="00485FC1">
        <w:rPr>
          <w:rFonts w:ascii="Calibri" w:eastAsia="Calibri" w:hAnsi="Calibri"/>
          <w:sz w:val="20"/>
          <w:szCs w:val="20"/>
          <w:lang w:val="en-GB"/>
        </w:rPr>
        <w:t xml:space="preserve">Parentage Analyses Reveal Hidden Breeding Strategies of European Rollers </w:t>
      </w:r>
      <w:proofErr w:type="spellStart"/>
      <w:r w:rsidRPr="00623DEA">
        <w:rPr>
          <w:rFonts w:ascii="Calibri" w:eastAsia="Calibri" w:hAnsi="Calibri"/>
          <w:i/>
          <w:sz w:val="20"/>
          <w:szCs w:val="20"/>
          <w:lang w:val="en-GB"/>
        </w:rPr>
        <w:t>Coracias</w:t>
      </w:r>
      <w:proofErr w:type="spellEnd"/>
      <w:r w:rsidRPr="00623DEA">
        <w:rPr>
          <w:rFonts w:ascii="Calibri" w:eastAsia="Calibri" w:hAnsi="Calibri"/>
          <w:i/>
          <w:sz w:val="20"/>
          <w:szCs w:val="20"/>
          <w:lang w:val="en-GB"/>
        </w:rPr>
        <w:t xml:space="preserve"> </w:t>
      </w:r>
      <w:proofErr w:type="spellStart"/>
      <w:r w:rsidRPr="00623DEA">
        <w:rPr>
          <w:rFonts w:ascii="Calibri" w:eastAsia="Calibri" w:hAnsi="Calibri"/>
          <w:i/>
          <w:sz w:val="20"/>
          <w:szCs w:val="20"/>
          <w:lang w:val="en-GB"/>
        </w:rPr>
        <w:t>garrulus</w:t>
      </w:r>
      <w:proofErr w:type="spellEnd"/>
      <w:r w:rsidRPr="00485FC1">
        <w:rPr>
          <w:rFonts w:ascii="Calibri" w:eastAsia="Calibri" w:hAnsi="Calibri"/>
          <w:sz w:val="20"/>
          <w:szCs w:val="20"/>
          <w:lang w:val="en-GB"/>
        </w:rPr>
        <w:t xml:space="preserve">. Acta </w:t>
      </w:r>
      <w:proofErr w:type="spellStart"/>
      <w:r w:rsidRPr="00485FC1">
        <w:rPr>
          <w:rFonts w:ascii="Calibri" w:eastAsia="Calibri" w:hAnsi="Calibri"/>
          <w:sz w:val="20"/>
          <w:szCs w:val="20"/>
          <w:lang w:val="en-GB"/>
        </w:rPr>
        <w:t>Ornithol</w:t>
      </w:r>
      <w:proofErr w:type="spellEnd"/>
      <w:r w:rsidRPr="00485FC1">
        <w:rPr>
          <w:rFonts w:ascii="Calibri" w:eastAsia="Calibri" w:hAnsi="Calibri"/>
          <w:sz w:val="20"/>
          <w:szCs w:val="20"/>
          <w:lang w:val="en-GB"/>
        </w:rPr>
        <w:t xml:space="preserve"> 50:252-258.</w:t>
      </w:r>
    </w:p>
    <w:p w14:paraId="69F82CEB" w14:textId="77777777" w:rsidR="00485FC1" w:rsidRPr="00485FC1" w:rsidRDefault="00485FC1" w:rsidP="00485FC1">
      <w:pPr>
        <w:widowControl/>
        <w:autoSpaceDE/>
        <w:autoSpaceDN/>
        <w:adjustRightInd/>
        <w:spacing w:after="200" w:line="276" w:lineRule="auto"/>
        <w:jc w:val="both"/>
        <w:rPr>
          <w:rFonts w:ascii="Calibri" w:eastAsia="Calibri" w:hAnsi="Calibri"/>
          <w:sz w:val="24"/>
          <w:lang w:val="en-GB"/>
        </w:rPr>
      </w:pPr>
      <w:r w:rsidRPr="00485FC1">
        <w:rPr>
          <w:rFonts w:ascii="Calibri" w:eastAsia="Calibri" w:hAnsi="Calibri"/>
          <w:sz w:val="20"/>
          <w:szCs w:val="20"/>
          <w:lang w:val="en-GB"/>
        </w:rPr>
        <w:lastRenderedPageBreak/>
        <w:t xml:space="preserve">Vickery, J.A., Ewing, S.R., Smith, K.W., Pain, D.J., </w:t>
      </w:r>
      <w:proofErr w:type="spellStart"/>
      <w:r w:rsidRPr="00485FC1">
        <w:rPr>
          <w:rFonts w:ascii="Calibri" w:eastAsia="Calibri" w:hAnsi="Calibri"/>
          <w:sz w:val="20"/>
          <w:szCs w:val="20"/>
          <w:lang w:val="en-GB"/>
        </w:rPr>
        <w:t>Bairlein</w:t>
      </w:r>
      <w:proofErr w:type="spellEnd"/>
      <w:r w:rsidRPr="00485FC1">
        <w:rPr>
          <w:rFonts w:ascii="Calibri" w:eastAsia="Calibri" w:hAnsi="Calibri"/>
          <w:sz w:val="20"/>
          <w:szCs w:val="20"/>
          <w:lang w:val="en-GB"/>
        </w:rPr>
        <w:t xml:space="preserve">, F., </w:t>
      </w:r>
      <w:proofErr w:type="spellStart"/>
      <w:r w:rsidRPr="00485FC1">
        <w:rPr>
          <w:rFonts w:ascii="Calibri" w:eastAsia="Calibri" w:hAnsi="Calibri"/>
          <w:sz w:val="20"/>
          <w:szCs w:val="20"/>
          <w:lang w:val="en-GB"/>
        </w:rPr>
        <w:t>Škorpilová</w:t>
      </w:r>
      <w:proofErr w:type="spellEnd"/>
      <w:r w:rsidRPr="00485FC1">
        <w:rPr>
          <w:rFonts w:ascii="Calibri" w:eastAsia="Calibri" w:hAnsi="Calibri"/>
          <w:sz w:val="20"/>
          <w:szCs w:val="20"/>
          <w:lang w:val="en-GB"/>
        </w:rPr>
        <w:t>, J. &amp; Gregory, R.D. 2014. The decline of Afro-Palaearctic migrants and an assessment of potential causes. Ibis 156: 1–22.</w:t>
      </w:r>
    </w:p>
    <w:sectPr w:rsidR="00485FC1" w:rsidRPr="00485FC1" w:rsidSect="0052082F">
      <w:headerReference w:type="first" r:id="rId51"/>
      <w:endnotePr>
        <w:numFmt w:val="decimal"/>
      </w:endnotePr>
      <w:pgSz w:w="11905" w:h="16837" w:code="9"/>
      <w:pgMar w:top="1008" w:right="1411" w:bottom="1152" w:left="1411" w:header="432" w:footer="432" w:gutter="0"/>
      <w:cols w:space="720"/>
      <w:noEndnote/>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1C01E6F" w14:textId="77777777" w:rsidR="005B4123" w:rsidRDefault="005B4123">
      <w:r>
        <w:separator/>
      </w:r>
    </w:p>
  </w:endnote>
  <w:endnote w:type="continuationSeparator" w:id="0">
    <w:p w14:paraId="7A74365A" w14:textId="77777777" w:rsidR="005B4123" w:rsidRDefault="005B41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8C5202" w14:textId="413DFB62" w:rsidR="005B4123" w:rsidRPr="00922791" w:rsidRDefault="005B4123" w:rsidP="00056DC1">
    <w:pPr>
      <w:pStyle w:val="Footer"/>
      <w:ind w:right="-367"/>
      <w:jc w:val="center"/>
      <w:rPr>
        <w:rFonts w:cs="Arial"/>
        <w:szCs w:val="18"/>
      </w:rPr>
    </w:pPr>
    <w:r w:rsidRPr="00922791">
      <w:rPr>
        <w:rFonts w:cs="Arial"/>
        <w:szCs w:val="18"/>
      </w:rPr>
      <w:fldChar w:fldCharType="begin"/>
    </w:r>
    <w:r w:rsidRPr="00922791">
      <w:rPr>
        <w:rFonts w:cs="Arial"/>
        <w:szCs w:val="18"/>
      </w:rPr>
      <w:instrText xml:space="preserve"> PAGE   \* MERGEFORMAT </w:instrText>
    </w:r>
    <w:r w:rsidRPr="00922791">
      <w:rPr>
        <w:rFonts w:cs="Arial"/>
        <w:szCs w:val="18"/>
      </w:rPr>
      <w:fldChar w:fldCharType="separate"/>
    </w:r>
    <w:r w:rsidR="009350F2">
      <w:rPr>
        <w:rFonts w:cs="Arial"/>
        <w:noProof/>
        <w:szCs w:val="18"/>
      </w:rPr>
      <w:t>36</w:t>
    </w:r>
    <w:r w:rsidRPr="00922791">
      <w:rPr>
        <w:rFonts w:cs="Arial"/>
        <w:noProof/>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4390D6" w14:textId="4B147CBB" w:rsidR="005B4123" w:rsidRPr="00922791" w:rsidRDefault="005B4123" w:rsidP="00056DC1">
    <w:pPr>
      <w:pStyle w:val="Footer"/>
      <w:ind w:right="-367"/>
      <w:jc w:val="center"/>
      <w:rPr>
        <w:rFonts w:cs="Arial"/>
        <w:szCs w:val="18"/>
      </w:rPr>
    </w:pPr>
    <w:r w:rsidRPr="00922791">
      <w:rPr>
        <w:rFonts w:cs="Arial"/>
        <w:szCs w:val="18"/>
      </w:rPr>
      <w:fldChar w:fldCharType="begin"/>
    </w:r>
    <w:r w:rsidRPr="00922791">
      <w:rPr>
        <w:rFonts w:cs="Arial"/>
        <w:szCs w:val="18"/>
      </w:rPr>
      <w:instrText xml:space="preserve"> PAGE   \* MERGEFORMAT </w:instrText>
    </w:r>
    <w:r w:rsidRPr="00922791">
      <w:rPr>
        <w:rFonts w:cs="Arial"/>
        <w:szCs w:val="18"/>
      </w:rPr>
      <w:fldChar w:fldCharType="separate"/>
    </w:r>
    <w:r w:rsidR="009350F2">
      <w:rPr>
        <w:rFonts w:cs="Arial"/>
        <w:noProof/>
        <w:szCs w:val="18"/>
      </w:rPr>
      <w:t>37</w:t>
    </w:r>
    <w:r w:rsidRPr="00922791">
      <w:rPr>
        <w:rFonts w:cs="Arial"/>
        <w:noProof/>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CE2426" w14:textId="77777777" w:rsidR="005B4123" w:rsidRPr="00CD7355" w:rsidRDefault="005B4123" w:rsidP="00015E07">
    <w:pPr>
      <w:pStyle w:val="Footer"/>
      <w:ind w:right="-637"/>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19F4C0" w14:textId="45E3FEA3" w:rsidR="005B4123" w:rsidRPr="00D605A4" w:rsidRDefault="005B4123" w:rsidP="00015E07">
    <w:pPr>
      <w:pStyle w:val="Footer"/>
      <w:tabs>
        <w:tab w:val="clear" w:pos="8640"/>
        <w:tab w:val="right" w:pos="9083"/>
      </w:tabs>
      <w:jc w:val="center"/>
      <w:rPr>
        <w:rFonts w:cs="Arial"/>
        <w:szCs w:val="18"/>
      </w:rPr>
    </w:pPr>
    <w:r>
      <w:rPr>
        <w:rFonts w:cs="Arial"/>
        <w:noProof/>
        <w:szCs w:val="18"/>
      </w:rPr>
      <w:tab/>
    </w:r>
    <w:r w:rsidRPr="00D605A4">
      <w:rPr>
        <w:rFonts w:cs="Arial"/>
        <w:szCs w:val="18"/>
      </w:rPr>
      <w:fldChar w:fldCharType="begin"/>
    </w:r>
    <w:r w:rsidRPr="00D605A4">
      <w:rPr>
        <w:rFonts w:cs="Arial"/>
        <w:szCs w:val="18"/>
      </w:rPr>
      <w:instrText xml:space="preserve"> PAGE   \* MERGEFORMAT </w:instrText>
    </w:r>
    <w:r w:rsidRPr="00D605A4">
      <w:rPr>
        <w:rFonts w:cs="Arial"/>
        <w:szCs w:val="18"/>
      </w:rPr>
      <w:fldChar w:fldCharType="separate"/>
    </w:r>
    <w:r w:rsidR="009350F2">
      <w:rPr>
        <w:rFonts w:cs="Arial"/>
        <w:noProof/>
        <w:szCs w:val="18"/>
      </w:rPr>
      <w:t>3</w:t>
    </w:r>
    <w:r w:rsidRPr="00D605A4">
      <w:rPr>
        <w:rFonts w:cs="Arial"/>
        <w:noProof/>
        <w:szCs w:val="18"/>
      </w:rPr>
      <w:fldChar w:fldCharType="end"/>
    </w:r>
    <w:r>
      <w:rPr>
        <w:rFonts w:cs="Arial"/>
        <w:noProof/>
        <w:szCs w:val="18"/>
      </w:rPr>
      <w:tab/>
    </w:r>
  </w:p>
  <w:p w14:paraId="20CF20C0" w14:textId="77777777" w:rsidR="005B4123" w:rsidRPr="00D605A4" w:rsidRDefault="005B4123" w:rsidP="00D605A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873DEC9" w14:textId="77777777" w:rsidR="005B4123" w:rsidRDefault="005B4123">
      <w:r>
        <w:separator/>
      </w:r>
    </w:p>
  </w:footnote>
  <w:footnote w:type="continuationSeparator" w:id="0">
    <w:p w14:paraId="0BD4FFF3" w14:textId="77777777" w:rsidR="005B4123" w:rsidRDefault="005B41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E55D63" w14:textId="6DA5AEAB" w:rsidR="005B4123" w:rsidRPr="00922791" w:rsidRDefault="005B4123" w:rsidP="00922791">
    <w:pPr>
      <w:pStyle w:val="Heading1"/>
      <w:keepNext w:val="0"/>
      <w:pBdr>
        <w:bottom w:val="single" w:sz="4" w:space="1" w:color="auto"/>
      </w:pBdr>
      <w:tabs>
        <w:tab w:val="clear" w:pos="-720"/>
      </w:tabs>
      <w:ind w:left="261" w:right="-277" w:hanging="261"/>
      <w:rPr>
        <w:rFonts w:cs="Arial"/>
        <w:b w:val="0"/>
        <w:i/>
        <w:sz w:val="18"/>
        <w:szCs w:val="18"/>
        <w:lang w:val="en-US"/>
      </w:rPr>
    </w:pPr>
    <w:r w:rsidRPr="00922791">
      <w:rPr>
        <w:rFonts w:cs="Arial"/>
        <w:b w:val="0"/>
        <w:i/>
        <w:sz w:val="18"/>
        <w:szCs w:val="18"/>
        <w:lang w:val="en-US"/>
      </w:rPr>
      <w:t>UNEP/CMS/COP12</w:t>
    </w:r>
    <w:r>
      <w:rPr>
        <w:rFonts w:cs="Arial"/>
        <w:b w:val="0"/>
        <w:i/>
        <w:sz w:val="18"/>
        <w:szCs w:val="18"/>
        <w:lang w:val="en-US"/>
      </w:rPr>
      <w:t>/Doc.24.1.9</w:t>
    </w:r>
    <w:r w:rsidR="00623DEA">
      <w:rPr>
        <w:rFonts w:cs="Arial"/>
        <w:b w:val="0"/>
        <w:i/>
        <w:sz w:val="18"/>
        <w:szCs w:val="18"/>
        <w:lang w:val="en-US"/>
      </w:rPr>
      <w:t>/Annex 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5E2641" w14:textId="30C05570" w:rsidR="005B4123" w:rsidRPr="00497E66" w:rsidRDefault="005B4123" w:rsidP="00922791">
    <w:pPr>
      <w:pStyle w:val="Heading1"/>
      <w:keepNext w:val="0"/>
      <w:pBdr>
        <w:bottom w:val="single" w:sz="4" w:space="1" w:color="auto"/>
      </w:pBdr>
      <w:tabs>
        <w:tab w:val="clear" w:pos="-720"/>
      </w:tabs>
      <w:ind w:left="261" w:right="-277" w:hanging="261"/>
      <w:jc w:val="right"/>
      <w:rPr>
        <w:rFonts w:cs="Arial"/>
        <w:b w:val="0"/>
        <w:i/>
        <w:sz w:val="18"/>
        <w:szCs w:val="18"/>
        <w:lang w:val="fr-FR"/>
      </w:rPr>
    </w:pPr>
    <w:r w:rsidRPr="00497E66">
      <w:rPr>
        <w:rFonts w:cs="Arial"/>
        <w:b w:val="0"/>
        <w:i/>
        <w:sz w:val="18"/>
        <w:szCs w:val="18"/>
        <w:lang w:val="fr-FR"/>
      </w:rPr>
      <w:t>UNEP/CMS/COP12/Doc.</w:t>
    </w:r>
    <w:r>
      <w:rPr>
        <w:rFonts w:cs="Arial"/>
        <w:b w:val="0"/>
        <w:i/>
        <w:sz w:val="18"/>
        <w:szCs w:val="18"/>
        <w:lang w:val="fr-FR"/>
      </w:rPr>
      <w:t>24.1.9</w:t>
    </w:r>
    <w:r w:rsidR="004900FE">
      <w:rPr>
        <w:rFonts w:cs="Arial"/>
        <w:b w:val="0"/>
        <w:i/>
        <w:sz w:val="18"/>
        <w:szCs w:val="18"/>
        <w:lang w:val="fr-FR"/>
      </w:rPr>
      <w:t>/</w:t>
    </w:r>
    <w:proofErr w:type="spellStart"/>
    <w:r w:rsidR="004900FE">
      <w:rPr>
        <w:rFonts w:cs="Arial"/>
        <w:b w:val="0"/>
        <w:i/>
        <w:sz w:val="18"/>
        <w:szCs w:val="18"/>
        <w:lang w:val="fr-FR"/>
      </w:rPr>
      <w:t>Annex</w:t>
    </w:r>
    <w:proofErr w:type="spellEnd"/>
    <w:r w:rsidR="004900FE">
      <w:rPr>
        <w:rFonts w:cs="Arial"/>
        <w:b w:val="0"/>
        <w:i/>
        <w:sz w:val="18"/>
        <w:szCs w:val="18"/>
        <w:lang w:val="fr-FR"/>
      </w:rPr>
      <w:t xml:space="preserve"> 1</w:t>
    </w:r>
  </w:p>
  <w:p w14:paraId="0CEE59C4" w14:textId="77777777" w:rsidR="005B4123" w:rsidRPr="00497E66" w:rsidRDefault="005B4123" w:rsidP="00A27BE3">
    <w:pPr>
      <w:jc w:val="right"/>
      <w:rPr>
        <w:i/>
        <w:szCs w:val="20"/>
        <w:lang w:val="fr-FR"/>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28187A" w14:textId="77777777" w:rsidR="005B4123" w:rsidRDefault="005B4123" w:rsidP="00894D19">
    <w:pPr>
      <w:pStyle w:val="Header"/>
    </w:pPr>
    <w:r>
      <w:rPr>
        <w:noProof/>
        <w:lang w:val="en-US"/>
      </w:rPr>
      <w:drawing>
        <wp:anchor distT="0" distB="0" distL="114300" distR="114300" simplePos="0" relativeHeight="251657216" behindDoc="1" locked="0" layoutInCell="1" allowOverlap="1" wp14:anchorId="32DED744" wp14:editId="29F50B65">
          <wp:simplePos x="0" y="0"/>
          <wp:positionH relativeFrom="column">
            <wp:posOffset>716280</wp:posOffset>
          </wp:positionH>
          <wp:positionV relativeFrom="paragraph">
            <wp:posOffset>-75565</wp:posOffset>
          </wp:positionV>
          <wp:extent cx="431165" cy="441325"/>
          <wp:effectExtent l="0" t="0" r="6985" b="0"/>
          <wp:wrapTight wrapText="bothSides">
            <wp:wrapPolygon edited="0">
              <wp:start x="0" y="0"/>
              <wp:lineTo x="0" y="20512"/>
              <wp:lineTo x="20996" y="20512"/>
              <wp:lineTo x="20996" y="0"/>
              <wp:lineTo x="0" y="0"/>
            </wp:wrapPolygon>
          </wp:wrapTight>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l="2780" t="-1236" r="60236" b="48836"/>
                  <a:stretch>
                    <a:fillRect/>
                  </a:stretch>
                </pic:blipFill>
                <pic:spPr bwMode="auto">
                  <a:xfrm>
                    <a:off x="0" y="0"/>
                    <a:ext cx="431165" cy="4413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658240" behindDoc="1" locked="0" layoutInCell="1" allowOverlap="1" wp14:anchorId="38C2E44E" wp14:editId="27BD4A2C">
          <wp:simplePos x="0" y="0"/>
          <wp:positionH relativeFrom="column">
            <wp:posOffset>0</wp:posOffset>
          </wp:positionH>
          <wp:positionV relativeFrom="paragraph">
            <wp:posOffset>-38100</wp:posOffset>
          </wp:positionV>
          <wp:extent cx="742950" cy="485775"/>
          <wp:effectExtent l="0" t="0" r="0" b="0"/>
          <wp:wrapTight wrapText="bothSides">
            <wp:wrapPolygon edited="0">
              <wp:start x="1662" y="2541"/>
              <wp:lineTo x="1662" y="18635"/>
              <wp:lineTo x="19385" y="18635"/>
              <wp:lineTo x="19385" y="7624"/>
              <wp:lineTo x="18277" y="2541"/>
              <wp:lineTo x="1662" y="2541"/>
            </wp:wrapPolygon>
          </wp:wrapTight>
          <wp:docPr id="4" name="Picture 4" descr="UNEnvironment_Logo_English_Short_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nvironment_Logo_English_Short_black"/>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42950" cy="4857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3FEBEC" w14:textId="77777777" w:rsidR="005B4123" w:rsidRDefault="005B412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C34BB2" w14:textId="1D010076" w:rsidR="005B4123" w:rsidRPr="00D605A4" w:rsidRDefault="005B4123" w:rsidP="00D605A4">
    <w:pPr>
      <w:pStyle w:val="Header"/>
      <w:pBdr>
        <w:bottom w:val="single" w:sz="4" w:space="1" w:color="auto"/>
      </w:pBdr>
      <w:rPr>
        <w:rFonts w:cs="Arial"/>
        <w:i/>
        <w:szCs w:val="18"/>
        <w:lang w:val="de-DE"/>
      </w:rPr>
    </w:pPr>
    <w:r w:rsidRPr="00D605A4">
      <w:rPr>
        <w:rFonts w:cs="Arial"/>
        <w:i/>
        <w:szCs w:val="18"/>
        <w:lang w:val="de-DE"/>
      </w:rPr>
      <w:t>UNEP/CMS/COP12/Doc.</w:t>
    </w:r>
    <w:r>
      <w:rPr>
        <w:rFonts w:cs="Arial"/>
        <w:i/>
        <w:szCs w:val="18"/>
        <w:lang w:val="de-DE"/>
      </w:rPr>
      <w:t>24.1.9</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2B5342" w14:textId="42C3ED97" w:rsidR="00623DEA" w:rsidRPr="00D605A4" w:rsidRDefault="00623DEA" w:rsidP="00D605A4">
    <w:pPr>
      <w:pStyle w:val="Header"/>
      <w:pBdr>
        <w:bottom w:val="single" w:sz="4" w:space="1" w:color="auto"/>
      </w:pBdr>
      <w:rPr>
        <w:rFonts w:cs="Arial"/>
        <w:i/>
        <w:szCs w:val="18"/>
        <w:lang w:val="de-DE"/>
      </w:rPr>
    </w:pPr>
    <w:r>
      <w:rPr>
        <w:rFonts w:cs="Arial"/>
        <w:i/>
        <w:szCs w:val="18"/>
        <w:lang w:val="de-DE"/>
      </w:rPr>
      <w:ptab w:relativeTo="margin" w:alignment="right" w:leader="none"/>
    </w:r>
    <w:r w:rsidRPr="00D605A4">
      <w:rPr>
        <w:rFonts w:cs="Arial"/>
        <w:i/>
        <w:szCs w:val="18"/>
        <w:lang w:val="de-DE"/>
      </w:rPr>
      <w:t>UNEP/CMS/COP12/Doc.</w:t>
    </w:r>
    <w:r>
      <w:rPr>
        <w:rFonts w:cs="Arial"/>
        <w:i/>
        <w:szCs w:val="18"/>
        <w:lang w:val="de-DE"/>
      </w:rPr>
      <w:t>24.1.9/Annex 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0"/>
    <w:lvl w:ilvl="0">
      <w:start w:val="1"/>
      <w:numFmt w:val="decimal"/>
      <w:pStyle w:val="Level1"/>
      <w:lvlText w:val="%1."/>
      <w:lvlJc w:val="left"/>
      <w:pPr>
        <w:tabs>
          <w:tab w:val="num" w:pos="566"/>
        </w:tabs>
        <w:ind w:left="566" w:hanging="566"/>
      </w:pPr>
      <w:rPr>
        <w:rFonts w:ascii="Times New Roman" w:hAnsi="Times New Roman" w:cs="Times New Roman"/>
        <w:sz w:val="24"/>
        <w:szCs w:val="24"/>
      </w:rPr>
    </w:lvl>
    <w:lvl w:ilvl="1">
      <w:start w:val="1"/>
      <w:numFmt w:val="lowerLetter"/>
      <w:pStyle w:val="Level2"/>
      <w:lvlText w:val="(%1%2"/>
      <w:lvlJc w:val="left"/>
      <w:pPr>
        <w:tabs>
          <w:tab w:val="num" w:pos="1132"/>
        </w:tabs>
        <w:ind w:left="1132" w:hanging="566"/>
      </w:pPr>
      <w:rPr>
        <w:rFonts w:cs="Times New Roman"/>
      </w:rPr>
    </w:lvl>
    <w:lvl w:ilvl="2">
      <w:start w:val="1"/>
      <w:numFmt w:val="lowerRoman"/>
      <w:pStyle w:val="Level3"/>
      <w:lvlText w:val="(%2%3"/>
      <w:lvlJc w:val="left"/>
      <w:pPr>
        <w:tabs>
          <w:tab w:val="num" w:pos="1700"/>
        </w:tabs>
        <w:ind w:left="1700" w:hanging="568"/>
      </w:pPr>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lowerRoman"/>
      <w:lvlText w:val="%6"/>
      <w:lvlJc w:val="left"/>
      <w:rPr>
        <w:rFonts w:cs="Times New Roman"/>
      </w:rPr>
    </w:lvl>
    <w:lvl w:ilvl="6">
      <w:start w:val="1"/>
      <w:numFmt w:val="decimal"/>
      <w:lvlText w:val="%7"/>
      <w:lvlJc w:val="left"/>
      <w:rPr>
        <w:rFonts w:cs="Times New Roman"/>
      </w:rPr>
    </w:lvl>
    <w:lvl w:ilvl="7">
      <w:start w:val="1"/>
      <w:numFmt w:val="lowerLetter"/>
      <w:lvlText w:val="%8"/>
      <w:lvlJc w:val="left"/>
      <w:rPr>
        <w:rFonts w:cs="Times New Roman"/>
      </w:rPr>
    </w:lvl>
    <w:lvl w:ilvl="8">
      <w:numFmt w:val="decimal"/>
      <w:lvlText w:val=""/>
      <w:lvlJc w:val="left"/>
      <w:rPr>
        <w:rFonts w:cs="Times New Roman"/>
      </w:rPr>
    </w:lvl>
  </w:abstractNum>
  <w:abstractNum w:abstractNumId="1" w15:restartNumberingAfterBreak="0">
    <w:nsid w:val="2A9A1EA7"/>
    <w:multiLevelType w:val="hybridMultilevel"/>
    <w:tmpl w:val="4B30D28C"/>
    <w:lvl w:ilvl="0" w:tplc="040E0017">
      <w:start w:val="1"/>
      <w:numFmt w:val="lowerLetter"/>
      <w:lvlText w:val="%1)"/>
      <w:lvlJc w:val="left"/>
      <w:pPr>
        <w:ind w:left="2136" w:hanging="360"/>
      </w:pPr>
    </w:lvl>
    <w:lvl w:ilvl="1" w:tplc="040E0019" w:tentative="1">
      <w:start w:val="1"/>
      <w:numFmt w:val="lowerLetter"/>
      <w:lvlText w:val="%2."/>
      <w:lvlJc w:val="left"/>
      <w:pPr>
        <w:ind w:left="2856" w:hanging="360"/>
      </w:pPr>
    </w:lvl>
    <w:lvl w:ilvl="2" w:tplc="040E001B" w:tentative="1">
      <w:start w:val="1"/>
      <w:numFmt w:val="lowerRoman"/>
      <w:lvlText w:val="%3."/>
      <w:lvlJc w:val="right"/>
      <w:pPr>
        <w:ind w:left="3576" w:hanging="180"/>
      </w:pPr>
    </w:lvl>
    <w:lvl w:ilvl="3" w:tplc="040E000F" w:tentative="1">
      <w:start w:val="1"/>
      <w:numFmt w:val="decimal"/>
      <w:lvlText w:val="%4."/>
      <w:lvlJc w:val="left"/>
      <w:pPr>
        <w:ind w:left="4296" w:hanging="360"/>
      </w:pPr>
    </w:lvl>
    <w:lvl w:ilvl="4" w:tplc="040E0019" w:tentative="1">
      <w:start w:val="1"/>
      <w:numFmt w:val="lowerLetter"/>
      <w:lvlText w:val="%5."/>
      <w:lvlJc w:val="left"/>
      <w:pPr>
        <w:ind w:left="5016" w:hanging="360"/>
      </w:pPr>
    </w:lvl>
    <w:lvl w:ilvl="5" w:tplc="040E001B" w:tentative="1">
      <w:start w:val="1"/>
      <w:numFmt w:val="lowerRoman"/>
      <w:lvlText w:val="%6."/>
      <w:lvlJc w:val="right"/>
      <w:pPr>
        <w:ind w:left="5736" w:hanging="180"/>
      </w:pPr>
    </w:lvl>
    <w:lvl w:ilvl="6" w:tplc="040E000F" w:tentative="1">
      <w:start w:val="1"/>
      <w:numFmt w:val="decimal"/>
      <w:lvlText w:val="%7."/>
      <w:lvlJc w:val="left"/>
      <w:pPr>
        <w:ind w:left="6456" w:hanging="360"/>
      </w:pPr>
    </w:lvl>
    <w:lvl w:ilvl="7" w:tplc="040E0019" w:tentative="1">
      <w:start w:val="1"/>
      <w:numFmt w:val="lowerLetter"/>
      <w:lvlText w:val="%8."/>
      <w:lvlJc w:val="left"/>
      <w:pPr>
        <w:ind w:left="7176" w:hanging="360"/>
      </w:pPr>
    </w:lvl>
    <w:lvl w:ilvl="8" w:tplc="040E001B" w:tentative="1">
      <w:start w:val="1"/>
      <w:numFmt w:val="lowerRoman"/>
      <w:lvlText w:val="%9."/>
      <w:lvlJc w:val="right"/>
      <w:pPr>
        <w:ind w:left="7896" w:hanging="180"/>
      </w:pPr>
    </w:lvl>
  </w:abstractNum>
  <w:abstractNum w:abstractNumId="2" w15:restartNumberingAfterBreak="0">
    <w:nsid w:val="31357CB7"/>
    <w:multiLevelType w:val="hybridMultilevel"/>
    <w:tmpl w:val="8BACD7C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 w15:restartNumberingAfterBreak="0">
    <w:nsid w:val="43671ADB"/>
    <w:multiLevelType w:val="hybridMultilevel"/>
    <w:tmpl w:val="23C2488E"/>
    <w:lvl w:ilvl="0" w:tplc="67907B2E">
      <w:start w:val="1"/>
      <w:numFmt w:val="lowerLetter"/>
      <w:lvlText w:val="%1)"/>
      <w:lvlJc w:val="left"/>
      <w:pPr>
        <w:ind w:left="1069" w:hanging="360"/>
      </w:pPr>
      <w:rPr>
        <w:rFonts w:hint="default"/>
        <w:b/>
      </w:rPr>
    </w:lvl>
    <w:lvl w:ilvl="1" w:tplc="040E0019" w:tentative="1">
      <w:start w:val="1"/>
      <w:numFmt w:val="lowerLetter"/>
      <w:lvlText w:val="%2."/>
      <w:lvlJc w:val="left"/>
      <w:pPr>
        <w:ind w:left="1789" w:hanging="360"/>
      </w:pPr>
    </w:lvl>
    <w:lvl w:ilvl="2" w:tplc="040E001B" w:tentative="1">
      <w:start w:val="1"/>
      <w:numFmt w:val="lowerRoman"/>
      <w:lvlText w:val="%3."/>
      <w:lvlJc w:val="right"/>
      <w:pPr>
        <w:ind w:left="2509" w:hanging="180"/>
      </w:pPr>
    </w:lvl>
    <w:lvl w:ilvl="3" w:tplc="040E000F" w:tentative="1">
      <w:start w:val="1"/>
      <w:numFmt w:val="decimal"/>
      <w:lvlText w:val="%4."/>
      <w:lvlJc w:val="left"/>
      <w:pPr>
        <w:ind w:left="3229" w:hanging="360"/>
      </w:pPr>
    </w:lvl>
    <w:lvl w:ilvl="4" w:tplc="040E0019" w:tentative="1">
      <w:start w:val="1"/>
      <w:numFmt w:val="lowerLetter"/>
      <w:lvlText w:val="%5."/>
      <w:lvlJc w:val="left"/>
      <w:pPr>
        <w:ind w:left="3949" w:hanging="360"/>
      </w:pPr>
    </w:lvl>
    <w:lvl w:ilvl="5" w:tplc="040E001B" w:tentative="1">
      <w:start w:val="1"/>
      <w:numFmt w:val="lowerRoman"/>
      <w:lvlText w:val="%6."/>
      <w:lvlJc w:val="right"/>
      <w:pPr>
        <w:ind w:left="4669" w:hanging="180"/>
      </w:pPr>
    </w:lvl>
    <w:lvl w:ilvl="6" w:tplc="040E000F" w:tentative="1">
      <w:start w:val="1"/>
      <w:numFmt w:val="decimal"/>
      <w:lvlText w:val="%7."/>
      <w:lvlJc w:val="left"/>
      <w:pPr>
        <w:ind w:left="5389" w:hanging="360"/>
      </w:pPr>
    </w:lvl>
    <w:lvl w:ilvl="7" w:tplc="040E0019" w:tentative="1">
      <w:start w:val="1"/>
      <w:numFmt w:val="lowerLetter"/>
      <w:lvlText w:val="%8."/>
      <w:lvlJc w:val="left"/>
      <w:pPr>
        <w:ind w:left="6109" w:hanging="360"/>
      </w:pPr>
    </w:lvl>
    <w:lvl w:ilvl="8" w:tplc="040E001B" w:tentative="1">
      <w:start w:val="1"/>
      <w:numFmt w:val="lowerRoman"/>
      <w:lvlText w:val="%9."/>
      <w:lvlJc w:val="right"/>
      <w:pPr>
        <w:ind w:left="6829" w:hanging="180"/>
      </w:pPr>
    </w:lvl>
  </w:abstractNum>
  <w:abstractNum w:abstractNumId="4" w15:restartNumberingAfterBreak="0">
    <w:nsid w:val="53727C6C"/>
    <w:multiLevelType w:val="multilevel"/>
    <w:tmpl w:val="B016DBF4"/>
    <w:lvl w:ilvl="0">
      <w:start w:val="1"/>
      <w:numFmt w:val="decimal"/>
      <w:lvlText w:val="%1."/>
      <w:lvlJc w:val="left"/>
      <w:pPr>
        <w:ind w:left="720" w:hanging="360"/>
      </w:pPr>
      <w:rPr>
        <w:rFonts w:hint="default"/>
        <w:b/>
        <w:color w:val="auto"/>
      </w:rPr>
    </w:lvl>
    <w:lvl w:ilvl="1">
      <w:start w:val="1"/>
      <w:numFmt w:val="decimal"/>
      <w:isLgl/>
      <w:lvlText w:val="%1.%2."/>
      <w:lvlJc w:val="left"/>
      <w:pPr>
        <w:ind w:left="1004" w:hanging="720"/>
      </w:pPr>
      <w:rPr>
        <w:rFonts w:hint="default"/>
        <w:b/>
        <w:color w:val="auto"/>
        <w:sz w:val="22"/>
        <w:u w:val="none"/>
      </w:rPr>
    </w:lvl>
    <w:lvl w:ilvl="2">
      <w:start w:val="1"/>
      <w:numFmt w:val="decimal"/>
      <w:isLgl/>
      <w:lvlText w:val="%1.%2.%3."/>
      <w:lvlJc w:val="left"/>
      <w:pPr>
        <w:ind w:left="1146" w:hanging="720"/>
      </w:pPr>
      <w:rPr>
        <w:rFonts w:hint="default"/>
        <w:b w:val="0"/>
        <w:color w:val="auto"/>
        <w:sz w:val="22"/>
        <w:u w:val="single"/>
      </w:rPr>
    </w:lvl>
    <w:lvl w:ilvl="3">
      <w:start w:val="1"/>
      <w:numFmt w:val="decimal"/>
      <w:isLgl/>
      <w:lvlText w:val="%1.%2.%3.%4."/>
      <w:lvlJc w:val="left"/>
      <w:pPr>
        <w:ind w:left="2356" w:hanging="1080"/>
      </w:pPr>
      <w:rPr>
        <w:rFonts w:hint="default"/>
        <w:b w:val="0"/>
        <w:color w:val="auto"/>
        <w:sz w:val="22"/>
        <w:u w:val="single"/>
      </w:rPr>
    </w:lvl>
    <w:lvl w:ilvl="4">
      <w:start w:val="1"/>
      <w:numFmt w:val="decimal"/>
      <w:isLgl/>
      <w:lvlText w:val="%1.%2.%3.%4.%5."/>
      <w:lvlJc w:val="left"/>
      <w:pPr>
        <w:ind w:left="2832" w:hanging="1080"/>
      </w:pPr>
      <w:rPr>
        <w:rFonts w:hint="default"/>
        <w:b w:val="0"/>
        <w:color w:val="auto"/>
        <w:sz w:val="22"/>
        <w:u w:val="single"/>
      </w:rPr>
    </w:lvl>
    <w:lvl w:ilvl="5">
      <w:start w:val="1"/>
      <w:numFmt w:val="decimal"/>
      <w:isLgl/>
      <w:lvlText w:val="%1.%2.%3.%4.%5.%6."/>
      <w:lvlJc w:val="left"/>
      <w:pPr>
        <w:ind w:left="3540" w:hanging="1440"/>
      </w:pPr>
      <w:rPr>
        <w:rFonts w:hint="default"/>
        <w:b w:val="0"/>
        <w:color w:val="auto"/>
        <w:sz w:val="22"/>
        <w:u w:val="single"/>
      </w:rPr>
    </w:lvl>
    <w:lvl w:ilvl="6">
      <w:start w:val="1"/>
      <w:numFmt w:val="decimal"/>
      <w:isLgl/>
      <w:lvlText w:val="%1.%2.%3.%4.%5.%6.%7."/>
      <w:lvlJc w:val="left"/>
      <w:pPr>
        <w:ind w:left="3888" w:hanging="1440"/>
      </w:pPr>
      <w:rPr>
        <w:rFonts w:hint="default"/>
        <w:b w:val="0"/>
        <w:color w:val="auto"/>
        <w:sz w:val="22"/>
        <w:u w:val="single"/>
      </w:rPr>
    </w:lvl>
    <w:lvl w:ilvl="7">
      <w:start w:val="1"/>
      <w:numFmt w:val="decimal"/>
      <w:isLgl/>
      <w:lvlText w:val="%1.%2.%3.%4.%5.%6.%7.%8."/>
      <w:lvlJc w:val="left"/>
      <w:pPr>
        <w:ind w:left="4596" w:hanging="1800"/>
      </w:pPr>
      <w:rPr>
        <w:rFonts w:hint="default"/>
        <w:b w:val="0"/>
        <w:color w:val="auto"/>
        <w:sz w:val="22"/>
        <w:u w:val="single"/>
      </w:rPr>
    </w:lvl>
    <w:lvl w:ilvl="8">
      <w:start w:val="1"/>
      <w:numFmt w:val="decimal"/>
      <w:isLgl/>
      <w:lvlText w:val="%1.%2.%3.%4.%5.%6.%7.%8.%9."/>
      <w:lvlJc w:val="left"/>
      <w:pPr>
        <w:ind w:left="4944" w:hanging="1800"/>
      </w:pPr>
      <w:rPr>
        <w:rFonts w:hint="default"/>
        <w:b w:val="0"/>
        <w:color w:val="auto"/>
        <w:sz w:val="22"/>
        <w:u w:val="single"/>
      </w:rPr>
    </w:lvl>
  </w:abstractNum>
  <w:abstractNum w:abstractNumId="5" w15:restartNumberingAfterBreak="0">
    <w:nsid w:val="5867392A"/>
    <w:multiLevelType w:val="hybridMultilevel"/>
    <w:tmpl w:val="70B8BB68"/>
    <w:lvl w:ilvl="0" w:tplc="B2607F2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9A23F83"/>
    <w:multiLevelType w:val="hybridMultilevel"/>
    <w:tmpl w:val="A6DA6EC0"/>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7" w15:restartNumberingAfterBreak="0">
    <w:nsid w:val="7B36076D"/>
    <w:multiLevelType w:val="hybridMultilevel"/>
    <w:tmpl w:val="3AA2A316"/>
    <w:lvl w:ilvl="0" w:tplc="7C3A19F6">
      <w:start w:val="1"/>
      <w:numFmt w:val="lowerLetter"/>
      <w:lvlText w:val="%1)"/>
      <w:lvlJc w:val="left"/>
      <w:pPr>
        <w:ind w:left="1440" w:hanging="72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8" w15:restartNumberingAfterBreak="0">
    <w:nsid w:val="7FBB7E33"/>
    <w:multiLevelType w:val="hybridMultilevel"/>
    <w:tmpl w:val="EDD822FE"/>
    <w:lvl w:ilvl="0" w:tplc="F3CC5C36">
      <w:start w:val="1"/>
      <w:numFmt w:val="decimal"/>
      <w:lvlText w:val="%1."/>
      <w:lvlJc w:val="left"/>
      <w:pPr>
        <w:ind w:left="1080" w:hanging="360"/>
      </w:pPr>
      <w:rPr>
        <w:rFonts w:hint="default"/>
      </w:rPr>
    </w:lvl>
    <w:lvl w:ilvl="1" w:tplc="040E0019" w:tentative="1">
      <w:start w:val="1"/>
      <w:numFmt w:val="lowerLetter"/>
      <w:lvlText w:val="%2."/>
      <w:lvlJc w:val="left"/>
      <w:pPr>
        <w:ind w:left="1800" w:hanging="360"/>
      </w:pPr>
    </w:lvl>
    <w:lvl w:ilvl="2" w:tplc="040E001B" w:tentative="1">
      <w:start w:val="1"/>
      <w:numFmt w:val="lowerRoman"/>
      <w:lvlText w:val="%3."/>
      <w:lvlJc w:val="right"/>
      <w:pPr>
        <w:ind w:left="2520" w:hanging="180"/>
      </w:pPr>
    </w:lvl>
    <w:lvl w:ilvl="3" w:tplc="040E000F" w:tentative="1">
      <w:start w:val="1"/>
      <w:numFmt w:val="decimal"/>
      <w:lvlText w:val="%4."/>
      <w:lvlJc w:val="left"/>
      <w:pPr>
        <w:ind w:left="3240" w:hanging="360"/>
      </w:pPr>
    </w:lvl>
    <w:lvl w:ilvl="4" w:tplc="040E0019" w:tentative="1">
      <w:start w:val="1"/>
      <w:numFmt w:val="lowerLetter"/>
      <w:lvlText w:val="%5."/>
      <w:lvlJc w:val="left"/>
      <w:pPr>
        <w:ind w:left="3960" w:hanging="360"/>
      </w:pPr>
    </w:lvl>
    <w:lvl w:ilvl="5" w:tplc="040E001B" w:tentative="1">
      <w:start w:val="1"/>
      <w:numFmt w:val="lowerRoman"/>
      <w:lvlText w:val="%6."/>
      <w:lvlJc w:val="right"/>
      <w:pPr>
        <w:ind w:left="4680" w:hanging="180"/>
      </w:pPr>
    </w:lvl>
    <w:lvl w:ilvl="6" w:tplc="040E000F" w:tentative="1">
      <w:start w:val="1"/>
      <w:numFmt w:val="decimal"/>
      <w:lvlText w:val="%7."/>
      <w:lvlJc w:val="left"/>
      <w:pPr>
        <w:ind w:left="5400" w:hanging="360"/>
      </w:pPr>
    </w:lvl>
    <w:lvl w:ilvl="7" w:tplc="040E0019" w:tentative="1">
      <w:start w:val="1"/>
      <w:numFmt w:val="lowerLetter"/>
      <w:lvlText w:val="%8."/>
      <w:lvlJc w:val="left"/>
      <w:pPr>
        <w:ind w:left="6120" w:hanging="360"/>
      </w:pPr>
    </w:lvl>
    <w:lvl w:ilvl="8" w:tplc="040E001B" w:tentative="1">
      <w:start w:val="1"/>
      <w:numFmt w:val="lowerRoman"/>
      <w:lvlText w:val="%9."/>
      <w:lvlJc w:val="right"/>
      <w:pPr>
        <w:ind w:left="6840" w:hanging="180"/>
      </w:pPr>
    </w:lvl>
  </w:abstractNum>
  <w:num w:numId="1">
    <w:abstractNumId w:val="0"/>
    <w:lvlOverride w:ilvl="0">
      <w:startOverride w:val="1"/>
      <w:lvl w:ilvl="0">
        <w:start w:val="1"/>
        <w:numFmt w:val="decimal"/>
        <w:pStyle w:val="Level1"/>
        <w:lvlText w:val="%1."/>
        <w:lvlJc w:val="left"/>
        <w:rPr>
          <w:rFonts w:cs="Times New Roman"/>
        </w:rPr>
      </w:lvl>
    </w:lvlOverride>
    <w:lvlOverride w:ilvl="1">
      <w:startOverride w:val="1"/>
      <w:lvl w:ilvl="1">
        <w:start w:val="1"/>
        <w:numFmt w:val="decimal"/>
        <w:pStyle w:val="Level2"/>
        <w:lvlText w:val="(%1%2"/>
        <w:lvlJc w:val="left"/>
        <w:rPr>
          <w:rFonts w:cs="Times New Roman"/>
        </w:rPr>
      </w:lvl>
    </w:lvlOverride>
    <w:lvlOverride w:ilvl="2">
      <w:startOverride w:val="1"/>
      <w:lvl w:ilvl="2">
        <w:start w:val="1"/>
        <w:numFmt w:val="decimal"/>
        <w:pStyle w:val="Level3"/>
        <w:lvlText w:val="(%2%3"/>
        <w:lvlJc w:val="left"/>
        <w:rPr>
          <w:rFonts w:cs="Times New Roman"/>
        </w:rPr>
      </w:lvl>
    </w:lvlOverride>
    <w:lvlOverride w:ilvl="3">
      <w:startOverride w:val="1"/>
      <w:lvl w:ilvl="3">
        <w:start w:val="1"/>
        <w:numFmt w:val="decimal"/>
        <w:lvlText w:val="%4"/>
        <w:lvlJc w:val="left"/>
        <w:rPr>
          <w:rFonts w:cs="Times New Roman"/>
        </w:rPr>
      </w:lvl>
    </w:lvlOverride>
    <w:lvlOverride w:ilvl="4">
      <w:startOverride w:val="1"/>
      <w:lvl w:ilvl="4">
        <w:start w:val="1"/>
        <w:numFmt w:val="decimal"/>
        <w:lvlText w:val="%5"/>
        <w:lvlJc w:val="left"/>
        <w:rPr>
          <w:rFonts w:cs="Times New Roman"/>
        </w:rPr>
      </w:lvl>
    </w:lvlOverride>
    <w:lvlOverride w:ilvl="5">
      <w:startOverride w:val="1"/>
      <w:lvl w:ilvl="5">
        <w:start w:val="1"/>
        <w:numFmt w:val="decimal"/>
        <w:lvlText w:val="%6"/>
        <w:lvlJc w:val="left"/>
        <w:rPr>
          <w:rFonts w:cs="Times New Roman"/>
        </w:rPr>
      </w:lvl>
    </w:lvlOverride>
    <w:lvlOverride w:ilvl="6">
      <w:startOverride w:val="1"/>
      <w:lvl w:ilvl="6">
        <w:start w:val="1"/>
        <w:numFmt w:val="decimal"/>
        <w:lvlText w:val="%7"/>
        <w:lvlJc w:val="left"/>
        <w:rPr>
          <w:rFonts w:cs="Times New Roman"/>
        </w:rPr>
      </w:lvl>
    </w:lvlOverride>
    <w:lvlOverride w:ilvl="7">
      <w:startOverride w:val="1"/>
      <w:lvl w:ilvl="7">
        <w:start w:val="1"/>
        <w:numFmt w:val="decimal"/>
        <w:lvlText w:val="%8"/>
        <w:lvlJc w:val="left"/>
        <w:rPr>
          <w:rFonts w:cs="Times New Roman"/>
        </w:rPr>
      </w:lvl>
    </w:lvlOverride>
  </w:num>
  <w:num w:numId="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num>
  <w:num w:numId="5">
    <w:abstractNumId w:val="1"/>
  </w:num>
  <w:num w:numId="6">
    <w:abstractNumId w:val="2"/>
  </w:num>
  <w:num w:numId="7">
    <w:abstractNumId w:val="8"/>
  </w:num>
  <w:num w:numId="8">
    <w:abstractNumId w:val="3"/>
  </w:num>
  <w:num w:numId="9">
    <w:abstractNumId w:val="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evenAndOddHeader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6145"/>
  </w:hdrShapeDefaults>
  <w:footnotePr>
    <w:footnote w:id="-1"/>
    <w:footnote w:id="0"/>
  </w:footnotePr>
  <w:endnotePr>
    <w:numFmt w:val="decimal"/>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B1037"/>
    <w:rsid w:val="00007296"/>
    <w:rsid w:val="00015E07"/>
    <w:rsid w:val="000254DF"/>
    <w:rsid w:val="00031A88"/>
    <w:rsid w:val="0003449E"/>
    <w:rsid w:val="00036C53"/>
    <w:rsid w:val="00045A90"/>
    <w:rsid w:val="000518C2"/>
    <w:rsid w:val="00056DC1"/>
    <w:rsid w:val="00060156"/>
    <w:rsid w:val="00070BBC"/>
    <w:rsid w:val="00073C92"/>
    <w:rsid w:val="00080F03"/>
    <w:rsid w:val="000900E1"/>
    <w:rsid w:val="0009076A"/>
    <w:rsid w:val="000A0F59"/>
    <w:rsid w:val="000A3F39"/>
    <w:rsid w:val="000B4816"/>
    <w:rsid w:val="000B6220"/>
    <w:rsid w:val="000C21B1"/>
    <w:rsid w:val="000C3C87"/>
    <w:rsid w:val="000C7460"/>
    <w:rsid w:val="000D7CC9"/>
    <w:rsid w:val="000E01C1"/>
    <w:rsid w:val="000F0B93"/>
    <w:rsid w:val="000F1156"/>
    <w:rsid w:val="000F52BA"/>
    <w:rsid w:val="000F724C"/>
    <w:rsid w:val="001111A9"/>
    <w:rsid w:val="00113272"/>
    <w:rsid w:val="001151A3"/>
    <w:rsid w:val="001245DF"/>
    <w:rsid w:val="00130BFD"/>
    <w:rsid w:val="001419C7"/>
    <w:rsid w:val="00150AC4"/>
    <w:rsid w:val="00153C2E"/>
    <w:rsid w:val="00162D88"/>
    <w:rsid w:val="00166ABA"/>
    <w:rsid w:val="001743FD"/>
    <w:rsid w:val="001764E6"/>
    <w:rsid w:val="001808F1"/>
    <w:rsid w:val="00180B11"/>
    <w:rsid w:val="0019161E"/>
    <w:rsid w:val="001A33B6"/>
    <w:rsid w:val="001C069F"/>
    <w:rsid w:val="001C3DAF"/>
    <w:rsid w:val="001C6038"/>
    <w:rsid w:val="001C6133"/>
    <w:rsid w:val="001D3408"/>
    <w:rsid w:val="001E3B2C"/>
    <w:rsid w:val="001E7A03"/>
    <w:rsid w:val="001F60A1"/>
    <w:rsid w:val="001F7A3A"/>
    <w:rsid w:val="00200759"/>
    <w:rsid w:val="00200A67"/>
    <w:rsid w:val="00201F88"/>
    <w:rsid w:val="00202332"/>
    <w:rsid w:val="002210F4"/>
    <w:rsid w:val="0024000A"/>
    <w:rsid w:val="00243E62"/>
    <w:rsid w:val="00243E9E"/>
    <w:rsid w:val="00254721"/>
    <w:rsid w:val="00257709"/>
    <w:rsid w:val="00263159"/>
    <w:rsid w:val="00263CE2"/>
    <w:rsid w:val="002779F7"/>
    <w:rsid w:val="00284FD2"/>
    <w:rsid w:val="00287939"/>
    <w:rsid w:val="0029442F"/>
    <w:rsid w:val="002A380C"/>
    <w:rsid w:val="002C187A"/>
    <w:rsid w:val="002C20F1"/>
    <w:rsid w:val="002D2863"/>
    <w:rsid w:val="002D5EC0"/>
    <w:rsid w:val="002E3DEA"/>
    <w:rsid w:val="002E6F7E"/>
    <w:rsid w:val="002E7CC2"/>
    <w:rsid w:val="002F50FF"/>
    <w:rsid w:val="002F6F9B"/>
    <w:rsid w:val="003331C6"/>
    <w:rsid w:val="00343026"/>
    <w:rsid w:val="00344A65"/>
    <w:rsid w:val="00345044"/>
    <w:rsid w:val="00351095"/>
    <w:rsid w:val="00354A9C"/>
    <w:rsid w:val="00364973"/>
    <w:rsid w:val="00364C8C"/>
    <w:rsid w:val="00372347"/>
    <w:rsid w:val="003779D4"/>
    <w:rsid w:val="00382398"/>
    <w:rsid w:val="003855EE"/>
    <w:rsid w:val="003909E4"/>
    <w:rsid w:val="003A3E30"/>
    <w:rsid w:val="003A70FE"/>
    <w:rsid w:val="003B0C35"/>
    <w:rsid w:val="003B219E"/>
    <w:rsid w:val="003E21B3"/>
    <w:rsid w:val="003E3D8C"/>
    <w:rsid w:val="003F20DB"/>
    <w:rsid w:val="00411E65"/>
    <w:rsid w:val="00412DE9"/>
    <w:rsid w:val="00417F13"/>
    <w:rsid w:val="00420040"/>
    <w:rsid w:val="00423388"/>
    <w:rsid w:val="00426D73"/>
    <w:rsid w:val="00435382"/>
    <w:rsid w:val="00454913"/>
    <w:rsid w:val="00457441"/>
    <w:rsid w:val="004579F6"/>
    <w:rsid w:val="004656D0"/>
    <w:rsid w:val="00465B53"/>
    <w:rsid w:val="00473ABD"/>
    <w:rsid w:val="00482C24"/>
    <w:rsid w:val="00482DCA"/>
    <w:rsid w:val="00483651"/>
    <w:rsid w:val="00485FC1"/>
    <w:rsid w:val="004900FE"/>
    <w:rsid w:val="00497E66"/>
    <w:rsid w:val="004B6CFD"/>
    <w:rsid w:val="004C204D"/>
    <w:rsid w:val="004D0436"/>
    <w:rsid w:val="004D0936"/>
    <w:rsid w:val="004E6011"/>
    <w:rsid w:val="004E7A47"/>
    <w:rsid w:val="004E7ED7"/>
    <w:rsid w:val="004F243D"/>
    <w:rsid w:val="004F3D8D"/>
    <w:rsid w:val="005076F1"/>
    <w:rsid w:val="00512B91"/>
    <w:rsid w:val="005158EB"/>
    <w:rsid w:val="0052082F"/>
    <w:rsid w:val="005346FC"/>
    <w:rsid w:val="00542FCC"/>
    <w:rsid w:val="0055762E"/>
    <w:rsid w:val="00565445"/>
    <w:rsid w:val="00575334"/>
    <w:rsid w:val="00593736"/>
    <w:rsid w:val="005A2E8C"/>
    <w:rsid w:val="005A3181"/>
    <w:rsid w:val="005B0F06"/>
    <w:rsid w:val="005B4123"/>
    <w:rsid w:val="005B6141"/>
    <w:rsid w:val="005C3F15"/>
    <w:rsid w:val="005D7B3B"/>
    <w:rsid w:val="005F3989"/>
    <w:rsid w:val="005F4303"/>
    <w:rsid w:val="005F7B20"/>
    <w:rsid w:val="00601B52"/>
    <w:rsid w:val="0060280B"/>
    <w:rsid w:val="00604422"/>
    <w:rsid w:val="00623DEA"/>
    <w:rsid w:val="00623F5D"/>
    <w:rsid w:val="00651341"/>
    <w:rsid w:val="00653957"/>
    <w:rsid w:val="00665E8A"/>
    <w:rsid w:val="00666F8B"/>
    <w:rsid w:val="006815B2"/>
    <w:rsid w:val="006826E0"/>
    <w:rsid w:val="00682B31"/>
    <w:rsid w:val="006864E1"/>
    <w:rsid w:val="006905FB"/>
    <w:rsid w:val="00691001"/>
    <w:rsid w:val="006A7B29"/>
    <w:rsid w:val="006B1037"/>
    <w:rsid w:val="006E56AD"/>
    <w:rsid w:val="006E5763"/>
    <w:rsid w:val="0070293C"/>
    <w:rsid w:val="007101BB"/>
    <w:rsid w:val="00713308"/>
    <w:rsid w:val="00725A91"/>
    <w:rsid w:val="00727E01"/>
    <w:rsid w:val="00745222"/>
    <w:rsid w:val="00752E19"/>
    <w:rsid w:val="00757614"/>
    <w:rsid w:val="00767474"/>
    <w:rsid w:val="007728B4"/>
    <w:rsid w:val="0077622E"/>
    <w:rsid w:val="00777FE4"/>
    <w:rsid w:val="0079075D"/>
    <w:rsid w:val="007910DD"/>
    <w:rsid w:val="007B131D"/>
    <w:rsid w:val="007C1468"/>
    <w:rsid w:val="007C41D7"/>
    <w:rsid w:val="007E2642"/>
    <w:rsid w:val="007F16FB"/>
    <w:rsid w:val="007F1BBA"/>
    <w:rsid w:val="00803901"/>
    <w:rsid w:val="008151EA"/>
    <w:rsid w:val="0081600F"/>
    <w:rsid w:val="0082722D"/>
    <w:rsid w:val="008274F7"/>
    <w:rsid w:val="008441F9"/>
    <w:rsid w:val="00846A99"/>
    <w:rsid w:val="008512C8"/>
    <w:rsid w:val="008641D1"/>
    <w:rsid w:val="00867FB1"/>
    <w:rsid w:val="00870FB9"/>
    <w:rsid w:val="00872F67"/>
    <w:rsid w:val="00885158"/>
    <w:rsid w:val="008879E9"/>
    <w:rsid w:val="00893346"/>
    <w:rsid w:val="00894D19"/>
    <w:rsid w:val="008A0D8D"/>
    <w:rsid w:val="008A61D1"/>
    <w:rsid w:val="008B1A69"/>
    <w:rsid w:val="008C1A39"/>
    <w:rsid w:val="008D1B43"/>
    <w:rsid w:val="008E7DFB"/>
    <w:rsid w:val="008F724F"/>
    <w:rsid w:val="008F7327"/>
    <w:rsid w:val="0090059C"/>
    <w:rsid w:val="009076C8"/>
    <w:rsid w:val="00915BBE"/>
    <w:rsid w:val="009211D4"/>
    <w:rsid w:val="00921D62"/>
    <w:rsid w:val="00922791"/>
    <w:rsid w:val="00927CD6"/>
    <w:rsid w:val="00933572"/>
    <w:rsid w:val="009350F2"/>
    <w:rsid w:val="009363C7"/>
    <w:rsid w:val="00944E6D"/>
    <w:rsid w:val="00972D36"/>
    <w:rsid w:val="00973BFB"/>
    <w:rsid w:val="00980406"/>
    <w:rsid w:val="00994621"/>
    <w:rsid w:val="009A2C8F"/>
    <w:rsid w:val="009A7B65"/>
    <w:rsid w:val="009C6098"/>
    <w:rsid w:val="009D13C4"/>
    <w:rsid w:val="009D2AD6"/>
    <w:rsid w:val="009D3A07"/>
    <w:rsid w:val="009D4711"/>
    <w:rsid w:val="009D5DA6"/>
    <w:rsid w:val="009E3A84"/>
    <w:rsid w:val="009E72D7"/>
    <w:rsid w:val="009E7ACC"/>
    <w:rsid w:val="009F450E"/>
    <w:rsid w:val="009F54DA"/>
    <w:rsid w:val="00A06984"/>
    <w:rsid w:val="00A1324E"/>
    <w:rsid w:val="00A221F9"/>
    <w:rsid w:val="00A26822"/>
    <w:rsid w:val="00A27BE3"/>
    <w:rsid w:val="00A339B9"/>
    <w:rsid w:val="00A36F9C"/>
    <w:rsid w:val="00A40EDF"/>
    <w:rsid w:val="00A568DF"/>
    <w:rsid w:val="00A73A79"/>
    <w:rsid w:val="00A93C52"/>
    <w:rsid w:val="00A94882"/>
    <w:rsid w:val="00AA7368"/>
    <w:rsid w:val="00AB4FF9"/>
    <w:rsid w:val="00AC7264"/>
    <w:rsid w:val="00AE7B21"/>
    <w:rsid w:val="00AF1980"/>
    <w:rsid w:val="00AF2021"/>
    <w:rsid w:val="00B016F8"/>
    <w:rsid w:val="00B025B7"/>
    <w:rsid w:val="00B471BD"/>
    <w:rsid w:val="00B50C2D"/>
    <w:rsid w:val="00B50CA9"/>
    <w:rsid w:val="00B610BC"/>
    <w:rsid w:val="00B64904"/>
    <w:rsid w:val="00B64FCF"/>
    <w:rsid w:val="00B76ED7"/>
    <w:rsid w:val="00BA0680"/>
    <w:rsid w:val="00BA60CE"/>
    <w:rsid w:val="00BB7AB8"/>
    <w:rsid w:val="00BC5607"/>
    <w:rsid w:val="00BE0D1D"/>
    <w:rsid w:val="00BE20B6"/>
    <w:rsid w:val="00BE2448"/>
    <w:rsid w:val="00BE24D4"/>
    <w:rsid w:val="00BE365A"/>
    <w:rsid w:val="00BE3C08"/>
    <w:rsid w:val="00BE5453"/>
    <w:rsid w:val="00BF2BE7"/>
    <w:rsid w:val="00BF4512"/>
    <w:rsid w:val="00C05102"/>
    <w:rsid w:val="00C13FA6"/>
    <w:rsid w:val="00C169ED"/>
    <w:rsid w:val="00C24F14"/>
    <w:rsid w:val="00C35830"/>
    <w:rsid w:val="00C37512"/>
    <w:rsid w:val="00C44645"/>
    <w:rsid w:val="00C5484D"/>
    <w:rsid w:val="00C618F2"/>
    <w:rsid w:val="00C73207"/>
    <w:rsid w:val="00C7602A"/>
    <w:rsid w:val="00C82160"/>
    <w:rsid w:val="00C82ED9"/>
    <w:rsid w:val="00C87D68"/>
    <w:rsid w:val="00C9281B"/>
    <w:rsid w:val="00CA367A"/>
    <w:rsid w:val="00CB1D26"/>
    <w:rsid w:val="00CC1CD8"/>
    <w:rsid w:val="00CC47B0"/>
    <w:rsid w:val="00CC4C21"/>
    <w:rsid w:val="00CC57AD"/>
    <w:rsid w:val="00CD0FE9"/>
    <w:rsid w:val="00CD7355"/>
    <w:rsid w:val="00CE5B83"/>
    <w:rsid w:val="00CE693C"/>
    <w:rsid w:val="00CF6EDD"/>
    <w:rsid w:val="00D03D59"/>
    <w:rsid w:val="00D053C0"/>
    <w:rsid w:val="00D05922"/>
    <w:rsid w:val="00D107A3"/>
    <w:rsid w:val="00D147EA"/>
    <w:rsid w:val="00D21383"/>
    <w:rsid w:val="00D24D5F"/>
    <w:rsid w:val="00D417C2"/>
    <w:rsid w:val="00D42AE1"/>
    <w:rsid w:val="00D605A4"/>
    <w:rsid w:val="00D61B13"/>
    <w:rsid w:val="00D675FA"/>
    <w:rsid w:val="00D76AD2"/>
    <w:rsid w:val="00D7746A"/>
    <w:rsid w:val="00D838FE"/>
    <w:rsid w:val="00D8406F"/>
    <w:rsid w:val="00D859C7"/>
    <w:rsid w:val="00D9021F"/>
    <w:rsid w:val="00DA1080"/>
    <w:rsid w:val="00DA12C2"/>
    <w:rsid w:val="00DB30A6"/>
    <w:rsid w:val="00DB5B6F"/>
    <w:rsid w:val="00DD6A9E"/>
    <w:rsid w:val="00E03762"/>
    <w:rsid w:val="00E23367"/>
    <w:rsid w:val="00E27689"/>
    <w:rsid w:val="00E3152E"/>
    <w:rsid w:val="00E31B92"/>
    <w:rsid w:val="00E475D4"/>
    <w:rsid w:val="00E74D1C"/>
    <w:rsid w:val="00E84471"/>
    <w:rsid w:val="00E8776E"/>
    <w:rsid w:val="00E9237A"/>
    <w:rsid w:val="00E97314"/>
    <w:rsid w:val="00EA0B88"/>
    <w:rsid w:val="00EB2285"/>
    <w:rsid w:val="00EC4294"/>
    <w:rsid w:val="00EC681E"/>
    <w:rsid w:val="00ED02D3"/>
    <w:rsid w:val="00ED477B"/>
    <w:rsid w:val="00ED5E31"/>
    <w:rsid w:val="00EE4815"/>
    <w:rsid w:val="00EE64C1"/>
    <w:rsid w:val="00F05AA0"/>
    <w:rsid w:val="00F061CB"/>
    <w:rsid w:val="00F11793"/>
    <w:rsid w:val="00F24050"/>
    <w:rsid w:val="00F248AA"/>
    <w:rsid w:val="00F31539"/>
    <w:rsid w:val="00F444EC"/>
    <w:rsid w:val="00F45CA0"/>
    <w:rsid w:val="00F45FE3"/>
    <w:rsid w:val="00F54D03"/>
    <w:rsid w:val="00F6347A"/>
    <w:rsid w:val="00F706A4"/>
    <w:rsid w:val="00F7349E"/>
    <w:rsid w:val="00F7503A"/>
    <w:rsid w:val="00F81FEF"/>
    <w:rsid w:val="00F978B9"/>
    <w:rsid w:val="00FA61AF"/>
    <w:rsid w:val="00FB2C17"/>
    <w:rsid w:val="00FD29B4"/>
    <w:rsid w:val="00FD3A06"/>
    <w:rsid w:val="00FD42E6"/>
    <w:rsid w:val="00FD7D14"/>
    <w:rsid w:val="00FE79B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4:docId w14:val="00D0A497"/>
  <w15:chartTrackingRefBased/>
  <w15:docId w15:val="{E9CD054B-79B1-4EAA-9E5B-842F62FF20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Times New Roman" w:hAnsi="Arial" w:cs="Times New Roman"/>
        <w:sz w:val="18"/>
        <w:szCs w:val="24"/>
        <w:lang w:val="en-US" w:eastAsia="en-US" w:bidi="ar-SA"/>
      </w:rPr>
    </w:rPrDefault>
    <w:pPrDefault/>
  </w:docDefaults>
  <w:latentStyles w:defLockedState="0" w:defUIPriority="99" w:defSemiHidden="0" w:defUnhideWhenUsed="0" w:defQFormat="0" w:count="374">
    <w:lsdException w:name="Normal" w:locked="1" w:uiPriority="0" w:qFormat="1"/>
    <w:lsdException w:name="heading 1" w:locked="1" w:uiPriority="9" w:qFormat="1"/>
    <w:lsdException w:name="heading 2" w:locked="1" w:uiPriority="9" w:qFormat="1"/>
    <w:lsdException w:name="heading 3" w:locked="1" w:uiPriority="0" w:qFormat="1"/>
    <w:lsdException w:name="heading 4" w:locked="1" w:uiPriority="0" w:qFormat="1"/>
    <w:lsdException w:name="heading 5" w:locked="1" w:uiPriority="9"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lock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2779F7"/>
    <w:pPr>
      <w:widowControl w:val="0"/>
      <w:autoSpaceDE w:val="0"/>
      <w:autoSpaceDN w:val="0"/>
      <w:adjustRightInd w:val="0"/>
    </w:pPr>
  </w:style>
  <w:style w:type="paragraph" w:styleId="Heading1">
    <w:name w:val="heading 1"/>
    <w:basedOn w:val="Normal"/>
    <w:next w:val="Normal"/>
    <w:link w:val="Heading1Char"/>
    <w:uiPriority w:val="9"/>
    <w:qFormat/>
    <w:rsid w:val="002779F7"/>
    <w:pPr>
      <w:keepNext/>
      <w:tabs>
        <w:tab w:val="left" w:pos="-1057"/>
        <w:tab w:val="left" w:pos="-720"/>
        <w:tab w:val="left" w:pos="0"/>
        <w:tab w:val="left" w:pos="141"/>
        <w:tab w:val="left" w:pos="720"/>
        <w:tab w:val="left" w:pos="1440"/>
        <w:tab w:val="left" w:pos="2160"/>
        <w:tab w:val="left" w:pos="2880"/>
        <w:tab w:val="left" w:pos="3600"/>
        <w:tab w:val="left" w:pos="4320"/>
        <w:tab w:val="left" w:pos="5040"/>
        <w:tab w:val="left" w:pos="5760"/>
        <w:tab w:val="left" w:pos="6008"/>
        <w:tab w:val="left" w:pos="6480"/>
        <w:tab w:val="left" w:pos="7200"/>
        <w:tab w:val="left" w:pos="7920"/>
        <w:tab w:val="left" w:pos="8640"/>
      </w:tabs>
      <w:outlineLvl w:val="0"/>
    </w:pPr>
    <w:rPr>
      <w:b/>
      <w:bCs/>
      <w:sz w:val="34"/>
      <w:szCs w:val="36"/>
      <w:lang w:val="en-GB"/>
    </w:rPr>
  </w:style>
  <w:style w:type="paragraph" w:styleId="Heading2">
    <w:name w:val="heading 2"/>
    <w:basedOn w:val="Normal"/>
    <w:next w:val="Normal"/>
    <w:link w:val="Heading2Char"/>
    <w:uiPriority w:val="9"/>
    <w:qFormat/>
    <w:rsid w:val="002779F7"/>
    <w:pPr>
      <w:keepNext/>
      <w:pBdr>
        <w:top w:val="single" w:sz="6" w:space="0" w:color="FFFFFF"/>
        <w:left w:val="single" w:sz="6" w:space="0" w:color="FFFFFF"/>
        <w:bottom w:val="single" w:sz="6" w:space="0" w:color="FFFFFF"/>
        <w:right w:val="single" w:sz="6" w:space="0" w:color="FFFFFF"/>
      </w:pBdr>
      <w:outlineLvl w:val="1"/>
    </w:pPr>
    <w:rPr>
      <w:b/>
      <w:bCs/>
      <w:sz w:val="36"/>
    </w:rPr>
  </w:style>
  <w:style w:type="paragraph" w:styleId="Heading3">
    <w:name w:val="heading 3"/>
    <w:basedOn w:val="Normal"/>
    <w:next w:val="Normal"/>
    <w:link w:val="Heading3Char"/>
    <w:uiPriority w:val="99"/>
    <w:qFormat/>
    <w:rsid w:val="002779F7"/>
    <w:pPr>
      <w:keepNext/>
      <w:tabs>
        <w:tab w:val="left" w:pos="-1057"/>
        <w:tab w:val="left" w:pos="-720"/>
        <w:tab w:val="left" w:pos="0"/>
        <w:tab w:val="left" w:pos="141"/>
        <w:tab w:val="left" w:pos="720"/>
        <w:tab w:val="left" w:pos="1440"/>
        <w:tab w:val="left" w:pos="2755"/>
        <w:tab w:val="left" w:pos="2880"/>
        <w:tab w:val="left" w:pos="3600"/>
        <w:tab w:val="left" w:pos="4320"/>
        <w:tab w:val="left" w:pos="5040"/>
        <w:tab w:val="left" w:pos="5760"/>
        <w:tab w:val="left" w:pos="6008"/>
        <w:tab w:val="left" w:pos="6480"/>
        <w:tab w:val="left" w:pos="7200"/>
        <w:tab w:val="left" w:pos="7920"/>
        <w:tab w:val="left" w:pos="8640"/>
      </w:tabs>
      <w:ind w:right="-756"/>
      <w:outlineLvl w:val="2"/>
    </w:pPr>
    <w:rPr>
      <w:sz w:val="24"/>
      <w:lang w:val="en-GB"/>
    </w:rPr>
  </w:style>
  <w:style w:type="paragraph" w:styleId="Heading4">
    <w:name w:val="heading 4"/>
    <w:basedOn w:val="Normal"/>
    <w:next w:val="Normal"/>
    <w:link w:val="Heading4Char"/>
    <w:uiPriority w:val="99"/>
    <w:qFormat/>
    <w:rsid w:val="002779F7"/>
    <w:pPr>
      <w:keepNext/>
      <w:outlineLvl w:val="3"/>
    </w:pPr>
    <w:rPr>
      <w:b/>
      <w:bCs/>
      <w:szCs w:val="20"/>
      <w:lang w:val="en-GB"/>
    </w:rPr>
  </w:style>
  <w:style w:type="paragraph" w:styleId="Heading5">
    <w:name w:val="heading 5"/>
    <w:basedOn w:val="Normal"/>
    <w:next w:val="Normal"/>
    <w:link w:val="Heading5Char"/>
    <w:uiPriority w:val="9"/>
    <w:qFormat/>
    <w:rsid w:val="002779F7"/>
    <w:pPr>
      <w:keepNext/>
      <w:jc w:val="both"/>
      <w:outlineLvl w:val="4"/>
    </w:pPr>
    <w:rPr>
      <w:b/>
      <w:i/>
      <w:iCs/>
      <w:sz w:val="22"/>
      <w:u w:val="single"/>
      <w:lang w:val="en-GB"/>
    </w:rPr>
  </w:style>
  <w:style w:type="paragraph" w:styleId="Heading6">
    <w:name w:val="heading 6"/>
    <w:basedOn w:val="Normal"/>
    <w:next w:val="Normal"/>
    <w:link w:val="Heading6Char"/>
    <w:uiPriority w:val="99"/>
    <w:qFormat/>
    <w:rsid w:val="002779F7"/>
    <w:pPr>
      <w:keepNext/>
      <w:outlineLvl w:val="5"/>
    </w:pPr>
    <w:rPr>
      <w:i/>
      <w:iCs/>
      <w:sz w:val="23"/>
      <w:szCs w:val="23"/>
      <w:lang w:val="en-GB"/>
    </w:rPr>
  </w:style>
  <w:style w:type="paragraph" w:styleId="Heading7">
    <w:name w:val="heading 7"/>
    <w:basedOn w:val="Normal"/>
    <w:next w:val="Normal"/>
    <w:link w:val="Heading7Char"/>
    <w:uiPriority w:val="99"/>
    <w:qFormat/>
    <w:rsid w:val="002779F7"/>
    <w:pPr>
      <w:keepNext/>
      <w:jc w:val="center"/>
      <w:outlineLvl w:val="6"/>
    </w:pPr>
    <w:rPr>
      <w:b/>
      <w:bCs/>
      <w:sz w:val="26"/>
      <w:szCs w:val="26"/>
      <w:lang w:val="en-GB"/>
    </w:rPr>
  </w:style>
  <w:style w:type="paragraph" w:styleId="Heading8">
    <w:name w:val="heading 8"/>
    <w:basedOn w:val="Normal"/>
    <w:next w:val="Normal"/>
    <w:link w:val="Heading8Char"/>
    <w:uiPriority w:val="99"/>
    <w:qFormat/>
    <w:rsid w:val="002779F7"/>
    <w:pPr>
      <w:keepNext/>
      <w:framePr w:hSpace="180" w:wrap="notBeside" w:hAnchor="margin" w:y="-401"/>
      <w:tabs>
        <w:tab w:val="left" w:pos="-1057"/>
        <w:tab w:val="left" w:pos="-720"/>
        <w:tab w:val="left" w:pos="0"/>
        <w:tab w:val="left" w:pos="141"/>
        <w:tab w:val="left" w:pos="720"/>
        <w:tab w:val="left" w:pos="1440"/>
        <w:tab w:val="left" w:pos="2160"/>
        <w:tab w:val="left" w:pos="2880"/>
        <w:tab w:val="left" w:pos="3600"/>
        <w:tab w:val="left" w:pos="4320"/>
        <w:tab w:val="left" w:pos="5040"/>
        <w:tab w:val="left" w:pos="5760"/>
        <w:tab w:val="left" w:pos="6008"/>
        <w:tab w:val="left" w:pos="6480"/>
        <w:tab w:val="left" w:pos="7200"/>
        <w:tab w:val="left" w:pos="7920"/>
        <w:tab w:val="left" w:pos="8640"/>
      </w:tabs>
      <w:ind w:right="-108"/>
      <w:outlineLvl w:val="7"/>
    </w:pPr>
    <w:rPr>
      <w:rFonts w:cs="Arial"/>
      <w:sz w:val="24"/>
      <w:lang w:val="en-GB"/>
    </w:rPr>
  </w:style>
  <w:style w:type="paragraph" w:styleId="Heading9">
    <w:name w:val="heading 9"/>
    <w:basedOn w:val="Normal"/>
    <w:next w:val="Normal"/>
    <w:link w:val="Heading9Char"/>
    <w:uiPriority w:val="99"/>
    <w:qFormat/>
    <w:rsid w:val="002779F7"/>
    <w:pPr>
      <w:keepNext/>
      <w:framePr w:hSpace="180" w:wrap="notBeside" w:hAnchor="margin" w:y="-401"/>
      <w:tabs>
        <w:tab w:val="left" w:pos="-1057"/>
        <w:tab w:val="left" w:pos="-720"/>
        <w:tab w:val="left" w:pos="0"/>
        <w:tab w:val="left" w:pos="141"/>
        <w:tab w:val="left" w:pos="720"/>
        <w:tab w:val="left" w:pos="1440"/>
        <w:tab w:val="left" w:pos="2160"/>
        <w:tab w:val="left" w:pos="2880"/>
        <w:tab w:val="right" w:pos="5426"/>
      </w:tabs>
      <w:spacing w:line="300" w:lineRule="atLeast"/>
      <w:outlineLvl w:val="8"/>
    </w:pPr>
    <w:rPr>
      <w:rFonts w:cs="Arial"/>
      <w:b/>
      <w:bCs/>
      <w:sz w:val="32"/>
      <w:szCs w:val="36"/>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EB4403"/>
    <w:rPr>
      <w:rFonts w:ascii="Cambria" w:eastAsia="Times New Roman" w:hAnsi="Cambria" w:cs="Times New Roman"/>
      <w:b/>
      <w:bCs/>
      <w:kern w:val="32"/>
      <w:sz w:val="32"/>
      <w:szCs w:val="32"/>
      <w:lang w:val="en-US" w:eastAsia="en-US"/>
    </w:rPr>
  </w:style>
  <w:style w:type="character" w:customStyle="1" w:styleId="Heading2Char">
    <w:name w:val="Heading 2 Char"/>
    <w:link w:val="Heading2"/>
    <w:uiPriority w:val="9"/>
    <w:rsid w:val="00EB4403"/>
    <w:rPr>
      <w:rFonts w:ascii="Cambria" w:eastAsia="Times New Roman" w:hAnsi="Cambria" w:cs="Times New Roman"/>
      <w:b/>
      <w:bCs/>
      <w:i/>
      <w:iCs/>
      <w:sz w:val="28"/>
      <w:szCs w:val="28"/>
      <w:lang w:val="en-US" w:eastAsia="en-US"/>
    </w:rPr>
  </w:style>
  <w:style w:type="character" w:customStyle="1" w:styleId="Heading3Char">
    <w:name w:val="Heading 3 Char"/>
    <w:link w:val="Heading3"/>
    <w:uiPriority w:val="9"/>
    <w:semiHidden/>
    <w:rsid w:val="00EB4403"/>
    <w:rPr>
      <w:rFonts w:ascii="Cambria" w:eastAsia="Times New Roman" w:hAnsi="Cambria" w:cs="Times New Roman"/>
      <w:b/>
      <w:bCs/>
      <w:sz w:val="26"/>
      <w:szCs w:val="26"/>
      <w:lang w:val="en-US" w:eastAsia="en-US"/>
    </w:rPr>
  </w:style>
  <w:style w:type="character" w:customStyle="1" w:styleId="Heading4Char">
    <w:name w:val="Heading 4 Char"/>
    <w:link w:val="Heading4"/>
    <w:uiPriority w:val="9"/>
    <w:semiHidden/>
    <w:rsid w:val="00EB4403"/>
    <w:rPr>
      <w:rFonts w:ascii="Calibri" w:eastAsia="Times New Roman" w:hAnsi="Calibri" w:cs="Times New Roman"/>
      <w:b/>
      <w:bCs/>
      <w:sz w:val="28"/>
      <w:szCs w:val="28"/>
      <w:lang w:val="en-US" w:eastAsia="en-US"/>
    </w:rPr>
  </w:style>
  <w:style w:type="character" w:customStyle="1" w:styleId="Heading5Char">
    <w:name w:val="Heading 5 Char"/>
    <w:link w:val="Heading5"/>
    <w:uiPriority w:val="9"/>
    <w:semiHidden/>
    <w:rsid w:val="00EB4403"/>
    <w:rPr>
      <w:rFonts w:ascii="Calibri" w:eastAsia="Times New Roman" w:hAnsi="Calibri" w:cs="Times New Roman"/>
      <w:b/>
      <w:bCs/>
      <w:i/>
      <w:iCs/>
      <w:sz w:val="26"/>
      <w:szCs w:val="26"/>
      <w:lang w:val="en-US" w:eastAsia="en-US"/>
    </w:rPr>
  </w:style>
  <w:style w:type="character" w:customStyle="1" w:styleId="Heading6Char">
    <w:name w:val="Heading 6 Char"/>
    <w:link w:val="Heading6"/>
    <w:uiPriority w:val="9"/>
    <w:semiHidden/>
    <w:rsid w:val="00EB4403"/>
    <w:rPr>
      <w:rFonts w:ascii="Calibri" w:eastAsia="Times New Roman" w:hAnsi="Calibri" w:cs="Times New Roman"/>
      <w:b/>
      <w:bCs/>
      <w:lang w:val="en-US" w:eastAsia="en-US"/>
    </w:rPr>
  </w:style>
  <w:style w:type="character" w:customStyle="1" w:styleId="Heading7Char">
    <w:name w:val="Heading 7 Char"/>
    <w:link w:val="Heading7"/>
    <w:uiPriority w:val="9"/>
    <w:semiHidden/>
    <w:rsid w:val="00EB4403"/>
    <w:rPr>
      <w:rFonts w:ascii="Calibri" w:eastAsia="Times New Roman" w:hAnsi="Calibri" w:cs="Times New Roman"/>
      <w:sz w:val="24"/>
      <w:szCs w:val="24"/>
      <w:lang w:val="en-US" w:eastAsia="en-US"/>
    </w:rPr>
  </w:style>
  <w:style w:type="character" w:customStyle="1" w:styleId="Heading8Char">
    <w:name w:val="Heading 8 Char"/>
    <w:link w:val="Heading8"/>
    <w:uiPriority w:val="9"/>
    <w:semiHidden/>
    <w:rsid w:val="00EB4403"/>
    <w:rPr>
      <w:rFonts w:ascii="Calibri" w:eastAsia="Times New Roman" w:hAnsi="Calibri" w:cs="Times New Roman"/>
      <w:i/>
      <w:iCs/>
      <w:sz w:val="24"/>
      <w:szCs w:val="24"/>
      <w:lang w:val="en-US" w:eastAsia="en-US"/>
    </w:rPr>
  </w:style>
  <w:style w:type="character" w:customStyle="1" w:styleId="Heading9Char">
    <w:name w:val="Heading 9 Char"/>
    <w:link w:val="Heading9"/>
    <w:uiPriority w:val="9"/>
    <w:semiHidden/>
    <w:rsid w:val="00EB4403"/>
    <w:rPr>
      <w:rFonts w:ascii="Cambria" w:eastAsia="Times New Roman" w:hAnsi="Cambria" w:cs="Times New Roman"/>
      <w:lang w:val="en-US" w:eastAsia="en-US"/>
    </w:rPr>
  </w:style>
  <w:style w:type="character" w:styleId="FootnoteReference">
    <w:name w:val="footnote reference"/>
    <w:uiPriority w:val="99"/>
    <w:semiHidden/>
    <w:rsid w:val="002779F7"/>
    <w:rPr>
      <w:rFonts w:cs="Times New Roman"/>
    </w:rPr>
  </w:style>
  <w:style w:type="paragraph" w:customStyle="1" w:styleId="Level1">
    <w:name w:val="Level 1"/>
    <w:basedOn w:val="Normal"/>
    <w:uiPriority w:val="99"/>
    <w:rsid w:val="002779F7"/>
    <w:pPr>
      <w:numPr>
        <w:numId w:val="1"/>
      </w:numPr>
      <w:ind w:left="566" w:hanging="566"/>
      <w:outlineLvl w:val="0"/>
    </w:pPr>
  </w:style>
  <w:style w:type="paragraph" w:customStyle="1" w:styleId="Level2">
    <w:name w:val="Level 2"/>
    <w:basedOn w:val="Normal"/>
    <w:uiPriority w:val="99"/>
    <w:rsid w:val="002779F7"/>
    <w:pPr>
      <w:numPr>
        <w:ilvl w:val="1"/>
        <w:numId w:val="1"/>
      </w:numPr>
      <w:ind w:left="1132" w:hanging="566"/>
      <w:outlineLvl w:val="1"/>
    </w:pPr>
  </w:style>
  <w:style w:type="paragraph" w:customStyle="1" w:styleId="Level3">
    <w:name w:val="Level 3"/>
    <w:basedOn w:val="Normal"/>
    <w:uiPriority w:val="99"/>
    <w:rsid w:val="002779F7"/>
    <w:pPr>
      <w:numPr>
        <w:ilvl w:val="2"/>
        <w:numId w:val="1"/>
      </w:numPr>
      <w:ind w:left="1700" w:hanging="568"/>
      <w:outlineLvl w:val="2"/>
    </w:pPr>
  </w:style>
  <w:style w:type="paragraph" w:customStyle="1" w:styleId="1AutoList1">
    <w:name w:val="1AutoList1"/>
    <w:uiPriority w:val="99"/>
    <w:rsid w:val="002779F7"/>
    <w:pPr>
      <w:widowControl w:val="0"/>
      <w:tabs>
        <w:tab w:val="left" w:pos="720"/>
      </w:tabs>
      <w:autoSpaceDE w:val="0"/>
      <w:autoSpaceDN w:val="0"/>
      <w:adjustRightInd w:val="0"/>
      <w:ind w:left="720" w:hanging="720"/>
      <w:jc w:val="both"/>
    </w:pPr>
    <w:rPr>
      <w:sz w:val="24"/>
      <w:lang w:val="en-GB"/>
    </w:rPr>
  </w:style>
  <w:style w:type="paragraph" w:customStyle="1" w:styleId="Preformatted">
    <w:name w:val="Preformatted"/>
    <w:uiPriority w:val="99"/>
    <w:rsid w:val="002779F7"/>
    <w:pPr>
      <w:widowControl w:val="0"/>
      <w:tabs>
        <w:tab w:val="left" w:pos="0"/>
        <w:tab w:val="left" w:pos="960"/>
        <w:tab w:val="left" w:pos="1918"/>
        <w:tab w:val="left" w:pos="2877"/>
        <w:tab w:val="left" w:pos="3836"/>
        <w:tab w:val="left" w:pos="4795"/>
        <w:tab w:val="left" w:pos="5754"/>
        <w:tab w:val="left" w:pos="6714"/>
        <w:tab w:val="left" w:pos="7672"/>
        <w:tab w:val="left" w:pos="8631"/>
        <w:tab w:val="left" w:pos="9590"/>
      </w:tabs>
      <w:autoSpaceDE w:val="0"/>
      <w:autoSpaceDN w:val="0"/>
      <w:adjustRightInd w:val="0"/>
    </w:pPr>
    <w:rPr>
      <w:rFonts w:ascii="Courier New" w:hAnsi="Courier New" w:cs="Courier New"/>
    </w:rPr>
  </w:style>
  <w:style w:type="paragraph" w:customStyle="1" w:styleId="footnotetex">
    <w:name w:val="footnote tex"/>
    <w:uiPriority w:val="99"/>
    <w:rsid w:val="002779F7"/>
    <w:pPr>
      <w:widowControl w:val="0"/>
      <w:autoSpaceDE w:val="0"/>
      <w:autoSpaceDN w:val="0"/>
      <w:adjustRightInd w:val="0"/>
      <w:jc w:val="both"/>
    </w:pPr>
    <w:rPr>
      <w:lang w:val="de-DE"/>
    </w:rPr>
  </w:style>
  <w:style w:type="character" w:styleId="PageNumber">
    <w:name w:val="page number"/>
    <w:uiPriority w:val="99"/>
    <w:rsid w:val="002779F7"/>
    <w:rPr>
      <w:rFonts w:cs="Times New Roman"/>
    </w:rPr>
  </w:style>
  <w:style w:type="paragraph" w:styleId="Header">
    <w:name w:val="header"/>
    <w:basedOn w:val="Normal"/>
    <w:link w:val="HeaderChar"/>
    <w:uiPriority w:val="99"/>
    <w:rsid w:val="002779F7"/>
    <w:pPr>
      <w:tabs>
        <w:tab w:val="center" w:pos="4153"/>
        <w:tab w:val="right" w:pos="8306"/>
      </w:tabs>
    </w:pPr>
    <w:rPr>
      <w:szCs w:val="20"/>
      <w:lang w:val="en-GB"/>
    </w:rPr>
  </w:style>
  <w:style w:type="character" w:customStyle="1" w:styleId="HeaderChar">
    <w:name w:val="Header Char"/>
    <w:link w:val="Header"/>
    <w:uiPriority w:val="99"/>
    <w:locked/>
    <w:rsid w:val="003B0C35"/>
    <w:rPr>
      <w:lang w:eastAsia="en-US"/>
    </w:rPr>
  </w:style>
  <w:style w:type="paragraph" w:styleId="Footer">
    <w:name w:val="footer"/>
    <w:basedOn w:val="Normal"/>
    <w:link w:val="FooterChar"/>
    <w:uiPriority w:val="99"/>
    <w:rsid w:val="002779F7"/>
    <w:pPr>
      <w:tabs>
        <w:tab w:val="center" w:pos="4320"/>
        <w:tab w:val="right" w:pos="8640"/>
      </w:tabs>
    </w:pPr>
  </w:style>
  <w:style w:type="character" w:customStyle="1" w:styleId="FooterChar">
    <w:name w:val="Footer Char"/>
    <w:link w:val="Footer"/>
    <w:uiPriority w:val="99"/>
    <w:rsid w:val="00EB4403"/>
    <w:rPr>
      <w:sz w:val="20"/>
      <w:szCs w:val="24"/>
      <w:lang w:val="en-US" w:eastAsia="en-US"/>
    </w:rPr>
  </w:style>
  <w:style w:type="paragraph" w:styleId="BodyTextIndent">
    <w:name w:val="Body Text Indent"/>
    <w:basedOn w:val="Normal"/>
    <w:link w:val="BodyTextIndentChar"/>
    <w:uiPriority w:val="99"/>
    <w:rsid w:val="002779F7"/>
    <w:pPr>
      <w:ind w:left="720" w:hanging="720"/>
      <w:jc w:val="both"/>
    </w:pPr>
    <w:rPr>
      <w:sz w:val="22"/>
      <w:lang w:val="en-GB"/>
    </w:rPr>
  </w:style>
  <w:style w:type="character" w:customStyle="1" w:styleId="BodyTextIndentChar">
    <w:name w:val="Body Text Indent Char"/>
    <w:link w:val="BodyTextIndent"/>
    <w:uiPriority w:val="99"/>
    <w:semiHidden/>
    <w:rsid w:val="00EB4403"/>
    <w:rPr>
      <w:sz w:val="20"/>
      <w:szCs w:val="24"/>
      <w:lang w:val="en-US" w:eastAsia="en-US"/>
    </w:rPr>
  </w:style>
  <w:style w:type="paragraph" w:styleId="BodyText">
    <w:name w:val="Body Text"/>
    <w:basedOn w:val="Normal"/>
    <w:link w:val="BodyTextChar"/>
    <w:uiPriority w:val="99"/>
    <w:rsid w:val="002779F7"/>
    <w:pPr>
      <w:jc w:val="both"/>
    </w:pPr>
    <w:rPr>
      <w:sz w:val="22"/>
      <w:lang w:val="en-GB"/>
    </w:rPr>
  </w:style>
  <w:style w:type="character" w:customStyle="1" w:styleId="BodyTextChar">
    <w:name w:val="Body Text Char"/>
    <w:link w:val="BodyText"/>
    <w:uiPriority w:val="99"/>
    <w:semiHidden/>
    <w:rsid w:val="00EB4403"/>
    <w:rPr>
      <w:sz w:val="20"/>
      <w:szCs w:val="24"/>
      <w:lang w:val="en-US" w:eastAsia="en-US"/>
    </w:rPr>
  </w:style>
  <w:style w:type="character" w:styleId="Hyperlink">
    <w:name w:val="Hyperlink"/>
    <w:uiPriority w:val="99"/>
    <w:rsid w:val="002779F7"/>
    <w:rPr>
      <w:rFonts w:cs="Times New Roman"/>
      <w:color w:val="0000FF"/>
      <w:u w:val="single"/>
    </w:rPr>
  </w:style>
  <w:style w:type="paragraph" w:styleId="FootnoteText">
    <w:name w:val="footnote text"/>
    <w:basedOn w:val="Normal"/>
    <w:link w:val="FootnoteTextChar"/>
    <w:uiPriority w:val="99"/>
    <w:semiHidden/>
    <w:rsid w:val="002779F7"/>
    <w:rPr>
      <w:szCs w:val="20"/>
    </w:rPr>
  </w:style>
  <w:style w:type="character" w:customStyle="1" w:styleId="FootnoteTextChar">
    <w:name w:val="Footnote Text Char"/>
    <w:link w:val="FootnoteText"/>
    <w:uiPriority w:val="99"/>
    <w:semiHidden/>
    <w:rsid w:val="00EB4403"/>
    <w:rPr>
      <w:sz w:val="20"/>
      <w:szCs w:val="20"/>
      <w:lang w:val="en-US" w:eastAsia="en-US"/>
    </w:rPr>
  </w:style>
  <w:style w:type="paragraph" w:styleId="BodyText2">
    <w:name w:val="Body Text 2"/>
    <w:basedOn w:val="Normal"/>
    <w:link w:val="BodyText2Char"/>
    <w:uiPriority w:val="99"/>
    <w:rsid w:val="002779F7"/>
    <w:rPr>
      <w:sz w:val="22"/>
    </w:rPr>
  </w:style>
  <w:style w:type="character" w:customStyle="1" w:styleId="BodyText2Char">
    <w:name w:val="Body Text 2 Char"/>
    <w:link w:val="BodyText2"/>
    <w:uiPriority w:val="99"/>
    <w:semiHidden/>
    <w:rsid w:val="00EB4403"/>
    <w:rPr>
      <w:sz w:val="20"/>
      <w:szCs w:val="24"/>
      <w:lang w:val="en-US" w:eastAsia="en-US"/>
    </w:rPr>
  </w:style>
  <w:style w:type="paragraph" w:styleId="BalloonText">
    <w:name w:val="Balloon Text"/>
    <w:basedOn w:val="Normal"/>
    <w:link w:val="BalloonTextChar"/>
    <w:uiPriority w:val="99"/>
    <w:semiHidden/>
    <w:rsid w:val="002779F7"/>
    <w:rPr>
      <w:rFonts w:ascii="Tahoma" w:hAnsi="Tahoma" w:cs="Tahoma"/>
      <w:sz w:val="16"/>
      <w:szCs w:val="16"/>
    </w:rPr>
  </w:style>
  <w:style w:type="character" w:customStyle="1" w:styleId="BalloonTextChar">
    <w:name w:val="Balloon Text Char"/>
    <w:link w:val="BalloonText"/>
    <w:uiPriority w:val="99"/>
    <w:semiHidden/>
    <w:rsid w:val="00EB4403"/>
    <w:rPr>
      <w:sz w:val="0"/>
      <w:szCs w:val="0"/>
      <w:lang w:val="en-US" w:eastAsia="en-US"/>
    </w:rPr>
  </w:style>
  <w:style w:type="paragraph" w:styleId="BodyText3">
    <w:name w:val="Body Text 3"/>
    <w:basedOn w:val="Normal"/>
    <w:link w:val="BodyText3Char"/>
    <w:uiPriority w:val="99"/>
    <w:rsid w:val="002779F7"/>
    <w:pPr>
      <w:tabs>
        <w:tab w:val="left" w:pos="-1057"/>
        <w:tab w:val="left" w:pos="-720"/>
        <w:tab w:val="left" w:pos="0"/>
        <w:tab w:val="left" w:pos="141"/>
        <w:tab w:val="left" w:pos="720"/>
        <w:tab w:val="left" w:pos="1440"/>
        <w:tab w:val="left" w:pos="2160"/>
        <w:tab w:val="left" w:pos="2880"/>
        <w:tab w:val="left" w:pos="3600"/>
        <w:tab w:val="left" w:pos="4320"/>
        <w:tab w:val="left" w:pos="5040"/>
        <w:tab w:val="left" w:pos="5760"/>
        <w:tab w:val="left" w:pos="6008"/>
        <w:tab w:val="left" w:pos="6480"/>
        <w:tab w:val="left" w:pos="7200"/>
        <w:tab w:val="left" w:pos="7920"/>
        <w:tab w:val="left" w:pos="8640"/>
      </w:tabs>
      <w:spacing w:line="232" w:lineRule="auto"/>
      <w:jc w:val="center"/>
    </w:pPr>
    <w:rPr>
      <w:b/>
      <w:bCs/>
      <w:sz w:val="24"/>
      <w:lang w:val="en-GB"/>
    </w:rPr>
  </w:style>
  <w:style w:type="character" w:customStyle="1" w:styleId="BodyText3Char">
    <w:name w:val="Body Text 3 Char"/>
    <w:link w:val="BodyText3"/>
    <w:uiPriority w:val="99"/>
    <w:semiHidden/>
    <w:rsid w:val="00EB4403"/>
    <w:rPr>
      <w:sz w:val="16"/>
      <w:szCs w:val="16"/>
      <w:lang w:val="en-US" w:eastAsia="en-US"/>
    </w:rPr>
  </w:style>
  <w:style w:type="paragraph" w:styleId="BlockText">
    <w:name w:val="Block Text"/>
    <w:basedOn w:val="Normal"/>
    <w:uiPriority w:val="99"/>
    <w:rsid w:val="002779F7"/>
    <w:pPr>
      <w:ind w:left="1418" w:right="283" w:hanging="709"/>
    </w:pPr>
    <w:rPr>
      <w:sz w:val="24"/>
      <w:szCs w:val="23"/>
    </w:rPr>
  </w:style>
  <w:style w:type="character" w:styleId="FollowedHyperlink">
    <w:name w:val="FollowedHyperlink"/>
    <w:uiPriority w:val="99"/>
    <w:rsid w:val="002779F7"/>
    <w:rPr>
      <w:rFonts w:cs="Times New Roman"/>
      <w:color w:val="800080"/>
      <w:u w:val="single"/>
    </w:rPr>
  </w:style>
  <w:style w:type="paragraph" w:styleId="Title">
    <w:name w:val="Title"/>
    <w:basedOn w:val="Normal"/>
    <w:link w:val="TitleChar"/>
    <w:uiPriority w:val="99"/>
    <w:qFormat/>
    <w:rsid w:val="002779F7"/>
    <w:pPr>
      <w:tabs>
        <w:tab w:val="left" w:pos="-1057"/>
        <w:tab w:val="left" w:pos="-720"/>
        <w:tab w:val="left" w:pos="0"/>
        <w:tab w:val="left" w:pos="141"/>
        <w:tab w:val="left" w:pos="720"/>
        <w:tab w:val="left" w:pos="1440"/>
        <w:tab w:val="left" w:pos="2160"/>
        <w:tab w:val="left" w:pos="2880"/>
        <w:tab w:val="left" w:pos="3600"/>
        <w:tab w:val="left" w:pos="4320"/>
        <w:tab w:val="left" w:pos="5040"/>
        <w:tab w:val="left" w:pos="5760"/>
        <w:tab w:val="left" w:pos="6008"/>
        <w:tab w:val="left" w:pos="6480"/>
        <w:tab w:val="left" w:pos="7200"/>
        <w:tab w:val="left" w:pos="7920"/>
        <w:tab w:val="left" w:pos="8640"/>
      </w:tabs>
      <w:jc w:val="center"/>
    </w:pPr>
    <w:rPr>
      <w:rFonts w:cs="Arial"/>
      <w:b/>
      <w:bCs/>
      <w:sz w:val="32"/>
      <w:szCs w:val="22"/>
      <w:lang w:val="en-GB"/>
    </w:rPr>
  </w:style>
  <w:style w:type="character" w:customStyle="1" w:styleId="TitleChar">
    <w:name w:val="Title Char"/>
    <w:link w:val="Title"/>
    <w:uiPriority w:val="10"/>
    <w:rsid w:val="00EB4403"/>
    <w:rPr>
      <w:rFonts w:ascii="Cambria" w:eastAsia="Times New Roman" w:hAnsi="Cambria" w:cs="Times New Roman"/>
      <w:b/>
      <w:bCs/>
      <w:kern w:val="28"/>
      <w:sz w:val="32"/>
      <w:szCs w:val="32"/>
      <w:lang w:val="en-US" w:eastAsia="en-US"/>
    </w:rPr>
  </w:style>
  <w:style w:type="paragraph" w:customStyle="1" w:styleId="ColorfulList-Accent11">
    <w:name w:val="Colorful List - Accent 11"/>
    <w:basedOn w:val="Normal"/>
    <w:uiPriority w:val="99"/>
    <w:rsid w:val="001419C7"/>
    <w:pPr>
      <w:widowControl/>
      <w:autoSpaceDE/>
      <w:autoSpaceDN/>
      <w:adjustRightInd/>
      <w:ind w:left="720"/>
    </w:pPr>
    <w:rPr>
      <w:sz w:val="24"/>
      <w:lang w:val="es-UY"/>
    </w:rPr>
  </w:style>
  <w:style w:type="character" w:styleId="CommentReference">
    <w:name w:val="annotation reference"/>
    <w:uiPriority w:val="99"/>
    <w:semiHidden/>
    <w:rsid w:val="00DA1080"/>
    <w:rPr>
      <w:rFonts w:cs="Times New Roman"/>
      <w:sz w:val="18"/>
    </w:rPr>
  </w:style>
  <w:style w:type="paragraph" w:styleId="CommentText">
    <w:name w:val="annotation text"/>
    <w:basedOn w:val="Normal"/>
    <w:link w:val="CommentTextChar"/>
    <w:uiPriority w:val="99"/>
    <w:rsid w:val="00DA1080"/>
    <w:rPr>
      <w:sz w:val="24"/>
    </w:rPr>
  </w:style>
  <w:style w:type="character" w:customStyle="1" w:styleId="CommentTextChar">
    <w:name w:val="Comment Text Char"/>
    <w:link w:val="CommentText"/>
    <w:uiPriority w:val="99"/>
    <w:locked/>
    <w:rsid w:val="00DA1080"/>
    <w:rPr>
      <w:sz w:val="24"/>
      <w:lang w:val="en-US" w:eastAsia="en-US"/>
    </w:rPr>
  </w:style>
  <w:style w:type="paragraph" w:styleId="CommentSubject">
    <w:name w:val="annotation subject"/>
    <w:basedOn w:val="CommentText"/>
    <w:next w:val="CommentText"/>
    <w:link w:val="CommentSubjectChar"/>
    <w:uiPriority w:val="99"/>
    <w:semiHidden/>
    <w:rsid w:val="00DA1080"/>
    <w:rPr>
      <w:b/>
      <w:bCs/>
    </w:rPr>
  </w:style>
  <w:style w:type="character" w:customStyle="1" w:styleId="CommentSubjectChar">
    <w:name w:val="Comment Subject Char"/>
    <w:link w:val="CommentSubject"/>
    <w:uiPriority w:val="99"/>
    <w:semiHidden/>
    <w:locked/>
    <w:rsid w:val="00DA1080"/>
    <w:rPr>
      <w:b/>
      <w:sz w:val="24"/>
      <w:lang w:val="en-US" w:eastAsia="en-US"/>
    </w:rPr>
  </w:style>
  <w:style w:type="paragraph" w:styleId="ListParagraph">
    <w:name w:val="List Paragraph"/>
    <w:basedOn w:val="Normal"/>
    <w:uiPriority w:val="34"/>
    <w:qFormat/>
    <w:rsid w:val="00F81FEF"/>
    <w:pPr>
      <w:ind w:left="720"/>
      <w:contextualSpacing/>
    </w:pPr>
  </w:style>
  <w:style w:type="character" w:styleId="Emphasis">
    <w:name w:val="Emphasis"/>
    <w:uiPriority w:val="99"/>
    <w:qFormat/>
    <w:rsid w:val="00F81FEF"/>
    <w:rPr>
      <w:rFonts w:cs="Times New Roman"/>
      <w:i/>
      <w:iCs/>
    </w:rPr>
  </w:style>
  <w:style w:type="paragraph" w:customStyle="1" w:styleId="Default">
    <w:name w:val="Default"/>
    <w:basedOn w:val="Normal"/>
    <w:rsid w:val="00CC57AD"/>
    <w:pPr>
      <w:widowControl/>
      <w:adjustRightInd/>
    </w:pPr>
    <w:rPr>
      <w:color w:val="000000"/>
      <w:sz w:val="24"/>
      <w:lang w:val="en-GB" w:eastAsia="en-GB"/>
    </w:rPr>
  </w:style>
  <w:style w:type="numbering" w:customStyle="1" w:styleId="NoList1">
    <w:name w:val="No List1"/>
    <w:next w:val="NoList"/>
    <w:uiPriority w:val="99"/>
    <w:semiHidden/>
    <w:unhideWhenUsed/>
    <w:rsid w:val="00485FC1"/>
  </w:style>
  <w:style w:type="paragraph" w:styleId="NoSpacing">
    <w:name w:val="No Spacing"/>
    <w:uiPriority w:val="1"/>
    <w:qFormat/>
    <w:rsid w:val="00485FC1"/>
    <w:rPr>
      <w:rFonts w:ascii="Calibri" w:eastAsia="Calibri" w:hAnsi="Calibri"/>
      <w:sz w:val="22"/>
      <w:szCs w:val="22"/>
      <w:lang w:val="hu-HU"/>
    </w:rPr>
  </w:style>
  <w:style w:type="paragraph" w:styleId="Revision">
    <w:name w:val="Revision"/>
    <w:hidden/>
    <w:uiPriority w:val="99"/>
    <w:semiHidden/>
    <w:rsid w:val="00485FC1"/>
    <w:rPr>
      <w:rFonts w:ascii="Calibri" w:eastAsia="Calibri" w:hAnsi="Calibri"/>
      <w:sz w:val="22"/>
      <w:szCs w:val="22"/>
      <w:lang w:val="hu-HU"/>
    </w:rPr>
  </w:style>
  <w:style w:type="character" w:customStyle="1" w:styleId="prop">
    <w:name w:val="prop"/>
    <w:basedOn w:val="DefaultParagraphFont"/>
    <w:rsid w:val="00485FC1"/>
  </w:style>
  <w:style w:type="paragraph" w:customStyle="1" w:styleId="xmsonormal">
    <w:name w:val="x_msonormal"/>
    <w:basedOn w:val="Normal"/>
    <w:rsid w:val="00485FC1"/>
    <w:pPr>
      <w:widowControl/>
      <w:autoSpaceDE/>
      <w:autoSpaceDN/>
      <w:adjustRightInd/>
      <w:spacing w:before="100" w:beforeAutospacing="1" w:after="100" w:afterAutospacing="1"/>
    </w:pPr>
    <w:rPr>
      <w:rFonts w:ascii="Times New Roman" w:hAnsi="Times New Roman"/>
      <w:sz w:val="24"/>
      <w:lang w:val="en-GB" w:eastAsia="en-GB"/>
    </w:rPr>
  </w:style>
  <w:style w:type="paragraph" w:customStyle="1" w:styleId="xgmail-msolistparagraph">
    <w:name w:val="x_gmail-msolistparagraph"/>
    <w:basedOn w:val="Normal"/>
    <w:rsid w:val="00485FC1"/>
    <w:pPr>
      <w:widowControl/>
      <w:autoSpaceDE/>
      <w:autoSpaceDN/>
      <w:adjustRightInd/>
      <w:spacing w:before="100" w:beforeAutospacing="1" w:after="100" w:afterAutospacing="1"/>
    </w:pPr>
    <w:rPr>
      <w:rFonts w:ascii="Times New Roman" w:hAnsi="Times New Roman"/>
      <w:sz w:val="24"/>
      <w:lang w:val="en-GB" w:eastAsia="en-GB"/>
    </w:rPr>
  </w:style>
  <w:style w:type="character" w:customStyle="1" w:styleId="apple-converted-space">
    <w:name w:val="apple-converted-space"/>
    <w:basedOn w:val="DefaultParagraphFont"/>
    <w:rsid w:val="00485FC1"/>
  </w:style>
  <w:style w:type="table" w:styleId="TableGrid">
    <w:name w:val="Table Grid"/>
    <w:basedOn w:val="TableNormal"/>
    <w:uiPriority w:val="59"/>
    <w:locked/>
    <w:rsid w:val="00485FC1"/>
    <w:rPr>
      <w:rFonts w:ascii="Calibri" w:eastAsia="Calibri" w:hAnsi="Calibri"/>
      <w:sz w:val="22"/>
      <w:szCs w:val="22"/>
      <w:lang w:val="hu-H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lmstring-name">
    <w:name w:val="nlm_string-name"/>
    <w:basedOn w:val="DefaultParagraphFont"/>
    <w:rsid w:val="00485FC1"/>
  </w:style>
  <w:style w:type="character" w:customStyle="1" w:styleId="nlmyear">
    <w:name w:val="nlm_year"/>
    <w:basedOn w:val="DefaultParagraphFont"/>
    <w:rsid w:val="00485FC1"/>
  </w:style>
  <w:style w:type="character" w:customStyle="1" w:styleId="nlmarticle-title">
    <w:name w:val="nlm_article-title"/>
    <w:basedOn w:val="DefaultParagraphFont"/>
    <w:rsid w:val="00485FC1"/>
  </w:style>
  <w:style w:type="character" w:customStyle="1" w:styleId="nlmfpage">
    <w:name w:val="nlm_fpage"/>
    <w:basedOn w:val="DefaultParagraphFont"/>
    <w:rsid w:val="00485FC1"/>
  </w:style>
  <w:style w:type="table" w:customStyle="1" w:styleId="Rcsostblzat1">
    <w:name w:val="Rácsos táblázat1"/>
    <w:basedOn w:val="TableNormal"/>
    <w:next w:val="TableGrid"/>
    <w:uiPriority w:val="59"/>
    <w:rsid w:val="00485FC1"/>
    <w:rPr>
      <w:rFonts w:ascii="Calibri" w:eastAsia="Calibri" w:hAnsi="Calibri"/>
      <w:sz w:val="22"/>
      <w:szCs w:val="22"/>
      <w:lang w:val="hu-H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102038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5.png"/><Relationship Id="rId26" Type="http://schemas.openxmlformats.org/officeDocument/2006/relationships/hyperlink" Target="mailto:afolch@telefonica.net" TargetMode="External"/><Relationship Id="rId39" Type="http://schemas.openxmlformats.org/officeDocument/2006/relationships/image" Target="media/image13.png"/><Relationship Id="rId21" Type="http://schemas.openxmlformats.org/officeDocument/2006/relationships/image" Target="media/image8.jpeg"/><Relationship Id="rId34" Type="http://schemas.openxmlformats.org/officeDocument/2006/relationships/hyperlink" Target="mailto:andrzej.gorski@uwm.edu.pl" TargetMode="External"/><Relationship Id="rId42" Type="http://schemas.openxmlformats.org/officeDocument/2006/relationships/hyperlink" Target="http://www.iucnredlist.org/details/22682860/0" TargetMode="External"/><Relationship Id="rId47" Type="http://schemas.openxmlformats.org/officeDocument/2006/relationships/image" Target="media/image17.png"/><Relationship Id="rId50" Type="http://schemas.openxmlformats.org/officeDocument/2006/relationships/hyperlink" Target="http://www.satellitetracking.eu/"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hyperlink" Target="mailto:petr.pavelcik@kr-zlinsky.cz" TargetMode="External"/><Relationship Id="rId11" Type="http://schemas.openxmlformats.org/officeDocument/2006/relationships/footer" Target="footer1.xml"/><Relationship Id="rId24" Type="http://schemas.openxmlformats.org/officeDocument/2006/relationships/hyperlink" Target="mailto:simon.j.butler@uea.ac.uk" TargetMode="External"/><Relationship Id="rId32" Type="http://schemas.openxmlformats.org/officeDocument/2006/relationships/hyperlink" Target="mailto:fernando.spina@isprambiente.it" TargetMode="External"/><Relationship Id="rId37" Type="http://schemas.openxmlformats.org/officeDocument/2006/relationships/image" Target="media/image11.png"/><Relationship Id="rId40" Type="http://schemas.openxmlformats.org/officeDocument/2006/relationships/hyperlink" Target="http://husrb.mme.hu/en/content/tragical-roller-recapture-or-threats-middle-east-our-migrating-birds" TargetMode="External"/><Relationship Id="rId45" Type="http://schemas.openxmlformats.org/officeDocument/2006/relationships/image" Target="media/image16.jpeg"/><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header" Target="header2.xml"/><Relationship Id="rId19" Type="http://schemas.openxmlformats.org/officeDocument/2006/relationships/image" Target="media/image6.png"/><Relationship Id="rId31" Type="http://schemas.openxmlformats.org/officeDocument/2006/relationships/hyperlink" Target="mailto:ampovics.zsolt@mme.hu" TargetMode="External"/><Relationship Id="rId44" Type="http://schemas.openxmlformats.org/officeDocument/2006/relationships/hyperlink" Target="http://www.twitter.com" TargetMode="Externa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9.jpeg"/><Relationship Id="rId27" Type="http://schemas.openxmlformats.org/officeDocument/2006/relationships/hyperlink" Target="mailto:tilman.schneider@cms.int" TargetMode="External"/><Relationship Id="rId30" Type="http://schemas.openxmlformats.org/officeDocument/2006/relationships/hyperlink" Target="mailto:gabor.gergo.nagy@fm.gov.hu" TargetMode="External"/><Relationship Id="rId35" Type="http://schemas.openxmlformats.org/officeDocument/2006/relationships/hyperlink" Target="mailto:philip.saunders@uea.ac.uk" TargetMode="External"/><Relationship Id="rId43" Type="http://schemas.openxmlformats.org/officeDocument/2006/relationships/image" Target="media/image15.jpeg"/><Relationship Id="rId48" Type="http://schemas.openxmlformats.org/officeDocument/2006/relationships/hyperlink" Target="http://datazone.birdlife.org/sowb/casestudy/powerlines-pose-a-threat-to-italian-birds" TargetMode="External"/><Relationship Id="rId8" Type="http://schemas.openxmlformats.org/officeDocument/2006/relationships/image" Target="media/image1.wmf"/><Relationship Id="rId51" Type="http://schemas.openxmlformats.org/officeDocument/2006/relationships/header" Target="header5.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hyperlink" Target="mailto:Tom.Finch@uea.ac.uk" TargetMode="External"/><Relationship Id="rId33" Type="http://schemas.openxmlformats.org/officeDocument/2006/relationships/hyperlink" Target="mailto:ieva.mardega@vamoic.gov.lv" TargetMode="External"/><Relationship Id="rId38" Type="http://schemas.openxmlformats.org/officeDocument/2006/relationships/image" Target="media/image12.png"/><Relationship Id="rId46" Type="http://schemas.openxmlformats.org/officeDocument/2006/relationships/hyperlink" Target="http://rollerproject.eu/en/content/extraordinary-recapture-data-africa" TargetMode="External"/><Relationship Id="rId20" Type="http://schemas.openxmlformats.org/officeDocument/2006/relationships/image" Target="media/image7.png"/><Relationship Id="rId41"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4.xml"/><Relationship Id="rId23" Type="http://schemas.openxmlformats.org/officeDocument/2006/relationships/hyperlink" Target="mailto:tokody.bela@mme.hu" TargetMode="External"/><Relationship Id="rId28" Type="http://schemas.openxmlformats.org/officeDocument/2006/relationships/hyperlink" Target="mailto:russkikh@bsu.by" TargetMode="External"/><Relationship Id="rId36" Type="http://schemas.openxmlformats.org/officeDocument/2006/relationships/image" Target="media/image10.png"/><Relationship Id="rId49" Type="http://schemas.openxmlformats.org/officeDocument/2006/relationships/hyperlink" Target="http://knp.nemzetipark.gov.hu/index.php?pg=news_35_1282" TargetMode="External"/></Relationships>
</file>

<file path=word/_rels/header3.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S:\CMS%20Body%20-%20COP\COP11\DOCS\Templates\COP11_Template_English_new.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08C7C0-3CE3-46E4-B366-F574F35BB6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COP11_Template_English_new</Template>
  <TotalTime>0</TotalTime>
  <Pages>37</Pages>
  <Words>10334</Words>
  <Characters>58907</Characters>
  <Application>Microsoft Office Word</Application>
  <DocSecurity>0</DocSecurity>
  <Lines>490</Lines>
  <Paragraphs>138</Paragraphs>
  <ScaleCrop>false</ScaleCrop>
  <HeadingPairs>
    <vt:vector size="2" baseType="variant">
      <vt:variant>
        <vt:lpstr>Title</vt:lpstr>
      </vt:variant>
      <vt:variant>
        <vt:i4>1</vt:i4>
      </vt:variant>
    </vt:vector>
  </HeadingPairs>
  <TitlesOfParts>
    <vt:vector size="1" baseType="lpstr">
      <vt:lpstr>17TH MEETING OF THE</vt:lpstr>
    </vt:vector>
  </TitlesOfParts>
  <Company>United Nations Volunteers (UNV) programme</Company>
  <LinksUpToDate>false</LinksUpToDate>
  <CharactersWithSpaces>69103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17TH MEETING OF THE</dc:title>
  <dc:subject/>
  <dc:creator>barbara.schoenberg@cms.int</dc:creator>
  <cp:keywords/>
  <cp:lastModifiedBy>CMS Secretariat</cp:lastModifiedBy>
  <cp:revision>2</cp:revision>
  <cp:lastPrinted>2017-01-20T10:09:00Z</cp:lastPrinted>
  <dcterms:created xsi:type="dcterms:W3CDTF">2017-05-29T07:19:00Z</dcterms:created>
  <dcterms:modified xsi:type="dcterms:W3CDTF">2017-05-29T07:19:00Z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