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027C80D3" w14:textId="77777777" w:rsidR="00452461" w:rsidRPr="00992727" w:rsidRDefault="00452461" w:rsidP="00452461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7D66E023" w14:textId="77777777" w:rsidR="00452461" w:rsidRPr="00420040" w:rsidRDefault="00452461" w:rsidP="0045246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1E7E9EF7" w:rsidR="0081600F" w:rsidRPr="00420040" w:rsidRDefault="00452461" w:rsidP="00452461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="00504D74">
        <w:rPr>
          <w:rFonts w:ascii="Arial" w:hAnsi="Arial" w:cs="Arial"/>
          <w:iCs/>
          <w:sz w:val="22"/>
          <w:szCs w:val="22"/>
          <w:lang w:val="pt-PT"/>
        </w:rPr>
        <w:t>21.1.20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452461" w:rsidRPr="002F6F9B" w14:paraId="70CD8A85" w14:textId="77777777" w:rsidTr="00EC779A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D0BE1" w14:textId="77777777" w:rsidR="00452461" w:rsidRPr="00FA61AF" w:rsidRDefault="00452461" w:rsidP="0045246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51BD936C" w14:textId="77777777" w:rsidR="00452461" w:rsidRPr="002F6F9B" w:rsidRDefault="00452461" w:rsidP="0045246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52461" w:rsidRPr="008C69FB" w14:paraId="66EF8D33" w14:textId="77777777" w:rsidTr="00EC779A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8480CED" w14:textId="77777777" w:rsidR="00452461" w:rsidRPr="00682B31" w:rsidRDefault="00452461" w:rsidP="004524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D68654" wp14:editId="39EC3476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49646" w14:textId="77777777" w:rsidR="00452461" w:rsidRPr="00682B31" w:rsidRDefault="00452461" w:rsidP="004524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9A5BB6B" w14:textId="77777777" w:rsidR="00452461" w:rsidRPr="00682B31" w:rsidRDefault="00452461" w:rsidP="0045246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4613D65B" w14:textId="77777777" w:rsidR="00452461" w:rsidRPr="005D4A3C" w:rsidRDefault="00452461" w:rsidP="0045246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5D4A3C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02133CC6" w14:textId="77777777" w:rsidR="00452461" w:rsidRPr="005D4A3C" w:rsidRDefault="00452461" w:rsidP="0045246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5D4A3C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370F37FF" w14:textId="77777777" w:rsidR="00452461" w:rsidRPr="005D4A3C" w:rsidRDefault="00452461" w:rsidP="0045246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DE3F0BA" w14:textId="77777777" w:rsidR="00452461" w:rsidRPr="005D4A3C" w:rsidRDefault="00452461" w:rsidP="0045246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0C96FE2B" w14:textId="77777777" w:rsidR="00452461" w:rsidRPr="00992727" w:rsidRDefault="00452461" w:rsidP="0045246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17A16EFF" w14:textId="77777777" w:rsidR="00452461" w:rsidRPr="00992727" w:rsidRDefault="00452461" w:rsidP="0045246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272BE908" w14:textId="3CFCCEE6" w:rsidR="00452461" w:rsidRPr="00992727" w:rsidRDefault="005D4A3C" w:rsidP="0045246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452461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452461"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504D74">
              <w:rPr>
                <w:rFonts w:ascii="Arial" w:hAnsi="Arial" w:cs="Arial"/>
                <w:sz w:val="22"/>
                <w:szCs w:val="22"/>
                <w:lang w:val="es-ES"/>
              </w:rPr>
              <w:t>1.20</w:t>
            </w:r>
          </w:p>
          <w:p w14:paraId="5A979AD1" w14:textId="0BD7956F" w:rsidR="00452461" w:rsidRPr="00992727" w:rsidRDefault="008C69FB" w:rsidP="0045246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23 de mayo </w:t>
            </w:r>
            <w:r w:rsidR="00452461">
              <w:rPr>
                <w:rFonts w:ascii="Arial" w:hAnsi="Arial" w:cs="Arial"/>
                <w:sz w:val="22"/>
                <w:szCs w:val="22"/>
                <w:lang w:val="es-ES"/>
              </w:rPr>
              <w:t>de 2017</w:t>
            </w:r>
          </w:p>
          <w:p w14:paraId="051B25A3" w14:textId="77777777" w:rsidR="00452461" w:rsidRPr="00992727" w:rsidRDefault="00452461" w:rsidP="0045246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D7F8C4B" w14:textId="77777777" w:rsidR="00452461" w:rsidRPr="009F0FA2" w:rsidRDefault="00452461" w:rsidP="00452461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21360E49" w14:textId="77777777" w:rsidR="00452461" w:rsidRPr="009F0FA2" w:rsidRDefault="00452461" w:rsidP="0045246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31CED5DF" w14:textId="77777777" w:rsidR="00452461" w:rsidRPr="00992727" w:rsidRDefault="00452461" w:rsidP="00452461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0F08B86B" w14:textId="77777777" w:rsidR="00452461" w:rsidRPr="008C69FB" w:rsidRDefault="00452461" w:rsidP="00452461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5C97A102" w14:textId="77777777" w:rsidR="00452461" w:rsidRPr="008C69FB" w:rsidRDefault="00452461" w:rsidP="00452461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4008B626" w14:textId="77777777" w:rsidR="00452461" w:rsidRPr="008C69FB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2940A347" w14:textId="67BC28A0" w:rsidR="00452461" w:rsidRPr="005D4A3C" w:rsidRDefault="00452461" w:rsidP="00452461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5D4A3C">
        <w:rPr>
          <w:rFonts w:ascii="Arial" w:hAnsi="Arial" w:cs="Arial"/>
          <w:b/>
          <w:bCs/>
          <w:caps/>
          <w:sz w:val="22"/>
          <w:szCs w:val="22"/>
          <w:lang w:val="es-ES"/>
        </w:rPr>
        <w:t>Revoc</w:t>
      </w:r>
      <w:r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arse en parte</w:t>
      </w:r>
    </w:p>
    <w:p w14:paraId="1FA1D297" w14:textId="77777777" w:rsidR="00452461" w:rsidRPr="005D4A3C" w:rsidRDefault="00452461" w:rsidP="00452461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192A0C91" w14:textId="540508FA" w:rsidR="00BA5CA9" w:rsidRPr="005D4A3C" w:rsidRDefault="00452461" w:rsidP="00BA5CA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Re</w:t>
      </w:r>
      <w:r w:rsidR="00C40442"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comenda</w:t>
      </w:r>
      <w:r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ción </w:t>
      </w:r>
      <w:r w:rsidR="00BA5CA9"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9.2</w:t>
      </w:r>
      <w:r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, </w:t>
      </w:r>
      <w:r w:rsidR="00BA5CA9"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MEGAFAUNA SAHELO-SAHARIANA</w:t>
      </w:r>
    </w:p>
    <w:p w14:paraId="1E18AF0B" w14:textId="2E5F4D6D" w:rsidR="00452461" w:rsidRPr="008C69FB" w:rsidRDefault="00452461" w:rsidP="00452461">
      <w:pPr>
        <w:pStyle w:val="p1"/>
        <w:jc w:val="center"/>
        <w:rPr>
          <w:rFonts w:ascii="Arial" w:eastAsia="Times New Roman" w:hAnsi="Arial" w:cs="Arial"/>
          <w:b/>
          <w:caps/>
          <w:sz w:val="12"/>
          <w:szCs w:val="12"/>
          <w:lang w:val="es-ES"/>
        </w:rPr>
      </w:pPr>
    </w:p>
    <w:p w14:paraId="03E3987B" w14:textId="77777777" w:rsidR="00452461" w:rsidRPr="005D4A3C" w:rsidRDefault="00452461" w:rsidP="00452461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iCs/>
          <w:sz w:val="22"/>
          <w:szCs w:val="22"/>
          <w:lang w:val="es-ES"/>
        </w:rPr>
        <w:t>(Preparado por la Secretaría de la CMS</w:t>
      </w:r>
      <w:r w:rsidRPr="005D4A3C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4D5D6074" w14:textId="77777777" w:rsidR="00452461" w:rsidRPr="005D4A3C" w:rsidRDefault="00452461" w:rsidP="0045246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24A1DB5" w14:textId="77777777" w:rsidR="00452461" w:rsidRPr="005D4A3C" w:rsidRDefault="00452461" w:rsidP="00452461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40625AE2" w14:textId="77777777" w:rsidR="00452461" w:rsidRPr="005D4A3C" w:rsidRDefault="00452461" w:rsidP="0045246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39ACF06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5504E65B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  <w:r w:rsidRPr="0080179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BF6E1" wp14:editId="7ABAFA24">
                <wp:simplePos x="0" y="0"/>
                <wp:positionH relativeFrom="column">
                  <wp:posOffset>871220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3810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0513" w14:textId="77777777" w:rsidR="00452461" w:rsidRPr="008C69FB" w:rsidRDefault="00452461" w:rsidP="004524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69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47016ACA" w14:textId="77777777" w:rsidR="00452461" w:rsidRPr="008C69FB" w:rsidRDefault="00452461" w:rsidP="004524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1A8F80" w14:textId="625FB717" w:rsidR="00452461" w:rsidRPr="005D4A3C" w:rsidRDefault="00452461" w:rsidP="008C69FB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C69FB" w:rsidRPr="008C69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>HYPERLINK "http://www.cms.int/sites/default/files/document/Rec_9_02_Sahelo_Saharan_S_0.pdf"</w:instrText>
                            </w:r>
                            <w:r w:rsidR="008C69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5D4A3C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Reco</w:t>
                            </w:r>
                            <w:r w:rsidR="008C69F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menda</w:t>
                            </w:r>
                            <w:r w:rsidR="00C40442" w:rsidRPr="005D4A3C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ción</w:t>
                            </w:r>
                            <w:r w:rsidRPr="005D4A3C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9.2, </w:t>
                            </w:r>
                            <w:proofErr w:type="spellStart"/>
                            <w:r w:rsidR="00BA5CA9"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Megafauna</w:t>
                            </w:r>
                            <w:proofErr w:type="spellEnd"/>
                            <w:r w:rsidR="00BA5CA9"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5CA9"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ahelo</w:t>
                            </w:r>
                            <w:proofErr w:type="spellEnd"/>
                            <w:r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-Sahar</w:t>
                            </w:r>
                            <w:r w:rsidR="00BA5CA9"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an</w:t>
                            </w:r>
                            <w:r w:rsidR="00BA5CA9"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D4A3C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09FFC0F9" w14:textId="77777777" w:rsidR="00452461" w:rsidRPr="00C169ED" w:rsidRDefault="00452461" w:rsidP="008C69FB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F6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6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" strokeweight=".25pt">
                <v:textbox>
                  <w:txbxContent>
                    <w:p w14:paraId="00DA0513" w14:textId="77777777" w:rsidR="00452461" w:rsidRPr="008C69FB" w:rsidRDefault="00452461" w:rsidP="004524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8C69FB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47016ACA" w14:textId="77777777" w:rsidR="00452461" w:rsidRPr="008C69FB" w:rsidRDefault="00452461" w:rsidP="004524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41A8F80" w14:textId="625FB717" w:rsidR="00452461" w:rsidRPr="005D4A3C" w:rsidRDefault="00452461" w:rsidP="008C69FB">
                      <w:pPr>
                        <w:jc w:val="both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="008C69FB" w:rsidRPr="008C69FB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>HYPERLINK "http://www.cms.int/sites/default/files/document/Rec_9_02_Sahelo_Saharan_S_0.pdf"</w:instrText>
                      </w:r>
                      <w:r w:rsidR="008C69F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5D4A3C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Reco</w:t>
                      </w:r>
                      <w:r w:rsidR="008C69F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menda</w:t>
                      </w:r>
                      <w:r w:rsidR="00C40442" w:rsidRPr="005D4A3C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ción</w:t>
                      </w:r>
                      <w:r w:rsidRPr="005D4A3C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9.2, </w:t>
                      </w:r>
                      <w:proofErr w:type="spellStart"/>
                      <w:r w:rsidR="00BA5CA9"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Megafauna</w:t>
                      </w:r>
                      <w:proofErr w:type="spellEnd"/>
                      <w:r w:rsidR="00BA5CA9"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A5CA9"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S</w:t>
                      </w:r>
                      <w:r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ahelo</w:t>
                      </w:r>
                      <w:proofErr w:type="spellEnd"/>
                      <w:r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-Sahar</w:t>
                      </w:r>
                      <w:r w:rsidR="00BA5CA9"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i</w:t>
                      </w:r>
                      <w:r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an</w:t>
                      </w:r>
                      <w:r w:rsidR="00BA5CA9"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5D4A3C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09FFC0F9" w14:textId="77777777" w:rsidR="00452461" w:rsidRPr="00C169ED" w:rsidRDefault="00452461" w:rsidP="008C69FB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8060E58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5B612547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38DFF06E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02178B6C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5C4C7172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7BA8F9A1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1C7D96D1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190F972F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0627B5F4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5ADD8873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7FC890F2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4C6D86B4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20D58BB9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3B5DF400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1E667BE5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5CABB623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42775486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76F28386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50ACACA1" w14:textId="77777777" w:rsidR="00452461" w:rsidRPr="005D4A3C" w:rsidRDefault="00452461" w:rsidP="00452461">
      <w:pPr>
        <w:rPr>
          <w:rFonts w:ascii="Arial" w:hAnsi="Arial" w:cs="Arial"/>
          <w:sz w:val="22"/>
          <w:szCs w:val="22"/>
          <w:lang w:val="es-ES"/>
        </w:rPr>
      </w:pPr>
    </w:p>
    <w:p w14:paraId="0B678D8F" w14:textId="77777777" w:rsidR="00452461" w:rsidRPr="005D4A3C" w:rsidRDefault="00452461" w:rsidP="00452461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452461" w:rsidRPr="005D4A3C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1EAE5E19" w14:textId="77777777" w:rsidR="00452461" w:rsidRPr="005D4A3C" w:rsidRDefault="00452461" w:rsidP="0045246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5D4A3C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225CB2EF" w14:textId="77777777" w:rsidR="00452461" w:rsidRPr="005D4A3C" w:rsidRDefault="00452461" w:rsidP="0045246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59494A19" w14:textId="77777777" w:rsidR="00452461" w:rsidRPr="00607B2D" w:rsidRDefault="00452461" w:rsidP="00452461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07B2D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6BAC81AA" w14:textId="77777777" w:rsidR="00452461" w:rsidRPr="005D4A3C" w:rsidRDefault="00452461" w:rsidP="00452461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8FC12B4" w14:textId="16AA6DDD" w:rsidR="00726FE8" w:rsidRPr="005D4A3C" w:rsidRDefault="00726FE8" w:rsidP="00726FE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5D4A3C">
        <w:rPr>
          <w:rFonts w:ascii="Arial" w:hAnsi="Arial" w:cs="Arial"/>
          <w:b/>
          <w:bCs/>
          <w:caps/>
          <w:strike/>
          <w:sz w:val="22"/>
          <w:szCs w:val="22"/>
          <w:lang w:val="es-ES"/>
        </w:rPr>
        <w:t>Recomendación</w:t>
      </w:r>
      <w:r w:rsidRPr="005D4A3C">
        <w:rPr>
          <w:rFonts w:ascii="Arial" w:hAnsi="Arial" w:cs="Arial"/>
          <w:b/>
          <w:caps/>
          <w:sz w:val="22"/>
          <w:szCs w:val="22"/>
          <w:u w:val="single"/>
          <w:lang w:val="es-ES"/>
        </w:rPr>
        <w:t xml:space="preserve"> </w:t>
      </w:r>
      <w:r w:rsidR="00500714" w:rsidRPr="005D4A3C">
        <w:rPr>
          <w:rFonts w:ascii="Arial" w:hAnsi="Arial" w:cs="Arial"/>
          <w:b/>
          <w:caps/>
          <w:sz w:val="22"/>
          <w:szCs w:val="22"/>
          <w:u w:val="single"/>
          <w:lang w:val="es-ES"/>
        </w:rPr>
        <w:t>Resolu</w:t>
      </w:r>
      <w:r w:rsidRPr="005D4A3C">
        <w:rPr>
          <w:rFonts w:ascii="Arial" w:hAnsi="Arial" w:cs="Arial"/>
          <w:b/>
          <w:caps/>
          <w:sz w:val="22"/>
          <w:szCs w:val="22"/>
          <w:u w:val="single"/>
          <w:lang w:val="es-ES"/>
        </w:rPr>
        <w:t>c</w:t>
      </w:r>
      <w:r w:rsidR="00500714" w:rsidRPr="005D4A3C">
        <w:rPr>
          <w:rFonts w:ascii="Arial" w:hAnsi="Arial" w:cs="Arial"/>
          <w:b/>
          <w:caps/>
          <w:sz w:val="22"/>
          <w:szCs w:val="22"/>
          <w:u w:val="single"/>
          <w:lang w:val="es-ES"/>
        </w:rPr>
        <w:t>i</w:t>
      </w:r>
      <w:r w:rsidRPr="005D4A3C">
        <w:rPr>
          <w:rFonts w:ascii="Arial" w:hAnsi="Arial" w:cs="Arial"/>
          <w:b/>
          <w:caps/>
          <w:sz w:val="22"/>
          <w:szCs w:val="22"/>
          <w:u w:val="single"/>
          <w:lang w:val="es-ES"/>
        </w:rPr>
        <w:t>ó</w:t>
      </w:r>
      <w:r w:rsidR="00500714" w:rsidRPr="005D4A3C">
        <w:rPr>
          <w:rFonts w:ascii="Arial" w:hAnsi="Arial" w:cs="Arial"/>
          <w:b/>
          <w:caps/>
          <w:sz w:val="22"/>
          <w:szCs w:val="22"/>
          <w:u w:val="single"/>
          <w:lang w:val="es-ES"/>
        </w:rPr>
        <w:t>n</w:t>
      </w:r>
      <w:r w:rsidR="00500714" w:rsidRPr="005D4A3C"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 w:rsidR="00160AC8" w:rsidRPr="005D4A3C">
        <w:rPr>
          <w:rFonts w:ascii="Arial" w:hAnsi="Arial" w:cs="Arial"/>
          <w:b/>
          <w:caps/>
          <w:sz w:val="22"/>
          <w:szCs w:val="22"/>
          <w:lang w:val="es-ES"/>
        </w:rPr>
        <w:t>9</w:t>
      </w:r>
      <w:r w:rsidR="00500714" w:rsidRPr="005D4A3C">
        <w:rPr>
          <w:rFonts w:ascii="Arial" w:hAnsi="Arial" w:cs="Arial"/>
          <w:b/>
          <w:caps/>
          <w:sz w:val="22"/>
          <w:szCs w:val="22"/>
          <w:lang w:val="es-ES"/>
        </w:rPr>
        <w:t>.</w:t>
      </w:r>
      <w:r w:rsidR="00412F0C" w:rsidRPr="008C69FB">
        <w:rPr>
          <w:rFonts w:ascii="Arial" w:hAnsi="Arial" w:cs="Arial"/>
          <w:b/>
          <w:caps/>
          <w:sz w:val="22"/>
          <w:szCs w:val="22"/>
          <w:u w:val="single"/>
          <w:lang w:val="es-ES"/>
        </w:rPr>
        <w:t>X</w:t>
      </w:r>
      <w:r w:rsidR="000E1475" w:rsidRPr="005D4A3C">
        <w:rPr>
          <w:rStyle w:val="FootnoteReference"/>
          <w:rFonts w:ascii="Arial" w:hAnsi="Arial" w:cs="Arial"/>
          <w:b/>
          <w:caps/>
          <w:sz w:val="22"/>
          <w:szCs w:val="22"/>
          <w:u w:val="single"/>
          <w:lang w:val="es-ES"/>
        </w:rPr>
        <w:footnoteReference w:customMarkFollows="1" w:id="1"/>
        <w:t>*</w:t>
      </w:r>
      <w:r w:rsidR="00607B2D">
        <w:rPr>
          <w:rFonts w:ascii="Arial" w:hAnsi="Arial" w:cs="Arial"/>
          <w:b/>
          <w:caps/>
          <w:sz w:val="22"/>
          <w:szCs w:val="22"/>
          <w:u w:val="single"/>
          <w:lang w:val="es-ES"/>
        </w:rPr>
        <w:t xml:space="preserve"> (REV. cop12), </w:t>
      </w:r>
      <w:bookmarkStart w:id="0" w:name="_GoBack"/>
      <w:bookmarkEnd w:id="0"/>
      <w:r w:rsidRPr="005D4A3C">
        <w:rPr>
          <w:rFonts w:ascii="Arial" w:hAnsi="Arial" w:cs="Arial"/>
          <w:b/>
          <w:bCs/>
          <w:caps/>
          <w:sz w:val="22"/>
          <w:szCs w:val="22"/>
          <w:lang w:val="es-ES"/>
        </w:rPr>
        <w:t>MEGAFAUNA SAHELO-SAHARIANA</w:t>
      </w:r>
    </w:p>
    <w:p w14:paraId="79B60074" w14:textId="5D0C269D" w:rsidR="007A3FA3" w:rsidRPr="005D4A3C" w:rsidRDefault="007A3FA3" w:rsidP="007A3FA3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BAC5FFD" w14:textId="77D5C7DA" w:rsidR="00844F6D" w:rsidRPr="005D4A3C" w:rsidRDefault="00844F6D" w:rsidP="00BA5CA9">
      <w:pPr>
        <w:rPr>
          <w:rFonts w:ascii="Arial" w:hAnsi="Arial" w:cs="Arial"/>
          <w:b/>
          <w:sz w:val="22"/>
          <w:szCs w:val="22"/>
          <w:lang w:val="es-ES"/>
        </w:rPr>
      </w:pPr>
    </w:p>
    <w:p w14:paraId="4B786405" w14:textId="1C87F56F" w:rsidR="0048197A" w:rsidRPr="005D4A3C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NB:</w:t>
      </w:r>
      <w:r w:rsidRPr="005D4A3C">
        <w:rPr>
          <w:rFonts w:ascii="Arial" w:hAnsi="Arial" w:cs="Arial"/>
          <w:i/>
          <w:sz w:val="22"/>
          <w:szCs w:val="22"/>
          <w:lang w:val="es-ES"/>
        </w:rPr>
        <w:tab/>
      </w:r>
      <w:r w:rsidR="00BA5CA9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BA5CA9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BA5CA9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BA5CA9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="00BA5CA9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.</w:t>
      </w:r>
    </w:p>
    <w:p w14:paraId="64A1FEE3" w14:textId="77777777" w:rsidR="0048197A" w:rsidRPr="005D4A3C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669"/>
      </w:tblGrid>
      <w:tr w:rsidR="00AB7626" w:rsidRPr="00801792" w14:paraId="070A2E85" w14:textId="77777777" w:rsidTr="00BF7FEC">
        <w:trPr>
          <w:tblHeader/>
        </w:trPr>
        <w:tc>
          <w:tcPr>
            <w:tcW w:w="7187" w:type="dxa"/>
            <w:shd w:val="clear" w:color="auto" w:fill="D9D9D9" w:themeFill="background1" w:themeFillShade="D9"/>
          </w:tcPr>
          <w:p w14:paraId="35BC39F6" w14:textId="333814DF" w:rsidR="0048197A" w:rsidRPr="00801792" w:rsidRDefault="00F96D9E" w:rsidP="00F96D9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Párrafo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14:paraId="110850A3" w14:textId="48394AF8" w:rsidR="0048197A" w:rsidRPr="00801792" w:rsidRDefault="0048197A" w:rsidP="00DE34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01792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="00DE3459"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6D02CB" w:rsidRPr="00801792" w14:paraId="3CC82AA8" w14:textId="77777777" w:rsidTr="00AB7626">
        <w:tc>
          <w:tcPr>
            <w:tcW w:w="7187" w:type="dxa"/>
            <w:shd w:val="clear" w:color="auto" w:fill="auto"/>
          </w:tcPr>
          <w:p w14:paraId="7AA3CDA5" w14:textId="04B74531" w:rsidR="006D02CB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Style w:val="QuickFormat1"/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 amplia fauna mamífera de las tierras áridas de Eurasia y África del Norte engloba a numerosas especies con poblaciones amenazadas que se encuentran en un estado de conservación profundamente insatisfactorio y frecuentemente crítico;</w:t>
            </w:r>
          </w:p>
        </w:tc>
        <w:tc>
          <w:tcPr>
            <w:tcW w:w="1669" w:type="dxa"/>
            <w:shd w:val="clear" w:color="auto" w:fill="auto"/>
          </w:tcPr>
          <w:p w14:paraId="79152F65" w14:textId="6F476915" w:rsidR="006D02CB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801792" w14:paraId="1E9F84B6" w14:textId="77777777" w:rsidTr="00AB7626">
        <w:tc>
          <w:tcPr>
            <w:tcW w:w="7187" w:type="dxa"/>
            <w:shd w:val="clear" w:color="auto" w:fill="auto"/>
          </w:tcPr>
          <w:p w14:paraId="4D004FA3" w14:textId="49DD9ABA" w:rsidR="00D54E33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las tierras áridas con su excepcional legado natural y cultural y sus fenómenos migratorios exclusivos constituyen un área crucial para la acción de la Convención;</w:t>
            </w:r>
          </w:p>
        </w:tc>
        <w:tc>
          <w:tcPr>
            <w:tcW w:w="1669" w:type="dxa"/>
            <w:shd w:val="clear" w:color="auto" w:fill="auto"/>
          </w:tcPr>
          <w:p w14:paraId="1FFBEC28" w14:textId="4207F72E" w:rsidR="00D54E33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801792" w14:paraId="6491C34D" w14:textId="77777777" w:rsidTr="00AB7626">
        <w:tc>
          <w:tcPr>
            <w:tcW w:w="7187" w:type="dxa"/>
            <w:shd w:val="clear" w:color="auto" w:fill="auto"/>
          </w:tcPr>
          <w:p w14:paraId="36C88F7C" w14:textId="7268C4E0" w:rsidR="00D54E33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Recordando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que varias especies encontradas en ese bioma están en el Apéndice I de la Convención;</w:t>
            </w:r>
          </w:p>
        </w:tc>
        <w:tc>
          <w:tcPr>
            <w:tcW w:w="1669" w:type="dxa"/>
            <w:shd w:val="clear" w:color="auto" w:fill="auto"/>
          </w:tcPr>
          <w:p w14:paraId="47355885" w14:textId="62FB3DEF" w:rsidR="00D54E33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801792" w14:paraId="255F342F" w14:textId="77777777" w:rsidTr="00AB7626">
        <w:tc>
          <w:tcPr>
            <w:tcW w:w="7187" w:type="dxa"/>
            <w:shd w:val="clear" w:color="auto" w:fill="auto"/>
          </w:tcPr>
          <w:p w14:paraId="76A264E5" w14:textId="3ADB74C5" w:rsidR="00D54E33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 recomendación 4.5 adoptada por la Conferencia de las Partes en su Cuarta Reunión (Nairobi, 7-11 de junio de 1994) solicitaba que el Consejo Científico, en colaboración con la Secretaría, estableciera una Acción Concertada a favor de los Ungulados </w:t>
            </w:r>
            <w:proofErr w:type="spellStart"/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>Sahelo</w:t>
            </w:r>
            <w:proofErr w:type="spellEnd"/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>-saharianos;</w:t>
            </w:r>
          </w:p>
        </w:tc>
        <w:tc>
          <w:tcPr>
            <w:tcW w:w="1669" w:type="dxa"/>
            <w:shd w:val="clear" w:color="auto" w:fill="auto"/>
          </w:tcPr>
          <w:p w14:paraId="4F059CDA" w14:textId="6F7AE2F7" w:rsidR="00D54E33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801792" w14:paraId="5C63F068" w14:textId="77777777" w:rsidTr="00AB7626">
        <w:tc>
          <w:tcPr>
            <w:tcW w:w="7187" w:type="dxa"/>
            <w:shd w:val="clear" w:color="auto" w:fill="auto"/>
          </w:tcPr>
          <w:p w14:paraId="5048614B" w14:textId="75F217CE" w:rsidR="00D54E33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con satisfacción el progreso realizado por esta Acción Concertada a favor de los Ungulados </w:t>
            </w:r>
            <w:proofErr w:type="spellStart"/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>Sahelo</w:t>
            </w:r>
            <w:proofErr w:type="spellEnd"/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>-saharianos;</w:t>
            </w:r>
          </w:p>
        </w:tc>
        <w:tc>
          <w:tcPr>
            <w:tcW w:w="1669" w:type="dxa"/>
            <w:shd w:val="clear" w:color="auto" w:fill="auto"/>
          </w:tcPr>
          <w:p w14:paraId="03C94B8C" w14:textId="44A22856" w:rsidR="00D54E33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801792" w14:paraId="3177F501" w14:textId="77777777" w:rsidTr="006D206A">
        <w:trPr>
          <w:trHeight w:val="1060"/>
        </w:trPr>
        <w:tc>
          <w:tcPr>
            <w:tcW w:w="7187" w:type="dxa"/>
            <w:shd w:val="clear" w:color="auto" w:fill="auto"/>
          </w:tcPr>
          <w:p w14:paraId="0BBEA7BF" w14:textId="39E65908" w:rsidR="003469D9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Teniendo en cuenta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el proceso entre periodos de sesiones sobre la futura estructura de la CMS, y consciente de que el desarrollo de nuevos instrumentos debe ser vinculado a este proceso; y</w:t>
            </w:r>
          </w:p>
        </w:tc>
        <w:tc>
          <w:tcPr>
            <w:tcW w:w="1669" w:type="dxa"/>
            <w:shd w:val="clear" w:color="auto" w:fill="auto"/>
          </w:tcPr>
          <w:p w14:paraId="2C3612B2" w14:textId="37FDAC0D" w:rsidR="003469D9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801792" w14:paraId="03B60DC5" w14:textId="77777777" w:rsidTr="00AB7626">
        <w:tc>
          <w:tcPr>
            <w:tcW w:w="7187" w:type="dxa"/>
            <w:shd w:val="clear" w:color="auto" w:fill="auto"/>
          </w:tcPr>
          <w:p w14:paraId="06565BB5" w14:textId="6D67505A" w:rsidR="003469D9" w:rsidRPr="005D4A3C" w:rsidRDefault="006D206A" w:rsidP="006D206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la recomendación de las reuniones 14ª y 15ª del Consejo Científico sobre que se continúe y se extienda la ACCIÓN CONCERTADA A FAVOR DE LOS UNGULADOS SAHELO-SAHARIANOS a otros grandes mamíferos con distribución dentro del área de la Acción Concertada;</w:t>
            </w:r>
          </w:p>
        </w:tc>
        <w:tc>
          <w:tcPr>
            <w:tcW w:w="1669" w:type="dxa"/>
            <w:shd w:val="clear" w:color="auto" w:fill="auto"/>
          </w:tcPr>
          <w:p w14:paraId="3A08EE98" w14:textId="348AE722" w:rsidR="003469D9" w:rsidRPr="00801792" w:rsidRDefault="00504D74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5D4A3C" w14:paraId="5DED66A7" w14:textId="77777777" w:rsidTr="005A1C56">
        <w:tc>
          <w:tcPr>
            <w:tcW w:w="8856" w:type="dxa"/>
            <w:gridSpan w:val="2"/>
            <w:shd w:val="clear" w:color="auto" w:fill="D9D9D9" w:themeFill="background1" w:themeFillShade="D9"/>
          </w:tcPr>
          <w:p w14:paraId="51349490" w14:textId="77777777" w:rsidR="006D206A" w:rsidRPr="005D4A3C" w:rsidRDefault="006D206A" w:rsidP="006D20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de la</w:t>
            </w:r>
          </w:p>
          <w:p w14:paraId="30D7B2A6" w14:textId="10CB66FC" w:rsidR="003469D9" w:rsidRPr="005D4A3C" w:rsidRDefault="006D206A" w:rsidP="006D206A">
            <w:pPr>
              <w:widowControl/>
              <w:autoSpaceDE/>
              <w:autoSpaceDN/>
              <w:adjustRightInd/>
              <w:jc w:val="center"/>
              <w:rPr>
                <w:rFonts w:ascii="Helvetica" w:hAnsi="Helvetica"/>
                <w:sz w:val="17"/>
                <w:szCs w:val="17"/>
                <w:lang w:val="es-ES"/>
              </w:rPr>
            </w:pPr>
            <w:r w:rsidRPr="005D4A3C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3469D9" w:rsidRPr="00801792" w14:paraId="0A0294CC" w14:textId="77777777" w:rsidTr="00AB7626">
        <w:tc>
          <w:tcPr>
            <w:tcW w:w="7187" w:type="dxa"/>
            <w:shd w:val="clear" w:color="auto" w:fill="auto"/>
          </w:tcPr>
          <w:p w14:paraId="3FA4E080" w14:textId="71801265" w:rsidR="003469D9" w:rsidRPr="005D4A3C" w:rsidRDefault="003469D9" w:rsidP="006D206A">
            <w:pPr>
              <w:pStyle w:val="p1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1. </w:t>
            </w:r>
            <w:r w:rsidR="006D206A" w:rsidRPr="005D4A3C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Solicita</w:t>
            </w:r>
            <w:r w:rsidR="006D206A" w:rsidRPr="005D4A3C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al Consejo Científico, en cooperación con la Secretaría y otras Partes involucradas, </w:t>
            </w:r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que lleve a cabo una ACCIÓN CONCERTADA A FAVOR DE LA MEGAFAUNA SAHELOSAHARIANA, que a su debido tiempo abarcará a todos los grandes mamíferos migratorios amenazados de los desiertos templados y fríos, los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semidesiertos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, las estepas y las montañas asociadas de la región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Sahelo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-sahariana. La Acción contará con un Plan de Acción e informes de situación para todas las especies involucradas y se centrará en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Oryx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dammah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Addax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nasomaculatus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Gazella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dama,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Gazella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leptoceros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Gazella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cuvieri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Gazella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dorcas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y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Acinonyx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jubatus</w:t>
            </w:r>
            <w:proofErr w:type="spellEnd"/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;</w:t>
            </w:r>
          </w:p>
        </w:tc>
        <w:tc>
          <w:tcPr>
            <w:tcW w:w="1669" w:type="dxa"/>
            <w:shd w:val="clear" w:color="auto" w:fill="auto"/>
          </w:tcPr>
          <w:p w14:paraId="334570BB" w14:textId="6D2C12D1" w:rsidR="003469D9" w:rsidRPr="00801792" w:rsidRDefault="00504D74" w:rsidP="00143928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3469D9" w:rsidRPr="00801792" w14:paraId="34A13471" w14:textId="77777777" w:rsidTr="00AB7626">
        <w:trPr>
          <w:trHeight w:val="1384"/>
        </w:trPr>
        <w:tc>
          <w:tcPr>
            <w:tcW w:w="7187" w:type="dxa"/>
            <w:shd w:val="clear" w:color="auto" w:fill="auto"/>
          </w:tcPr>
          <w:p w14:paraId="74A7FA0A" w14:textId="12D47CE1" w:rsidR="003469D9" w:rsidRPr="005D4A3C" w:rsidRDefault="003469D9" w:rsidP="006D206A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2.</w:t>
            </w:r>
            <w:r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30072" w:rsidRPr="005D4A3C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1. </w:t>
            </w:r>
            <w:r w:rsidR="006D206A" w:rsidRPr="005D4A3C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Anima</w:t>
            </w:r>
            <w:r w:rsidR="006D206A" w:rsidRPr="005D4A3C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 Secretaría a realizar esfuerzos para introducir en la Convención Estados del área </w:t>
            </w:r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de distribución de la fauna </w:t>
            </w:r>
            <w:proofErr w:type="spellStart"/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>Sahelo</w:t>
            </w:r>
            <w:proofErr w:type="spellEnd"/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>-sahariana que todavía no son Partes y estar en contacto con otras Convenciones involucradas con el fin de mejorar las sinergias;</w:t>
            </w:r>
          </w:p>
        </w:tc>
        <w:tc>
          <w:tcPr>
            <w:tcW w:w="1669" w:type="dxa"/>
            <w:shd w:val="clear" w:color="auto" w:fill="auto"/>
          </w:tcPr>
          <w:p w14:paraId="6B303D01" w14:textId="032D7406" w:rsidR="003469D9" w:rsidRPr="00801792" w:rsidRDefault="00504D74" w:rsidP="00AB76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801792" w14:paraId="085D11ED" w14:textId="77777777" w:rsidTr="00AB7626">
        <w:tc>
          <w:tcPr>
            <w:tcW w:w="7187" w:type="dxa"/>
            <w:shd w:val="clear" w:color="auto" w:fill="auto"/>
          </w:tcPr>
          <w:p w14:paraId="2765AE3E" w14:textId="60101EE1" w:rsidR="003469D9" w:rsidRPr="005D4A3C" w:rsidRDefault="003469D9" w:rsidP="006D206A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lastRenderedPageBreak/>
              <w:t>3</w:t>
            </w:r>
            <w:r w:rsidRPr="005D4A3C">
              <w:rPr>
                <w:rFonts w:ascii="Arial" w:hAnsi="Arial" w:cs="Arial"/>
                <w:i/>
                <w:iCs/>
                <w:strike/>
                <w:sz w:val="22"/>
                <w:szCs w:val="22"/>
                <w:lang w:val="es-ES"/>
              </w:rPr>
              <w:t>.</w:t>
            </w:r>
            <w:r w:rsidRPr="005D4A3C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D30072" w:rsidRPr="005D4A3C">
              <w:rPr>
                <w:rFonts w:ascii="Arial" w:hAnsi="Arial" w:cs="Arial"/>
                <w:iCs/>
                <w:sz w:val="22"/>
                <w:szCs w:val="22"/>
                <w:u w:val="single"/>
                <w:lang w:val="es-ES"/>
              </w:rPr>
              <w:t xml:space="preserve">2. </w:t>
            </w:r>
            <w:r w:rsidR="006D206A" w:rsidRPr="005D4A3C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Anima</w:t>
            </w:r>
            <w:r w:rsidR="006D206A" w:rsidRPr="005D4A3C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 Secretaría a realizar esfuerzos para introducir en la Convención Estados del área </w:t>
            </w:r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de distribución de la fauna </w:t>
            </w:r>
            <w:proofErr w:type="spellStart"/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>Sahelo</w:t>
            </w:r>
            <w:proofErr w:type="spellEnd"/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>-sahariana que todavía no son Partes y estar en contacto con otras Convenciones involucradas con el fin de mejorar las sinergias;</w:t>
            </w:r>
          </w:p>
        </w:tc>
        <w:tc>
          <w:tcPr>
            <w:tcW w:w="1669" w:type="dxa"/>
            <w:shd w:val="clear" w:color="auto" w:fill="auto"/>
          </w:tcPr>
          <w:p w14:paraId="02DA362D" w14:textId="01C8CA8C" w:rsidR="003469D9" w:rsidRPr="00504D74" w:rsidRDefault="00504D74" w:rsidP="00011E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801792" w14:paraId="2A7665DD" w14:textId="77777777" w:rsidTr="005B4579">
        <w:trPr>
          <w:trHeight w:val="583"/>
        </w:trPr>
        <w:tc>
          <w:tcPr>
            <w:tcW w:w="7187" w:type="dxa"/>
            <w:shd w:val="clear" w:color="auto" w:fill="auto"/>
          </w:tcPr>
          <w:p w14:paraId="61AD1E99" w14:textId="47D7D2A2" w:rsidR="003469D9" w:rsidRPr="005D4A3C" w:rsidRDefault="003469D9" w:rsidP="006D206A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5D4A3C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4.</w:t>
            </w:r>
            <w:r w:rsidRPr="005D4A3C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D30072" w:rsidRPr="005D4A3C">
              <w:rPr>
                <w:rFonts w:ascii="Arial" w:hAnsi="Arial" w:cs="Arial"/>
                <w:iCs/>
                <w:sz w:val="22"/>
                <w:szCs w:val="22"/>
                <w:u w:val="single"/>
                <w:lang w:val="es-ES"/>
              </w:rPr>
              <w:t xml:space="preserve">3. </w:t>
            </w:r>
            <w:r w:rsidR="006D206A" w:rsidRPr="005D4A3C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Urge</w:t>
            </w:r>
            <w:r w:rsidR="006D206A" w:rsidRPr="005D4A3C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los Estados del área de distribución que no sean Partes a que apoyen la Acción como </w:t>
            </w:r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reconocimiento de su significado global; </w:t>
            </w:r>
            <w:r w:rsidR="006D206A" w:rsidRPr="005D4A3C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669" w:type="dxa"/>
            <w:shd w:val="clear" w:color="auto" w:fill="auto"/>
          </w:tcPr>
          <w:p w14:paraId="497BB909" w14:textId="1F745D12" w:rsidR="003469D9" w:rsidRPr="00801792" w:rsidRDefault="00504D74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607B2D" w14:paraId="1170D1CF" w14:textId="77777777" w:rsidTr="006D02CB">
        <w:trPr>
          <w:trHeight w:val="907"/>
        </w:trPr>
        <w:tc>
          <w:tcPr>
            <w:tcW w:w="7187" w:type="dxa"/>
            <w:shd w:val="clear" w:color="auto" w:fill="auto"/>
          </w:tcPr>
          <w:p w14:paraId="5193B80F" w14:textId="619C4878" w:rsidR="003469D9" w:rsidRPr="005D4A3C" w:rsidRDefault="003469D9" w:rsidP="00C32FB7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5.</w:t>
            </w:r>
            <w:r w:rsidRPr="005D4A3C">
              <w:rPr>
                <w:rFonts w:ascii="Arial" w:hAnsi="Arial" w:cs="Arial"/>
                <w:i/>
                <w:iCs/>
                <w:strike/>
                <w:sz w:val="22"/>
                <w:szCs w:val="22"/>
                <w:lang w:val="es-ES"/>
              </w:rPr>
              <w:t xml:space="preserve"> </w:t>
            </w:r>
            <w:r w:rsidR="006D206A" w:rsidRPr="005D4A3C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Apela</w:t>
            </w:r>
            <w:r w:rsidR="006D206A" w:rsidRPr="005D4A3C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 los Estados del área de distribución y a otras Partes interesadas a apoyar la</w:t>
            </w:r>
            <w:r w:rsidR="00C32FB7" w:rsidRPr="005D4A3C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elaboración de un Memorándum de Entendimiento y otras herramientas vinculantes y no vinculantes para complementar la ACCIÓN CONCERTADA SAHELO-SAHARIANA y su Plan de Acción</w:t>
            </w:r>
            <w:r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;</w:t>
            </w:r>
          </w:p>
        </w:tc>
        <w:tc>
          <w:tcPr>
            <w:tcW w:w="1669" w:type="dxa"/>
            <w:shd w:val="clear" w:color="auto" w:fill="auto"/>
          </w:tcPr>
          <w:p w14:paraId="2B08F376" w14:textId="52E9EF49" w:rsidR="003469D9" w:rsidRPr="00607B2D" w:rsidRDefault="00A235E6" w:rsidP="00504D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7B2D">
              <w:rPr>
                <w:rFonts w:ascii="Arial" w:hAnsi="Arial" w:cs="Arial"/>
                <w:sz w:val="22"/>
                <w:szCs w:val="22"/>
                <w:lang w:val="es-ES"/>
              </w:rPr>
              <w:t>Re</w:t>
            </w:r>
            <w:r w:rsidR="00504D74" w:rsidRPr="00607B2D">
              <w:rPr>
                <w:rFonts w:ascii="Arial" w:hAnsi="Arial" w:cs="Arial"/>
                <w:sz w:val="22"/>
                <w:szCs w:val="22"/>
                <w:lang w:val="es-ES"/>
              </w:rPr>
              <w:t>vocar</w:t>
            </w:r>
            <w:r w:rsidRPr="00607B2D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r w:rsidR="00607B2D" w:rsidRPr="00607B2D">
              <w:rPr>
                <w:rFonts w:ascii="Arial" w:hAnsi="Arial" w:cs="Arial"/>
                <w:sz w:val="22"/>
                <w:szCs w:val="22"/>
                <w:lang w:val="es-ES"/>
              </w:rPr>
              <w:t>La COP10 elimin</w:t>
            </w:r>
            <w:r w:rsidR="00607B2D">
              <w:rPr>
                <w:rFonts w:ascii="Arial" w:hAnsi="Arial" w:cs="Arial"/>
                <w:sz w:val="22"/>
                <w:szCs w:val="22"/>
                <w:lang w:val="es-ES"/>
              </w:rPr>
              <w:t>ó la referencia</w:t>
            </w:r>
            <w:r w:rsidR="00607B2D" w:rsidRPr="00607B2D">
              <w:rPr>
                <w:rFonts w:ascii="Arial" w:hAnsi="Arial" w:cs="Arial"/>
                <w:sz w:val="22"/>
                <w:szCs w:val="22"/>
                <w:lang w:val="es-ES"/>
              </w:rPr>
              <w:t xml:space="preserve"> a un nuevo </w:t>
            </w:r>
            <w:proofErr w:type="spellStart"/>
            <w:r w:rsidR="00607B2D" w:rsidRPr="00607B2D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="00607B2D" w:rsidRPr="00607B2D">
              <w:rPr>
                <w:rFonts w:ascii="Arial" w:hAnsi="Arial" w:cs="Arial"/>
                <w:sz w:val="22"/>
                <w:szCs w:val="22"/>
                <w:lang w:val="es-ES"/>
              </w:rPr>
              <w:t xml:space="preserve"> para estas especies en esta regi</w:t>
            </w:r>
            <w:r w:rsidR="00607B2D">
              <w:rPr>
                <w:rFonts w:ascii="Arial" w:hAnsi="Arial" w:cs="Arial"/>
                <w:sz w:val="22"/>
                <w:szCs w:val="22"/>
                <w:lang w:val="es-ES"/>
              </w:rPr>
              <w:t>ón.</w:t>
            </w:r>
          </w:p>
        </w:tc>
      </w:tr>
      <w:tr w:rsidR="003469D9" w:rsidRPr="00801792" w14:paraId="688A7CF3" w14:textId="77777777" w:rsidTr="006D02CB">
        <w:trPr>
          <w:trHeight w:val="907"/>
        </w:trPr>
        <w:tc>
          <w:tcPr>
            <w:tcW w:w="7187" w:type="dxa"/>
            <w:shd w:val="clear" w:color="auto" w:fill="auto"/>
          </w:tcPr>
          <w:p w14:paraId="170B5DE9" w14:textId="2B09FC26" w:rsidR="006D206A" w:rsidRPr="005D4A3C" w:rsidRDefault="003469D9" w:rsidP="006D206A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6.</w:t>
            </w:r>
            <w:r w:rsidRPr="005D4A3C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D30072" w:rsidRPr="005D4A3C">
              <w:rPr>
                <w:rFonts w:ascii="Arial" w:hAnsi="Arial" w:cs="Arial"/>
                <w:iCs/>
                <w:sz w:val="22"/>
                <w:szCs w:val="22"/>
                <w:u w:val="single"/>
                <w:lang w:val="es-ES"/>
              </w:rPr>
              <w:t xml:space="preserve">4. </w:t>
            </w:r>
            <w:r w:rsidR="006D206A" w:rsidRPr="005D4A3C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Anima</w:t>
            </w:r>
            <w:r w:rsidR="006D206A" w:rsidRPr="005D4A3C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al Comité Científico y a la Secretaría a prever, consultando a las Partes involucradas, </w:t>
            </w:r>
            <w:r w:rsidR="006D206A" w:rsidRPr="005D4A3C">
              <w:rPr>
                <w:rFonts w:ascii="Arial" w:hAnsi="Arial" w:cs="Arial"/>
                <w:sz w:val="22"/>
                <w:szCs w:val="22"/>
                <w:lang w:val="es-ES"/>
              </w:rPr>
              <w:t xml:space="preserve">una ampliación del área de acción a los desiertos del Cuerno de África y los biomas asociados; </w:t>
            </w:r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</w:t>
            </w:r>
          </w:p>
          <w:p w14:paraId="5DECD528" w14:textId="6BABDED4" w:rsidR="003469D9" w:rsidRPr="005D4A3C" w:rsidRDefault="003469D9" w:rsidP="006D20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69" w:type="dxa"/>
            <w:shd w:val="clear" w:color="auto" w:fill="auto"/>
          </w:tcPr>
          <w:p w14:paraId="43B742CD" w14:textId="0EE7C032" w:rsidR="003469D9" w:rsidRPr="00801792" w:rsidRDefault="00504D74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3469D9" w:rsidRPr="00801792" w14:paraId="19270740" w14:textId="77777777" w:rsidTr="006D02CB">
        <w:trPr>
          <w:trHeight w:val="907"/>
        </w:trPr>
        <w:tc>
          <w:tcPr>
            <w:tcW w:w="7187" w:type="dxa"/>
            <w:shd w:val="clear" w:color="auto" w:fill="auto"/>
          </w:tcPr>
          <w:p w14:paraId="60543F98" w14:textId="2CD59EED" w:rsidR="003469D9" w:rsidRPr="005D4A3C" w:rsidRDefault="003469D9" w:rsidP="006D206A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D4A3C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7.</w:t>
            </w:r>
            <w:r w:rsidRPr="005D4A3C">
              <w:rPr>
                <w:rFonts w:ascii="Arial" w:hAnsi="Arial" w:cs="Arial"/>
                <w:i/>
                <w:iCs/>
                <w:strike/>
                <w:sz w:val="22"/>
                <w:szCs w:val="22"/>
                <w:lang w:val="es-ES"/>
              </w:rPr>
              <w:t xml:space="preserve"> </w:t>
            </w:r>
            <w:r w:rsidR="006D206A" w:rsidRPr="005D4A3C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Solicita</w:t>
            </w:r>
            <w:r w:rsidR="006D206A" w:rsidRPr="005D4A3C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al Comité Científico y a la Secretaría que informen sobre el progreso de la acción en </w:t>
            </w:r>
            <w:r w:rsidR="006D206A" w:rsidRPr="005D4A3C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próxima Conferencia de las Partes.</w:t>
            </w:r>
          </w:p>
        </w:tc>
        <w:tc>
          <w:tcPr>
            <w:tcW w:w="1669" w:type="dxa"/>
            <w:shd w:val="clear" w:color="auto" w:fill="auto"/>
          </w:tcPr>
          <w:p w14:paraId="1B18955E" w14:textId="73613B12" w:rsidR="003469D9" w:rsidRPr="00801792" w:rsidRDefault="00504D74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Revocar; </w:t>
            </w:r>
            <w:proofErr w:type="spellStart"/>
            <w:r w:rsidRPr="00097ECA">
              <w:rPr>
                <w:rFonts w:ascii="Arial" w:eastAsia="MS Mincho" w:hAnsi="Arial" w:cs="Arial"/>
                <w:sz w:val="22"/>
                <w:szCs w:val="22"/>
              </w:rPr>
              <w:t>anticuadas</w:t>
            </w:r>
            <w:proofErr w:type="spellEnd"/>
            <w:r w:rsidRPr="00097ECA">
              <w:rPr>
                <w:rFonts w:ascii="Arial" w:eastAsia="MS Mincho" w:hAnsi="Arial" w:cs="Arial"/>
                <w:sz w:val="22"/>
                <w:szCs w:val="22"/>
              </w:rPr>
              <w:t> </w:t>
            </w:r>
          </w:p>
        </w:tc>
      </w:tr>
    </w:tbl>
    <w:p w14:paraId="3ADE910B" w14:textId="77777777" w:rsidR="0048197A" w:rsidRPr="00801792" w:rsidRDefault="0048197A" w:rsidP="0048197A">
      <w:pPr>
        <w:rPr>
          <w:rFonts w:ascii="Arial" w:hAnsi="Arial" w:cs="Arial"/>
          <w:sz w:val="22"/>
          <w:szCs w:val="22"/>
        </w:rPr>
      </w:pPr>
    </w:p>
    <w:p w14:paraId="118E9711" w14:textId="200DE2BC" w:rsidR="00D80EC0" w:rsidRPr="00801792" w:rsidRDefault="00D80EC0" w:rsidP="00507E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801792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3EBFDD6C" w:rsidR="00D80EC0" w:rsidRPr="00801792" w:rsidRDefault="001F06B2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Anexo</w:t>
      </w:r>
      <w:r w:rsidR="00D80EC0" w:rsidRPr="00801792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801792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2ADBC9B2" w14:textId="22FF3A06" w:rsidR="00CF23C9" w:rsidRPr="00801792" w:rsidRDefault="00CF23C9" w:rsidP="00CF23C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01792">
        <w:rPr>
          <w:rFonts w:ascii="Arial" w:hAnsi="Arial" w:cs="Arial"/>
          <w:b/>
          <w:caps/>
          <w:sz w:val="22"/>
          <w:szCs w:val="22"/>
        </w:rPr>
        <w:t>Resolu</w:t>
      </w:r>
      <w:r w:rsidR="00897AA8">
        <w:rPr>
          <w:rFonts w:ascii="Arial" w:hAnsi="Arial" w:cs="Arial"/>
          <w:b/>
          <w:caps/>
          <w:sz w:val="22"/>
          <w:szCs w:val="22"/>
        </w:rPr>
        <w:t>c</w:t>
      </w:r>
      <w:r w:rsidRPr="00801792">
        <w:rPr>
          <w:rFonts w:ascii="Arial" w:hAnsi="Arial" w:cs="Arial"/>
          <w:b/>
          <w:caps/>
          <w:sz w:val="22"/>
          <w:szCs w:val="22"/>
        </w:rPr>
        <w:t>i</w:t>
      </w:r>
      <w:r w:rsidR="00897AA8">
        <w:rPr>
          <w:rFonts w:ascii="Arial" w:hAnsi="Arial" w:cs="Arial"/>
          <w:b/>
          <w:caps/>
          <w:sz w:val="22"/>
          <w:szCs w:val="22"/>
        </w:rPr>
        <w:t>ó</w:t>
      </w:r>
      <w:r w:rsidRPr="00801792">
        <w:rPr>
          <w:rFonts w:ascii="Arial" w:hAnsi="Arial" w:cs="Arial"/>
          <w:b/>
          <w:caps/>
          <w:sz w:val="22"/>
          <w:szCs w:val="22"/>
        </w:rPr>
        <w:t xml:space="preserve">n </w:t>
      </w:r>
      <w:r w:rsidR="00160AC8" w:rsidRPr="00801792">
        <w:rPr>
          <w:rFonts w:ascii="Arial" w:hAnsi="Arial" w:cs="Arial"/>
          <w:b/>
          <w:caps/>
          <w:sz w:val="22"/>
          <w:szCs w:val="22"/>
        </w:rPr>
        <w:t>9.X</w:t>
      </w:r>
      <w:r w:rsidRPr="00801792">
        <w:rPr>
          <w:rFonts w:ascii="Arial" w:hAnsi="Arial" w:cs="Arial"/>
          <w:b/>
          <w:caps/>
          <w:sz w:val="22"/>
          <w:szCs w:val="22"/>
        </w:rPr>
        <w:t xml:space="preserve"> (Rev. cop12)</w:t>
      </w:r>
      <w:r w:rsidRPr="00801792">
        <w:rPr>
          <w:rStyle w:val="FootnoteReference"/>
          <w:rFonts w:ascii="Arial" w:hAnsi="Arial" w:cs="Arial"/>
          <w:b/>
          <w:caps/>
          <w:sz w:val="22"/>
          <w:szCs w:val="22"/>
        </w:rPr>
        <w:footnoteReference w:customMarkFollows="1" w:id="2"/>
        <w:t xml:space="preserve">* </w:t>
      </w:r>
    </w:p>
    <w:p w14:paraId="36FC898C" w14:textId="77777777" w:rsidR="00CF23C9" w:rsidRPr="00801792" w:rsidRDefault="00CF23C9" w:rsidP="00CF23C9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2C64078E" w14:textId="1482974C" w:rsidR="00160AC8" w:rsidRPr="00801792" w:rsidRDefault="00160AC8" w:rsidP="00160AC8">
      <w:pPr>
        <w:jc w:val="center"/>
        <w:rPr>
          <w:rFonts w:ascii="Arial" w:hAnsi="Arial" w:cs="Arial"/>
          <w:b/>
          <w:sz w:val="22"/>
          <w:szCs w:val="22"/>
        </w:rPr>
      </w:pPr>
      <w:r w:rsidRPr="00801792">
        <w:rPr>
          <w:rFonts w:ascii="Arial" w:hAnsi="Arial" w:cs="Arial"/>
          <w:b/>
          <w:caps/>
          <w:sz w:val="22"/>
          <w:szCs w:val="22"/>
        </w:rPr>
        <w:t>sahelo-saharan megafauna</w:t>
      </w:r>
    </w:p>
    <w:p w14:paraId="2FE903D7" w14:textId="56AC467B" w:rsidR="009C2B4C" w:rsidRPr="00801792" w:rsidRDefault="009C2B4C" w:rsidP="009C2B4C">
      <w:pPr>
        <w:jc w:val="center"/>
        <w:rPr>
          <w:rFonts w:ascii="Arial" w:hAnsi="Arial" w:cs="Arial"/>
          <w:b/>
          <w:sz w:val="22"/>
          <w:szCs w:val="22"/>
        </w:rPr>
      </w:pPr>
    </w:p>
    <w:p w14:paraId="183BE6A1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Style w:val="QuickFormat1"/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que la amplia fauna mamífera de las tierras áridas de Eurasia y África del Norte engloba a numerosas especies con poblaciones amenazadas que se encuentran en un estado de conservación profundamente insatisfactorio y frecuentemente crítico;</w:t>
      </w:r>
    </w:p>
    <w:p w14:paraId="42D3231C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D0B6962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de que las tierras áridas con su excepcional legado natural y cultural y sus fenómenos migratorios exclusivos constituyen un área crucial para la acción de la Convención;</w:t>
      </w:r>
    </w:p>
    <w:p w14:paraId="49D6A599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que varias especies encontradas en ese bioma están en el Apéndice I de la Convención;</w:t>
      </w:r>
    </w:p>
    <w:p w14:paraId="38F6D418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A9BC5FC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que la recomendación 4.5 adoptada por la Conferencia de las Partes en su Cuarta Reunión (Nairobi, 7-11 de junio de 1994) solicitaba que el Consejo Científico, en colaboración con la Secretaría, estableciera una Acción Concertada a favor de los Ungulados </w:t>
      </w:r>
      <w:proofErr w:type="spellStart"/>
      <w:r w:rsidRPr="005D4A3C">
        <w:rPr>
          <w:rFonts w:ascii="Arial" w:hAnsi="Arial" w:cs="Arial"/>
          <w:sz w:val="22"/>
          <w:szCs w:val="22"/>
          <w:lang w:val="es-ES"/>
        </w:rPr>
        <w:t>Sahelo</w:t>
      </w:r>
      <w:proofErr w:type="spellEnd"/>
      <w:r w:rsidRPr="005D4A3C">
        <w:rPr>
          <w:rFonts w:ascii="Arial" w:hAnsi="Arial" w:cs="Arial"/>
          <w:sz w:val="22"/>
          <w:szCs w:val="22"/>
          <w:lang w:val="es-ES"/>
        </w:rPr>
        <w:t>-saharianos;</w:t>
      </w:r>
    </w:p>
    <w:p w14:paraId="70337E46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507217F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con satisfacción el progreso realizado por esta Acción Concertada a favor de los Ungulados </w:t>
      </w:r>
      <w:proofErr w:type="spellStart"/>
      <w:r w:rsidRPr="005D4A3C">
        <w:rPr>
          <w:rFonts w:ascii="Arial" w:hAnsi="Arial" w:cs="Arial"/>
          <w:sz w:val="22"/>
          <w:szCs w:val="22"/>
          <w:lang w:val="es-ES"/>
        </w:rPr>
        <w:t>Sahelo</w:t>
      </w:r>
      <w:proofErr w:type="spellEnd"/>
      <w:r w:rsidRPr="005D4A3C">
        <w:rPr>
          <w:rFonts w:ascii="Arial" w:hAnsi="Arial" w:cs="Arial"/>
          <w:sz w:val="22"/>
          <w:szCs w:val="22"/>
          <w:lang w:val="es-ES"/>
        </w:rPr>
        <w:t>-saharianos;</w:t>
      </w:r>
    </w:p>
    <w:p w14:paraId="0AC9D0F8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D9CF3E2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Teniendo en cuenta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el proceso entre periodos de sesiones sobre la futura estructura de la CMS, y consciente de que el desarrollo de nuevos instrumentos debe ser vinculado a este proceso; y</w:t>
      </w:r>
    </w:p>
    <w:p w14:paraId="0280304E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944EA69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 la recomendación de las reuniones 14ª y 15ª del Consejo Científico sobre que se continúe y se extienda la ACCIÓN CONCERTADA A FAVOR DE LOS UNGULADOS SAHELO-SAHARIANOS a otros grandes mamíferos con distribución dentro del área de la Acción Concertada;</w:t>
      </w:r>
    </w:p>
    <w:p w14:paraId="19DCF641" w14:textId="77777777" w:rsidR="009A537D" w:rsidRPr="005D4A3C" w:rsidRDefault="009A537D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43E198A8" w14:textId="77777777" w:rsidR="009A537D" w:rsidRPr="005D4A3C" w:rsidRDefault="009A537D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La Conferencia de las Partes de la</w:t>
      </w:r>
    </w:p>
    <w:p w14:paraId="40AA4F0E" w14:textId="77777777" w:rsidR="009A537D" w:rsidRPr="005D4A3C" w:rsidRDefault="009A537D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D4A3C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4CDFDAA1" w14:textId="77777777" w:rsidR="009A537D" w:rsidRPr="005D4A3C" w:rsidRDefault="009A537D" w:rsidP="00EC779A">
      <w:pPr>
        <w:widowControl/>
        <w:autoSpaceDE/>
        <w:autoSpaceDN/>
        <w:adjustRightInd/>
        <w:jc w:val="center"/>
        <w:rPr>
          <w:rFonts w:ascii="Helvetica" w:hAnsi="Helvetica"/>
          <w:sz w:val="17"/>
          <w:szCs w:val="17"/>
          <w:lang w:val="es-ES"/>
        </w:rPr>
      </w:pPr>
    </w:p>
    <w:p w14:paraId="1AB4E559" w14:textId="4EB546A2" w:rsidR="009A537D" w:rsidRPr="005D4A3C" w:rsidRDefault="009A537D" w:rsidP="00A646F1">
      <w:pPr>
        <w:pStyle w:val="p1"/>
        <w:numPr>
          <w:ilvl w:val="0"/>
          <w:numId w:val="26"/>
        </w:numPr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eastAsia="Times New Roman" w:hAnsi="Arial" w:cs="Arial"/>
          <w:i/>
          <w:sz w:val="22"/>
          <w:szCs w:val="22"/>
          <w:lang w:val="es-ES"/>
        </w:rPr>
        <w:t>Anima</w:t>
      </w:r>
      <w:r w:rsidRPr="005D4A3C">
        <w:rPr>
          <w:rFonts w:ascii="Arial" w:eastAsia="Times New Roman" w:hAnsi="Arial" w:cs="Arial"/>
          <w:sz w:val="22"/>
          <w:szCs w:val="22"/>
          <w:lang w:val="es-ES"/>
        </w:rPr>
        <w:t xml:space="preserve"> a la Secretaría a realizar esfuerzos para introducir en la Convención Estados del área 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de distribución de la fauna </w:t>
      </w:r>
      <w:proofErr w:type="spellStart"/>
      <w:r w:rsidRPr="005D4A3C">
        <w:rPr>
          <w:rFonts w:ascii="Arial" w:hAnsi="Arial" w:cs="Arial"/>
          <w:sz w:val="22"/>
          <w:szCs w:val="22"/>
          <w:lang w:val="es-ES"/>
        </w:rPr>
        <w:t>Sahelo</w:t>
      </w:r>
      <w:proofErr w:type="spellEnd"/>
      <w:r w:rsidRPr="005D4A3C">
        <w:rPr>
          <w:rFonts w:ascii="Arial" w:hAnsi="Arial" w:cs="Arial"/>
          <w:sz w:val="22"/>
          <w:szCs w:val="22"/>
          <w:lang w:val="es-ES"/>
        </w:rPr>
        <w:t>-sahariana que todavía no son Partes y estar en contacto con otras Convenciones involucradas con el fin de mejorar las sinergias;</w:t>
      </w:r>
    </w:p>
    <w:p w14:paraId="1020D366" w14:textId="77777777" w:rsidR="00C46127" w:rsidRPr="005D4A3C" w:rsidRDefault="00C46127" w:rsidP="00A646F1">
      <w:pPr>
        <w:pStyle w:val="p1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8CF59C1" w14:textId="061EB582" w:rsidR="009A537D" w:rsidRPr="005D4A3C" w:rsidRDefault="009A537D" w:rsidP="00A646F1">
      <w:pPr>
        <w:pStyle w:val="p1"/>
        <w:numPr>
          <w:ilvl w:val="0"/>
          <w:numId w:val="26"/>
        </w:numPr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eastAsia="Times New Roman" w:hAnsi="Arial" w:cs="Arial"/>
          <w:i/>
          <w:sz w:val="22"/>
          <w:szCs w:val="22"/>
          <w:lang w:val="es-ES"/>
        </w:rPr>
        <w:t>Anima</w:t>
      </w:r>
      <w:r w:rsidRPr="005D4A3C">
        <w:rPr>
          <w:rFonts w:ascii="Arial" w:eastAsia="Times New Roman" w:hAnsi="Arial" w:cs="Arial"/>
          <w:sz w:val="22"/>
          <w:szCs w:val="22"/>
          <w:lang w:val="es-ES"/>
        </w:rPr>
        <w:t xml:space="preserve"> a la Secretaría a realizar esfuerzos para introducir en la Convención Estados del área </w:t>
      </w:r>
      <w:r w:rsidRPr="005D4A3C">
        <w:rPr>
          <w:rFonts w:ascii="Arial" w:hAnsi="Arial" w:cs="Arial"/>
          <w:sz w:val="22"/>
          <w:szCs w:val="22"/>
          <w:lang w:val="es-ES"/>
        </w:rPr>
        <w:t xml:space="preserve">de distribución de la fauna </w:t>
      </w:r>
      <w:proofErr w:type="spellStart"/>
      <w:r w:rsidRPr="005D4A3C">
        <w:rPr>
          <w:rFonts w:ascii="Arial" w:hAnsi="Arial" w:cs="Arial"/>
          <w:sz w:val="22"/>
          <w:szCs w:val="22"/>
          <w:lang w:val="es-ES"/>
        </w:rPr>
        <w:t>Sahelo</w:t>
      </w:r>
      <w:proofErr w:type="spellEnd"/>
      <w:r w:rsidRPr="005D4A3C">
        <w:rPr>
          <w:rFonts w:ascii="Arial" w:hAnsi="Arial" w:cs="Arial"/>
          <w:sz w:val="22"/>
          <w:szCs w:val="22"/>
          <w:lang w:val="es-ES"/>
        </w:rPr>
        <w:t>-sahariana que todavía no son Partes y estar en contacto con otras Convenciones involucradas con el fin de mejorar las sinergias;</w:t>
      </w:r>
    </w:p>
    <w:p w14:paraId="40FC62FA" w14:textId="77777777" w:rsidR="00C46127" w:rsidRPr="005D4A3C" w:rsidRDefault="00C46127" w:rsidP="00A646F1">
      <w:pPr>
        <w:pStyle w:val="p1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14:paraId="35B31376" w14:textId="28F821FC" w:rsidR="009A537D" w:rsidRPr="005D4A3C" w:rsidRDefault="009A537D" w:rsidP="00A646F1">
      <w:pPr>
        <w:pStyle w:val="p1"/>
        <w:numPr>
          <w:ilvl w:val="0"/>
          <w:numId w:val="26"/>
        </w:numPr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eastAsia="Times New Roman" w:hAnsi="Arial" w:cs="Arial"/>
          <w:i/>
          <w:sz w:val="22"/>
          <w:szCs w:val="22"/>
          <w:lang w:val="es-ES"/>
        </w:rPr>
        <w:t>Urge</w:t>
      </w:r>
      <w:r w:rsidRPr="005D4A3C">
        <w:rPr>
          <w:rFonts w:ascii="Arial" w:eastAsia="Times New Roman" w:hAnsi="Arial" w:cs="Arial"/>
          <w:sz w:val="22"/>
          <w:szCs w:val="22"/>
          <w:lang w:val="es-ES"/>
        </w:rPr>
        <w:t xml:space="preserve"> a los Estados del área de distribución que no sean Partes a que apoyen la Acción como </w:t>
      </w:r>
      <w:r w:rsidRPr="005D4A3C">
        <w:rPr>
          <w:rFonts w:ascii="Arial" w:hAnsi="Arial" w:cs="Arial"/>
          <w:sz w:val="22"/>
          <w:szCs w:val="22"/>
          <w:lang w:val="es-ES"/>
        </w:rPr>
        <w:t>reconocimiento de su significado global; y</w:t>
      </w:r>
    </w:p>
    <w:p w14:paraId="73DD31F1" w14:textId="77777777" w:rsidR="00C46127" w:rsidRPr="005D4A3C" w:rsidRDefault="00C46127" w:rsidP="00A646F1">
      <w:pPr>
        <w:pStyle w:val="p1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6E57D64" w14:textId="1707F28F" w:rsidR="009A537D" w:rsidRPr="005D4A3C" w:rsidRDefault="009A537D" w:rsidP="00A646F1">
      <w:pPr>
        <w:pStyle w:val="p1"/>
        <w:numPr>
          <w:ilvl w:val="0"/>
          <w:numId w:val="26"/>
        </w:numPr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5D4A3C">
        <w:rPr>
          <w:rFonts w:ascii="Arial" w:eastAsia="Times New Roman" w:hAnsi="Arial" w:cs="Arial"/>
          <w:i/>
          <w:sz w:val="22"/>
          <w:szCs w:val="22"/>
          <w:lang w:val="es-ES"/>
        </w:rPr>
        <w:t>Anima</w:t>
      </w:r>
      <w:r w:rsidRPr="005D4A3C">
        <w:rPr>
          <w:rFonts w:ascii="Arial" w:eastAsia="Times New Roman" w:hAnsi="Arial" w:cs="Arial"/>
          <w:sz w:val="22"/>
          <w:szCs w:val="22"/>
          <w:lang w:val="es-ES"/>
        </w:rPr>
        <w:t xml:space="preserve"> al Comité Científico y a la Secretaría a prever, consultando a las Partes involucradas, </w:t>
      </w:r>
      <w:r w:rsidRPr="005D4A3C">
        <w:rPr>
          <w:rFonts w:ascii="Arial" w:hAnsi="Arial" w:cs="Arial"/>
          <w:sz w:val="22"/>
          <w:szCs w:val="22"/>
          <w:lang w:val="es-ES"/>
        </w:rPr>
        <w:t>una ampliación del área de acción a los desiertos del Cuerno de África y los biomas asociados</w:t>
      </w:r>
      <w:r w:rsidR="00A646F1" w:rsidRPr="005D4A3C">
        <w:rPr>
          <w:rFonts w:ascii="Arial" w:hAnsi="Arial" w:cs="Arial"/>
          <w:sz w:val="22"/>
          <w:szCs w:val="22"/>
          <w:lang w:val="es-ES"/>
        </w:rPr>
        <w:t>.</w:t>
      </w:r>
    </w:p>
    <w:p w14:paraId="61BC1C13" w14:textId="13C44217" w:rsidR="00011E41" w:rsidRPr="005D4A3C" w:rsidRDefault="00011E41" w:rsidP="00011E41">
      <w:pPr>
        <w:pStyle w:val="ListParagraph"/>
        <w:keepNext/>
        <w:keepLines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FD598BA" w14:textId="1F205743" w:rsidR="0048197A" w:rsidRPr="005D4A3C" w:rsidRDefault="0048197A" w:rsidP="0048197A">
      <w:pPr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0510C15" w14:textId="77777777" w:rsidR="0048197A" w:rsidRPr="005D4A3C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p w14:paraId="2266A19D" w14:textId="77777777" w:rsidR="00D80EC0" w:rsidRPr="005D4A3C" w:rsidRDefault="00D80EC0" w:rsidP="00D80EC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52CD77" w14:textId="77777777" w:rsidR="0079075D" w:rsidRPr="005D4A3C" w:rsidRDefault="0079075D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1"/>
          <w:szCs w:val="21"/>
          <w:lang w:val="es-ES"/>
        </w:rPr>
      </w:pPr>
    </w:p>
    <w:sectPr w:rsidR="0079075D" w:rsidRPr="005D4A3C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FAC4" w14:textId="77777777" w:rsidR="00F50F70" w:rsidRDefault="00F50F70">
      <w:r>
        <w:separator/>
      </w:r>
    </w:p>
  </w:endnote>
  <w:endnote w:type="continuationSeparator" w:id="0">
    <w:p w14:paraId="7A54D71C" w14:textId="77777777" w:rsidR="00F50F70" w:rsidRDefault="00F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7204" w14:textId="77777777" w:rsidR="00452461" w:rsidRPr="00922791" w:rsidRDefault="00452461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AFF8" w14:textId="4B44D97A" w:rsidR="00452461" w:rsidRPr="00922791" w:rsidRDefault="00452461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897AA8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42951DD9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897AA8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  <w:p w14:paraId="0717E459" w14:textId="77777777" w:rsidR="00820345" w:rsidRDefault="008203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24F6" w14:textId="77777777" w:rsidR="00F50F70" w:rsidRDefault="00F50F70">
      <w:r>
        <w:separator/>
      </w:r>
    </w:p>
  </w:footnote>
  <w:footnote w:type="continuationSeparator" w:id="0">
    <w:p w14:paraId="2412928A" w14:textId="77777777" w:rsidR="00F50F70" w:rsidRDefault="00F50F70">
      <w:r>
        <w:continuationSeparator/>
      </w:r>
    </w:p>
  </w:footnote>
  <w:footnote w:id="1">
    <w:p w14:paraId="53E502ED" w14:textId="29E17C2E" w:rsidR="000E1475" w:rsidRPr="005D4A3C" w:rsidRDefault="000E1475">
      <w:pPr>
        <w:pStyle w:val="FootnoteText"/>
        <w:rPr>
          <w:rFonts w:ascii="Arial" w:hAnsi="Arial" w:cs="Arial"/>
          <w:sz w:val="18"/>
          <w:szCs w:val="18"/>
          <w:u w:val="single"/>
        </w:rPr>
      </w:pPr>
      <w:r w:rsidRPr="005D4A3C">
        <w:rPr>
          <w:rStyle w:val="FootnoteReference"/>
          <w:rFonts w:ascii="Arial" w:hAnsi="Arial" w:cs="Arial"/>
          <w:sz w:val="18"/>
          <w:szCs w:val="18"/>
          <w:u w:val="single"/>
        </w:rPr>
        <w:t>*</w:t>
      </w:r>
      <w:r w:rsidRPr="005D4A3C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BA5CA9" w:rsidRPr="005D4A3C">
        <w:rPr>
          <w:rFonts w:ascii="Arial" w:hAnsi="Arial" w:cs="Arial"/>
          <w:sz w:val="18"/>
          <w:szCs w:val="18"/>
          <w:u w:val="single"/>
        </w:rPr>
        <w:t>Anteriormente</w:t>
      </w:r>
      <w:proofErr w:type="spellEnd"/>
      <w:r w:rsidR="00BA5CA9" w:rsidRPr="005D4A3C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BA5CA9" w:rsidRPr="005D4A3C">
        <w:rPr>
          <w:rFonts w:ascii="Arial" w:hAnsi="Arial" w:cs="Arial"/>
          <w:sz w:val="18"/>
          <w:szCs w:val="18"/>
          <w:u w:val="single"/>
        </w:rPr>
        <w:t>Recom</w:t>
      </w:r>
      <w:r w:rsidR="005B4579" w:rsidRPr="005D4A3C">
        <w:rPr>
          <w:rFonts w:ascii="Arial" w:hAnsi="Arial" w:cs="Arial"/>
          <w:sz w:val="18"/>
          <w:szCs w:val="18"/>
          <w:u w:val="single"/>
        </w:rPr>
        <w:t>enda</w:t>
      </w:r>
      <w:r w:rsidR="00BA5CA9" w:rsidRPr="005D4A3C">
        <w:rPr>
          <w:rFonts w:ascii="Arial" w:hAnsi="Arial" w:cs="Arial"/>
          <w:sz w:val="18"/>
          <w:szCs w:val="18"/>
          <w:u w:val="single"/>
        </w:rPr>
        <w:t>ció</w:t>
      </w:r>
      <w:r w:rsidR="005B4579" w:rsidRPr="005D4A3C">
        <w:rPr>
          <w:rFonts w:ascii="Arial" w:hAnsi="Arial" w:cs="Arial"/>
          <w:sz w:val="18"/>
          <w:szCs w:val="18"/>
          <w:u w:val="single"/>
        </w:rPr>
        <w:t>n</w:t>
      </w:r>
      <w:proofErr w:type="spellEnd"/>
      <w:r w:rsidR="005B4579" w:rsidRPr="005D4A3C">
        <w:rPr>
          <w:rFonts w:ascii="Arial" w:hAnsi="Arial" w:cs="Arial"/>
          <w:sz w:val="18"/>
          <w:szCs w:val="18"/>
          <w:u w:val="single"/>
        </w:rPr>
        <w:t xml:space="preserve"> 9.2</w:t>
      </w:r>
      <w:r w:rsidRPr="005D4A3C">
        <w:rPr>
          <w:rFonts w:ascii="Arial" w:hAnsi="Arial" w:cs="Arial"/>
          <w:sz w:val="18"/>
          <w:szCs w:val="18"/>
          <w:u w:val="single"/>
        </w:rPr>
        <w:t>.</w:t>
      </w:r>
    </w:p>
  </w:footnote>
  <w:footnote w:id="2">
    <w:p w14:paraId="4D5E0467" w14:textId="02397AF7" w:rsidR="00CF23C9" w:rsidRPr="005D4A3C" w:rsidRDefault="00CF23C9" w:rsidP="00CF23C9">
      <w:pPr>
        <w:pStyle w:val="FootnoteText"/>
        <w:rPr>
          <w:rFonts w:ascii="Arial" w:hAnsi="Arial" w:cs="Arial"/>
          <w:sz w:val="18"/>
          <w:szCs w:val="18"/>
        </w:rPr>
      </w:pPr>
      <w:r w:rsidRPr="005D4A3C">
        <w:rPr>
          <w:rStyle w:val="FootnoteReference"/>
          <w:rFonts w:ascii="Arial" w:hAnsi="Arial" w:cs="Arial"/>
          <w:sz w:val="18"/>
          <w:szCs w:val="18"/>
        </w:rPr>
        <w:t>*</w:t>
      </w:r>
      <w:r w:rsidRPr="005D4A3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46F1" w:rsidRPr="005D4A3C">
        <w:rPr>
          <w:rFonts w:ascii="Arial" w:hAnsi="Arial" w:cs="Arial"/>
          <w:sz w:val="18"/>
          <w:szCs w:val="18"/>
        </w:rPr>
        <w:t>Anteriormente</w:t>
      </w:r>
      <w:proofErr w:type="spellEnd"/>
      <w:r w:rsidR="005B4579" w:rsidRPr="005D4A3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4579" w:rsidRPr="005D4A3C">
        <w:rPr>
          <w:rFonts w:ascii="Arial" w:hAnsi="Arial" w:cs="Arial"/>
          <w:sz w:val="18"/>
          <w:szCs w:val="18"/>
        </w:rPr>
        <w:t>Recomenda</w:t>
      </w:r>
      <w:r w:rsidR="00A646F1" w:rsidRPr="005D4A3C">
        <w:rPr>
          <w:rFonts w:ascii="Arial" w:hAnsi="Arial" w:cs="Arial"/>
          <w:sz w:val="18"/>
          <w:szCs w:val="18"/>
        </w:rPr>
        <w:t>ción</w:t>
      </w:r>
      <w:proofErr w:type="spellEnd"/>
      <w:r w:rsidR="005B4579" w:rsidRPr="005D4A3C">
        <w:rPr>
          <w:rFonts w:ascii="Arial" w:hAnsi="Arial" w:cs="Arial"/>
          <w:sz w:val="18"/>
          <w:szCs w:val="18"/>
        </w:rPr>
        <w:t xml:space="preserve"> 9.2</w:t>
      </w:r>
      <w:r w:rsidRPr="005D4A3C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5733" w14:textId="14F990AB" w:rsidR="00452461" w:rsidRPr="00922791" w:rsidRDefault="001F06B2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452461" w:rsidRPr="00922791">
      <w:rPr>
        <w:rFonts w:ascii="Arial" w:hAnsi="Arial" w:cs="Arial"/>
        <w:b w:val="0"/>
        <w:i/>
        <w:sz w:val="18"/>
        <w:szCs w:val="18"/>
        <w:lang w:val="en-US"/>
      </w:rPr>
      <w:t>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FFCA7" w14:textId="526156B3" w:rsidR="00452461" w:rsidRPr="00922791" w:rsidRDefault="001F06B2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452461" w:rsidRPr="00922791">
      <w:rPr>
        <w:rFonts w:ascii="Arial" w:hAnsi="Arial" w:cs="Arial"/>
        <w:b w:val="0"/>
        <w:i/>
        <w:sz w:val="18"/>
        <w:szCs w:val="18"/>
        <w:lang w:val="en-US"/>
      </w:rPr>
      <w:t>/CMS/COP11/Doc.6.1</w:t>
    </w:r>
  </w:p>
  <w:p w14:paraId="4ABC5CB2" w14:textId="77777777" w:rsidR="00452461" w:rsidRPr="00354A9C" w:rsidRDefault="0045246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E06E" w14:textId="78F5C5C2" w:rsidR="00452461" w:rsidRDefault="005D4A3C" w:rsidP="00894D19">
    <w:pPr>
      <w:pStyle w:val="Header"/>
    </w:pPr>
    <w:r w:rsidRPr="003E5C97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07B08E54" wp14:editId="4CEB6360">
          <wp:simplePos x="0" y="0"/>
          <wp:positionH relativeFrom="column">
            <wp:posOffset>-120015</wp:posOffset>
          </wp:positionH>
          <wp:positionV relativeFrom="paragraph">
            <wp:posOffset>-28575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61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E27852D" wp14:editId="4D2CF9F8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88B2A" w14:textId="77777777" w:rsidR="00452461" w:rsidRDefault="004524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0FC26711" w:rsidR="000669DF" w:rsidRPr="00922791" w:rsidRDefault="001F06B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.20.3.12/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258B8046" w14:textId="77777777" w:rsidR="000669DF" w:rsidRPr="00332843" w:rsidRDefault="000669DF" w:rsidP="000669DF">
    <w:pPr>
      <w:pStyle w:val="Header"/>
    </w:pPr>
  </w:p>
  <w:p w14:paraId="36A5A1AB" w14:textId="77777777" w:rsidR="00820345" w:rsidRDefault="008203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5F8469B6" w:rsidR="000669DF" w:rsidRPr="00922791" w:rsidRDefault="005D4A3C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504D74">
      <w:rPr>
        <w:rFonts w:ascii="Arial" w:hAnsi="Arial" w:cs="Arial"/>
        <w:b w:val="0"/>
        <w:i/>
        <w:sz w:val="18"/>
        <w:szCs w:val="18"/>
        <w:lang w:val="en-US"/>
      </w:rPr>
      <w:t>1.20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1F06B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  <w:p w14:paraId="10702675" w14:textId="77777777" w:rsidR="00820345" w:rsidRDefault="0082034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7083B265" w:rsidR="000669DF" w:rsidRPr="00922791" w:rsidRDefault="005D4A3C" w:rsidP="005D4A3C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504D74">
      <w:rPr>
        <w:rFonts w:ascii="Arial" w:hAnsi="Arial" w:cs="Arial"/>
        <w:b w:val="0"/>
        <w:i/>
        <w:sz w:val="18"/>
        <w:szCs w:val="18"/>
        <w:lang w:val="en-US"/>
      </w:rPr>
      <w:t>1.20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1F06B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  <w:p w14:paraId="20109FE2" w14:textId="77777777" w:rsidR="00820345" w:rsidRDefault="0082034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269C5C47" w:rsidR="000669DF" w:rsidRPr="00922791" w:rsidRDefault="001F06B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.20.3.12/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4E799C3F" w:rsidR="000669DF" w:rsidRPr="00922791" w:rsidRDefault="001F06B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7816B7">
      <w:rPr>
        <w:rFonts w:ascii="Arial" w:hAnsi="Arial" w:cs="Arial"/>
        <w:b w:val="0"/>
        <w:i/>
        <w:sz w:val="18"/>
        <w:szCs w:val="18"/>
        <w:lang w:val="en-US"/>
      </w:rPr>
      <w:t>.21.2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.1</w:t>
    </w:r>
    <w:r w:rsidR="007A3FA3">
      <w:rPr>
        <w:rFonts w:ascii="Arial" w:hAnsi="Arial" w:cs="Arial"/>
        <w:b w:val="0"/>
        <w:i/>
        <w:sz w:val="18"/>
        <w:szCs w:val="18"/>
        <w:lang w:val="en-US"/>
      </w:rPr>
      <w:t>7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0299E28C" w:rsidR="000669DF" w:rsidRPr="00922791" w:rsidRDefault="005D4A3C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504D74">
      <w:rPr>
        <w:rFonts w:ascii="Arial" w:hAnsi="Arial" w:cs="Arial"/>
        <w:b w:val="0"/>
        <w:i/>
        <w:sz w:val="18"/>
        <w:szCs w:val="18"/>
        <w:lang w:val="en-US"/>
      </w:rPr>
      <w:t>1.20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1F06B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CF6877"/>
    <w:multiLevelType w:val="hybridMultilevel"/>
    <w:tmpl w:val="7368EB0C"/>
    <w:lvl w:ilvl="0" w:tplc="6B52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7C6"/>
    <w:multiLevelType w:val="hybridMultilevel"/>
    <w:tmpl w:val="14E878B6"/>
    <w:lvl w:ilvl="0" w:tplc="D5F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381C1E"/>
    <w:multiLevelType w:val="hybridMultilevel"/>
    <w:tmpl w:val="EEE675A0"/>
    <w:lvl w:ilvl="0" w:tplc="CF64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4276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9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77944F9"/>
    <w:multiLevelType w:val="hybridMultilevel"/>
    <w:tmpl w:val="986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5414"/>
    <w:multiLevelType w:val="hybridMultilevel"/>
    <w:tmpl w:val="53E86AF2"/>
    <w:lvl w:ilvl="0" w:tplc="944457C4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47AC"/>
    <w:multiLevelType w:val="hybridMultilevel"/>
    <w:tmpl w:val="D7D0E554"/>
    <w:lvl w:ilvl="0" w:tplc="068C7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C6B"/>
    <w:multiLevelType w:val="hybridMultilevel"/>
    <w:tmpl w:val="7BBEC12E"/>
    <w:lvl w:ilvl="0" w:tplc="B45CB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6CC7"/>
    <w:multiLevelType w:val="hybridMultilevel"/>
    <w:tmpl w:val="1E8E7C68"/>
    <w:lvl w:ilvl="0" w:tplc="08DC4CA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1CE0"/>
    <w:multiLevelType w:val="hybridMultilevel"/>
    <w:tmpl w:val="0CAA11EC"/>
    <w:lvl w:ilvl="0" w:tplc="AF7831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6A80"/>
    <w:multiLevelType w:val="hybridMultilevel"/>
    <w:tmpl w:val="7B40C67E"/>
    <w:lvl w:ilvl="0" w:tplc="922E5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7240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49D24440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A3924"/>
    <w:multiLevelType w:val="hybridMultilevel"/>
    <w:tmpl w:val="6ADCE7A0"/>
    <w:lvl w:ilvl="0" w:tplc="69C65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5261F"/>
    <w:multiLevelType w:val="hybridMultilevel"/>
    <w:tmpl w:val="CE1217F0"/>
    <w:lvl w:ilvl="0" w:tplc="77A46916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A5DD0"/>
    <w:multiLevelType w:val="hybridMultilevel"/>
    <w:tmpl w:val="8BBC4CC4"/>
    <w:lvl w:ilvl="0" w:tplc="5EBAA4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341EE"/>
    <w:multiLevelType w:val="hybridMultilevel"/>
    <w:tmpl w:val="DE04CF38"/>
    <w:lvl w:ilvl="0" w:tplc="3FE80E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7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24"/>
  </w:num>
  <w:num w:numId="10">
    <w:abstractNumId w:val="7"/>
  </w:num>
  <w:num w:numId="11">
    <w:abstractNumId w:val="25"/>
  </w:num>
  <w:num w:numId="12">
    <w:abstractNumId w:val="8"/>
  </w:num>
  <w:num w:numId="13">
    <w:abstractNumId w:val="19"/>
  </w:num>
  <w:num w:numId="14">
    <w:abstractNumId w:val="23"/>
  </w:num>
  <w:num w:numId="15">
    <w:abstractNumId w:val="6"/>
  </w:num>
  <w:num w:numId="16">
    <w:abstractNumId w:val="22"/>
  </w:num>
  <w:num w:numId="17">
    <w:abstractNumId w:val="3"/>
  </w:num>
  <w:num w:numId="18">
    <w:abstractNumId w:val="10"/>
  </w:num>
  <w:num w:numId="19">
    <w:abstractNumId w:val="1"/>
  </w:num>
  <w:num w:numId="20">
    <w:abstractNumId w:val="20"/>
  </w:num>
  <w:num w:numId="21">
    <w:abstractNumId w:val="18"/>
  </w:num>
  <w:num w:numId="22">
    <w:abstractNumId w:val="13"/>
  </w:num>
  <w:num w:numId="23">
    <w:abstractNumId w:val="21"/>
  </w:num>
  <w:num w:numId="24">
    <w:abstractNumId w:val="16"/>
  </w:num>
  <w:num w:numId="25">
    <w:abstractNumId w:val="15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1E41"/>
    <w:rsid w:val="0001413C"/>
    <w:rsid w:val="000175F8"/>
    <w:rsid w:val="000254DF"/>
    <w:rsid w:val="0003449E"/>
    <w:rsid w:val="00036C53"/>
    <w:rsid w:val="000518C2"/>
    <w:rsid w:val="000519B9"/>
    <w:rsid w:val="00055248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E1475"/>
    <w:rsid w:val="000F0B93"/>
    <w:rsid w:val="000F1156"/>
    <w:rsid w:val="000F1281"/>
    <w:rsid w:val="000F52BA"/>
    <w:rsid w:val="001151A3"/>
    <w:rsid w:val="001171CE"/>
    <w:rsid w:val="001245DF"/>
    <w:rsid w:val="00130BFD"/>
    <w:rsid w:val="001419C7"/>
    <w:rsid w:val="00143928"/>
    <w:rsid w:val="00150AC4"/>
    <w:rsid w:val="00156159"/>
    <w:rsid w:val="00160AC8"/>
    <w:rsid w:val="00162D88"/>
    <w:rsid w:val="00166ABA"/>
    <w:rsid w:val="001743FD"/>
    <w:rsid w:val="001764E6"/>
    <w:rsid w:val="001808F1"/>
    <w:rsid w:val="0018586B"/>
    <w:rsid w:val="0018792D"/>
    <w:rsid w:val="001A33B6"/>
    <w:rsid w:val="001B5BD5"/>
    <w:rsid w:val="001C6038"/>
    <w:rsid w:val="001F06B2"/>
    <w:rsid w:val="001F60A1"/>
    <w:rsid w:val="00200A67"/>
    <w:rsid w:val="00201F88"/>
    <w:rsid w:val="00202332"/>
    <w:rsid w:val="002210F4"/>
    <w:rsid w:val="002304BA"/>
    <w:rsid w:val="00234510"/>
    <w:rsid w:val="00246A7E"/>
    <w:rsid w:val="00254721"/>
    <w:rsid w:val="00262102"/>
    <w:rsid w:val="00263159"/>
    <w:rsid w:val="00274C9E"/>
    <w:rsid w:val="002779F7"/>
    <w:rsid w:val="00284EBE"/>
    <w:rsid w:val="00292274"/>
    <w:rsid w:val="002B478D"/>
    <w:rsid w:val="002C187A"/>
    <w:rsid w:val="002C20F1"/>
    <w:rsid w:val="002D1654"/>
    <w:rsid w:val="002D2863"/>
    <w:rsid w:val="002D5EC0"/>
    <w:rsid w:val="002E3DEA"/>
    <w:rsid w:val="002E7CC2"/>
    <w:rsid w:val="002F6F9B"/>
    <w:rsid w:val="003331C6"/>
    <w:rsid w:val="00345044"/>
    <w:rsid w:val="003469D9"/>
    <w:rsid w:val="003475C8"/>
    <w:rsid w:val="00351095"/>
    <w:rsid w:val="00354A9C"/>
    <w:rsid w:val="00364973"/>
    <w:rsid w:val="00364C8C"/>
    <w:rsid w:val="00372347"/>
    <w:rsid w:val="003779D4"/>
    <w:rsid w:val="00377A55"/>
    <w:rsid w:val="00382398"/>
    <w:rsid w:val="003909E4"/>
    <w:rsid w:val="003A3E30"/>
    <w:rsid w:val="003A70FE"/>
    <w:rsid w:val="003B0C35"/>
    <w:rsid w:val="003B219E"/>
    <w:rsid w:val="003C01B6"/>
    <w:rsid w:val="003E21B3"/>
    <w:rsid w:val="003E2FBA"/>
    <w:rsid w:val="00411E65"/>
    <w:rsid w:val="00412F0C"/>
    <w:rsid w:val="00420040"/>
    <w:rsid w:val="0042146C"/>
    <w:rsid w:val="00423388"/>
    <w:rsid w:val="00426D73"/>
    <w:rsid w:val="00452461"/>
    <w:rsid w:val="00454913"/>
    <w:rsid w:val="00455A86"/>
    <w:rsid w:val="00457441"/>
    <w:rsid w:val="004579F6"/>
    <w:rsid w:val="004656D0"/>
    <w:rsid w:val="00465B53"/>
    <w:rsid w:val="00473ABD"/>
    <w:rsid w:val="0048197A"/>
    <w:rsid w:val="00482DCA"/>
    <w:rsid w:val="004A6258"/>
    <w:rsid w:val="004B6CFD"/>
    <w:rsid w:val="004C204D"/>
    <w:rsid w:val="004D0436"/>
    <w:rsid w:val="004D0936"/>
    <w:rsid w:val="004E5AD0"/>
    <w:rsid w:val="004F243D"/>
    <w:rsid w:val="004F3D8D"/>
    <w:rsid w:val="00500714"/>
    <w:rsid w:val="00504D74"/>
    <w:rsid w:val="005076F1"/>
    <w:rsid w:val="00507E51"/>
    <w:rsid w:val="00512B91"/>
    <w:rsid w:val="005158EB"/>
    <w:rsid w:val="0052082F"/>
    <w:rsid w:val="0053516C"/>
    <w:rsid w:val="00542FCC"/>
    <w:rsid w:val="0055762E"/>
    <w:rsid w:val="00565445"/>
    <w:rsid w:val="00575334"/>
    <w:rsid w:val="00586F7D"/>
    <w:rsid w:val="00593736"/>
    <w:rsid w:val="005A1C56"/>
    <w:rsid w:val="005A3181"/>
    <w:rsid w:val="005B0F06"/>
    <w:rsid w:val="005B4579"/>
    <w:rsid w:val="005B6141"/>
    <w:rsid w:val="005B6BD1"/>
    <w:rsid w:val="005C3F15"/>
    <w:rsid w:val="005D1CC9"/>
    <w:rsid w:val="005D4A3C"/>
    <w:rsid w:val="005E54C7"/>
    <w:rsid w:val="005F05CC"/>
    <w:rsid w:val="005F3989"/>
    <w:rsid w:val="005F4303"/>
    <w:rsid w:val="005F72E2"/>
    <w:rsid w:val="00601B52"/>
    <w:rsid w:val="0060280B"/>
    <w:rsid w:val="00604422"/>
    <w:rsid w:val="0060754E"/>
    <w:rsid w:val="00607B2D"/>
    <w:rsid w:val="00651341"/>
    <w:rsid w:val="006815B2"/>
    <w:rsid w:val="00682B31"/>
    <w:rsid w:val="006864E1"/>
    <w:rsid w:val="00691001"/>
    <w:rsid w:val="00694183"/>
    <w:rsid w:val="006B029A"/>
    <w:rsid w:val="006B1037"/>
    <w:rsid w:val="006B5932"/>
    <w:rsid w:val="006B5FD3"/>
    <w:rsid w:val="006D02CB"/>
    <w:rsid w:val="006D206A"/>
    <w:rsid w:val="006D719A"/>
    <w:rsid w:val="006E56AD"/>
    <w:rsid w:val="006E5763"/>
    <w:rsid w:val="006E5A06"/>
    <w:rsid w:val="006F056B"/>
    <w:rsid w:val="007101BB"/>
    <w:rsid w:val="00713308"/>
    <w:rsid w:val="00726FE8"/>
    <w:rsid w:val="00727E01"/>
    <w:rsid w:val="00752E19"/>
    <w:rsid w:val="00757614"/>
    <w:rsid w:val="007728B4"/>
    <w:rsid w:val="00772DAA"/>
    <w:rsid w:val="0077622E"/>
    <w:rsid w:val="00777FE4"/>
    <w:rsid w:val="00780677"/>
    <w:rsid w:val="007816B7"/>
    <w:rsid w:val="0079075D"/>
    <w:rsid w:val="007910DD"/>
    <w:rsid w:val="007A3FA3"/>
    <w:rsid w:val="007A614F"/>
    <w:rsid w:val="007C1468"/>
    <w:rsid w:val="007C41D7"/>
    <w:rsid w:val="007D708C"/>
    <w:rsid w:val="007F16FB"/>
    <w:rsid w:val="007F1BBA"/>
    <w:rsid w:val="007F6489"/>
    <w:rsid w:val="00801792"/>
    <w:rsid w:val="0081600F"/>
    <w:rsid w:val="00820345"/>
    <w:rsid w:val="0082722D"/>
    <w:rsid w:val="008274F7"/>
    <w:rsid w:val="0083068C"/>
    <w:rsid w:val="008441F9"/>
    <w:rsid w:val="00844F6D"/>
    <w:rsid w:val="00846A99"/>
    <w:rsid w:val="008641D1"/>
    <w:rsid w:val="00872F67"/>
    <w:rsid w:val="008879E9"/>
    <w:rsid w:val="00893346"/>
    <w:rsid w:val="00894A9B"/>
    <w:rsid w:val="00894D19"/>
    <w:rsid w:val="00897AA8"/>
    <w:rsid w:val="008A0D8D"/>
    <w:rsid w:val="008B1A69"/>
    <w:rsid w:val="008C1A39"/>
    <w:rsid w:val="008C69FB"/>
    <w:rsid w:val="008E5C53"/>
    <w:rsid w:val="008E7DFB"/>
    <w:rsid w:val="008F7327"/>
    <w:rsid w:val="0090059C"/>
    <w:rsid w:val="009076C8"/>
    <w:rsid w:val="00915BBE"/>
    <w:rsid w:val="009203E8"/>
    <w:rsid w:val="00921D62"/>
    <w:rsid w:val="00922791"/>
    <w:rsid w:val="009228C1"/>
    <w:rsid w:val="00927CD6"/>
    <w:rsid w:val="00933572"/>
    <w:rsid w:val="009363C7"/>
    <w:rsid w:val="0097205F"/>
    <w:rsid w:val="00972D36"/>
    <w:rsid w:val="00977008"/>
    <w:rsid w:val="00980406"/>
    <w:rsid w:val="009935D6"/>
    <w:rsid w:val="009A2C8F"/>
    <w:rsid w:val="009A537D"/>
    <w:rsid w:val="009A7B65"/>
    <w:rsid w:val="009C2B4C"/>
    <w:rsid w:val="009D2AD6"/>
    <w:rsid w:val="009D3A07"/>
    <w:rsid w:val="009D4711"/>
    <w:rsid w:val="009D4834"/>
    <w:rsid w:val="009D5DA6"/>
    <w:rsid w:val="009E3A84"/>
    <w:rsid w:val="009E7ACC"/>
    <w:rsid w:val="009F450E"/>
    <w:rsid w:val="009F54DA"/>
    <w:rsid w:val="00A01401"/>
    <w:rsid w:val="00A06984"/>
    <w:rsid w:val="00A1324E"/>
    <w:rsid w:val="00A235E6"/>
    <w:rsid w:val="00A27BE3"/>
    <w:rsid w:val="00A339B9"/>
    <w:rsid w:val="00A371C4"/>
    <w:rsid w:val="00A40EDF"/>
    <w:rsid w:val="00A568DF"/>
    <w:rsid w:val="00A646F1"/>
    <w:rsid w:val="00A701B6"/>
    <w:rsid w:val="00A73A79"/>
    <w:rsid w:val="00A7478D"/>
    <w:rsid w:val="00A91511"/>
    <w:rsid w:val="00A93C52"/>
    <w:rsid w:val="00AA7368"/>
    <w:rsid w:val="00AB1861"/>
    <w:rsid w:val="00AB4FF9"/>
    <w:rsid w:val="00AB7626"/>
    <w:rsid w:val="00AE7B21"/>
    <w:rsid w:val="00AF1980"/>
    <w:rsid w:val="00AF2021"/>
    <w:rsid w:val="00AF2C4E"/>
    <w:rsid w:val="00B471BD"/>
    <w:rsid w:val="00B50C2D"/>
    <w:rsid w:val="00B61E4C"/>
    <w:rsid w:val="00B64904"/>
    <w:rsid w:val="00B77EEA"/>
    <w:rsid w:val="00BA4000"/>
    <w:rsid w:val="00BA5CA9"/>
    <w:rsid w:val="00BA60CE"/>
    <w:rsid w:val="00BC5607"/>
    <w:rsid w:val="00BD2A4E"/>
    <w:rsid w:val="00BE0D1D"/>
    <w:rsid w:val="00BE2448"/>
    <w:rsid w:val="00BE24D4"/>
    <w:rsid w:val="00BE7681"/>
    <w:rsid w:val="00BF2BE7"/>
    <w:rsid w:val="00BF71A1"/>
    <w:rsid w:val="00BF7FEC"/>
    <w:rsid w:val="00C0199D"/>
    <w:rsid w:val="00C05102"/>
    <w:rsid w:val="00C1004B"/>
    <w:rsid w:val="00C13FA6"/>
    <w:rsid w:val="00C169ED"/>
    <w:rsid w:val="00C32FB7"/>
    <w:rsid w:val="00C40442"/>
    <w:rsid w:val="00C44645"/>
    <w:rsid w:val="00C46127"/>
    <w:rsid w:val="00C5172D"/>
    <w:rsid w:val="00C5484D"/>
    <w:rsid w:val="00C57BB6"/>
    <w:rsid w:val="00C618F2"/>
    <w:rsid w:val="00C622FB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2F28"/>
    <w:rsid w:val="00CE0202"/>
    <w:rsid w:val="00CE5B83"/>
    <w:rsid w:val="00CE6017"/>
    <w:rsid w:val="00CF23C9"/>
    <w:rsid w:val="00CF6EDD"/>
    <w:rsid w:val="00D05922"/>
    <w:rsid w:val="00D30072"/>
    <w:rsid w:val="00D42AE1"/>
    <w:rsid w:val="00D54E33"/>
    <w:rsid w:val="00D605A4"/>
    <w:rsid w:val="00D61B13"/>
    <w:rsid w:val="00D6261C"/>
    <w:rsid w:val="00D70F18"/>
    <w:rsid w:val="00D7746A"/>
    <w:rsid w:val="00D80EC0"/>
    <w:rsid w:val="00D838FE"/>
    <w:rsid w:val="00D8406F"/>
    <w:rsid w:val="00D859C7"/>
    <w:rsid w:val="00D9021F"/>
    <w:rsid w:val="00DA1080"/>
    <w:rsid w:val="00DA12C2"/>
    <w:rsid w:val="00DB30A6"/>
    <w:rsid w:val="00DB4517"/>
    <w:rsid w:val="00DC71B1"/>
    <w:rsid w:val="00DD6A9E"/>
    <w:rsid w:val="00DE3459"/>
    <w:rsid w:val="00E23367"/>
    <w:rsid w:val="00E31B92"/>
    <w:rsid w:val="00E42A79"/>
    <w:rsid w:val="00E475D4"/>
    <w:rsid w:val="00E74D1C"/>
    <w:rsid w:val="00E8776E"/>
    <w:rsid w:val="00E9237A"/>
    <w:rsid w:val="00EA0B88"/>
    <w:rsid w:val="00EB2285"/>
    <w:rsid w:val="00EB4407"/>
    <w:rsid w:val="00EC4294"/>
    <w:rsid w:val="00EC681E"/>
    <w:rsid w:val="00ED02D3"/>
    <w:rsid w:val="00ED5E31"/>
    <w:rsid w:val="00EE64C1"/>
    <w:rsid w:val="00F05AA0"/>
    <w:rsid w:val="00F061CB"/>
    <w:rsid w:val="00F17035"/>
    <w:rsid w:val="00F24050"/>
    <w:rsid w:val="00F248AA"/>
    <w:rsid w:val="00F31539"/>
    <w:rsid w:val="00F444EC"/>
    <w:rsid w:val="00F45FE3"/>
    <w:rsid w:val="00F50F70"/>
    <w:rsid w:val="00F54D03"/>
    <w:rsid w:val="00F62C51"/>
    <w:rsid w:val="00F6347A"/>
    <w:rsid w:val="00F7503A"/>
    <w:rsid w:val="00F81FEF"/>
    <w:rsid w:val="00F90BB1"/>
    <w:rsid w:val="00F9407E"/>
    <w:rsid w:val="00F96D9E"/>
    <w:rsid w:val="00F978B9"/>
    <w:rsid w:val="00FA0A7A"/>
    <w:rsid w:val="00FA61AF"/>
    <w:rsid w:val="00FB775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BD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694183"/>
    <w:rPr>
      <w:sz w:val="23"/>
      <w:szCs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183"/>
    <w:rPr>
      <w:szCs w:val="24"/>
    </w:rPr>
  </w:style>
  <w:style w:type="paragraph" w:customStyle="1" w:styleId="1AutoList55">
    <w:name w:val="1AutoList55"/>
    <w:rsid w:val="00694183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QuickFormat2">
    <w:name w:val="QuickFormat2"/>
    <w:rsid w:val="005F05CC"/>
    <w:rPr>
      <w:sz w:val="23"/>
      <w:szCs w:val="23"/>
      <w:lang w:val="en-GB"/>
    </w:rPr>
  </w:style>
  <w:style w:type="paragraph" w:customStyle="1" w:styleId="2AutoList55">
    <w:name w:val="2AutoList55"/>
    <w:rsid w:val="005F05C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2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0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1CD460-E000-401F-994C-6B9B2669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4</Pages>
  <Words>1028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3</cp:revision>
  <cp:lastPrinted>2017-06-26T09:50:00Z</cp:lastPrinted>
  <dcterms:created xsi:type="dcterms:W3CDTF">2017-06-26T09:50:00Z</dcterms:created>
  <dcterms:modified xsi:type="dcterms:W3CDTF">2017-06-26T09:51:00Z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